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51" w:rsidRPr="00974151" w:rsidRDefault="00CB4A1B" w:rsidP="00974151">
      <w:pPr>
        <w:spacing w:before="100" w:beforeAutospacing="1" w:after="100" w:afterAutospacing="1" w:line="240" w:lineRule="auto"/>
        <w:outlineLvl w:val="0"/>
        <w:rPr>
          <w:rFonts w:ascii="Arial" w:eastAsia="Times New Roman" w:hAnsi="Arial" w:cs="Arial"/>
          <w:b/>
          <w:bCs/>
          <w:kern w:val="36"/>
          <w:sz w:val="20"/>
          <w:szCs w:val="20"/>
        </w:rPr>
      </w:pPr>
      <w:r w:rsidRPr="00CB4A1B">
        <w:rPr>
          <w:rFonts w:ascii="Arial" w:eastAsia="Times New Roman" w:hAnsi="Arial" w:cs="Arial"/>
          <w:b/>
          <w:bCs/>
          <w:kern w:val="36"/>
          <w:sz w:val="20"/>
          <w:szCs w:val="20"/>
        </w:rPr>
        <w:t>Str</w:t>
      </w:r>
      <w:r w:rsidR="00974151" w:rsidRPr="00CB4A1B">
        <w:rPr>
          <w:rFonts w:ascii="Arial" w:eastAsia="Times New Roman" w:hAnsi="Arial" w:cs="Arial"/>
          <w:b/>
          <w:bCs/>
          <w:kern w:val="36"/>
          <w:sz w:val="20"/>
          <w:szCs w:val="20"/>
        </w:rPr>
        <w:t>ategic</w:t>
      </w:r>
      <w:r w:rsidR="00974151" w:rsidRPr="00974151">
        <w:rPr>
          <w:rFonts w:ascii="Arial" w:eastAsia="Times New Roman" w:hAnsi="Arial" w:cs="Arial"/>
          <w:b/>
          <w:bCs/>
          <w:kern w:val="36"/>
          <w:sz w:val="20"/>
          <w:szCs w:val="20"/>
        </w:rPr>
        <w:t xml:space="preserve"> </w:t>
      </w:r>
      <w:r w:rsidR="00974151" w:rsidRPr="00CB4A1B">
        <w:rPr>
          <w:rFonts w:ascii="Arial" w:eastAsia="Times New Roman" w:hAnsi="Arial" w:cs="Arial"/>
          <w:b/>
          <w:bCs/>
          <w:kern w:val="36"/>
          <w:sz w:val="20"/>
          <w:szCs w:val="20"/>
        </w:rPr>
        <w:t>Accounts Payable Improvements Ma</w:t>
      </w:r>
      <w:r>
        <w:rPr>
          <w:rFonts w:ascii="Arial" w:eastAsia="Times New Roman" w:hAnsi="Arial" w:cs="Arial"/>
          <w:b/>
          <w:bCs/>
          <w:kern w:val="36"/>
          <w:sz w:val="20"/>
          <w:szCs w:val="20"/>
        </w:rPr>
        <w:t xml:space="preserve">de Possible With New Whitepaper </w:t>
      </w:r>
      <w:r w:rsidR="00974151" w:rsidRPr="00CB4A1B">
        <w:rPr>
          <w:rFonts w:ascii="Arial" w:eastAsia="Times New Roman" w:hAnsi="Arial" w:cs="Arial"/>
          <w:b/>
          <w:bCs/>
          <w:kern w:val="36"/>
          <w:sz w:val="20"/>
          <w:szCs w:val="20"/>
        </w:rPr>
        <w:t xml:space="preserve">Underwritten </w:t>
      </w:r>
      <w:r>
        <w:rPr>
          <w:rFonts w:ascii="Arial" w:eastAsia="Times New Roman" w:hAnsi="Arial" w:cs="Arial"/>
          <w:b/>
          <w:bCs/>
          <w:kern w:val="36"/>
          <w:sz w:val="20"/>
          <w:szCs w:val="20"/>
        </w:rPr>
        <w:t>B</w:t>
      </w:r>
      <w:r w:rsidR="00974151" w:rsidRPr="00CB4A1B">
        <w:rPr>
          <w:rFonts w:ascii="Arial" w:eastAsia="Times New Roman" w:hAnsi="Arial" w:cs="Arial"/>
          <w:b/>
          <w:bCs/>
          <w:kern w:val="36"/>
          <w:sz w:val="20"/>
          <w:szCs w:val="20"/>
        </w:rPr>
        <w:t>y Metafle</w:t>
      </w:r>
    </w:p>
    <w:p w:rsidR="00974151" w:rsidRPr="00CB4A1B" w:rsidRDefault="00974151" w:rsidP="00974151">
      <w:pPr>
        <w:spacing w:before="100" w:beforeAutospacing="1" w:after="100" w:afterAutospacing="1" w:line="240" w:lineRule="auto"/>
        <w:rPr>
          <w:rFonts w:ascii="Arial" w:eastAsia="Times New Roman" w:hAnsi="Arial" w:cs="Arial"/>
          <w:i/>
          <w:iCs/>
          <w:sz w:val="20"/>
          <w:szCs w:val="20"/>
        </w:rPr>
      </w:pPr>
      <w:r w:rsidRPr="00CB4A1B">
        <w:rPr>
          <w:rFonts w:ascii="Arial" w:hAnsi="Arial" w:cs="Arial"/>
          <w:i/>
          <w:sz w:val="20"/>
          <w:szCs w:val="20"/>
        </w:rPr>
        <w:t xml:space="preserve">“E-Payables: Strategies for Success Report” by The Aberdeen Group, and underwritten in part by paperless accounts payable provider Metafile, available for </w:t>
      </w:r>
      <w:r w:rsidR="00CB4A1B">
        <w:rPr>
          <w:rFonts w:ascii="Arial" w:hAnsi="Arial" w:cs="Arial"/>
          <w:i/>
          <w:sz w:val="20"/>
          <w:szCs w:val="20"/>
        </w:rPr>
        <w:t xml:space="preserve">complimentary </w:t>
      </w:r>
      <w:r w:rsidRPr="00CB4A1B">
        <w:rPr>
          <w:rFonts w:ascii="Arial" w:hAnsi="Arial" w:cs="Arial"/>
          <w:i/>
          <w:sz w:val="20"/>
          <w:szCs w:val="20"/>
        </w:rPr>
        <w:t>download this week</w:t>
      </w:r>
    </w:p>
    <w:p w:rsidR="00974151" w:rsidRPr="00974151" w:rsidRDefault="00974151" w:rsidP="00974151">
      <w:pPr>
        <w:spacing w:before="100" w:beforeAutospacing="1" w:after="100" w:afterAutospacing="1" w:line="240" w:lineRule="auto"/>
        <w:rPr>
          <w:rFonts w:ascii="Arial" w:eastAsia="Times New Roman" w:hAnsi="Arial" w:cs="Arial"/>
          <w:sz w:val="20"/>
          <w:szCs w:val="20"/>
        </w:rPr>
      </w:pPr>
      <w:r w:rsidRPr="00974151">
        <w:rPr>
          <w:rFonts w:ascii="Arial" w:eastAsia="Times New Roman" w:hAnsi="Arial" w:cs="Arial"/>
          <w:sz w:val="20"/>
          <w:szCs w:val="20"/>
        </w:rPr>
        <w:t>Rochester, M</w:t>
      </w:r>
      <w:r w:rsidR="006B03E0">
        <w:rPr>
          <w:rFonts w:ascii="Arial" w:eastAsia="Times New Roman" w:hAnsi="Arial" w:cs="Arial"/>
          <w:sz w:val="20"/>
          <w:szCs w:val="20"/>
        </w:rPr>
        <w:t>N October 23</w:t>
      </w:r>
      <w:r w:rsidRPr="00974151">
        <w:rPr>
          <w:rFonts w:ascii="Arial" w:eastAsia="Times New Roman" w:hAnsi="Arial" w:cs="Arial"/>
          <w:sz w:val="20"/>
          <w:szCs w:val="20"/>
        </w:rPr>
        <w:t xml:space="preserve">, 2008 -- </w:t>
      </w:r>
      <w:hyperlink r:id="rId5" w:tgtFrame="_blank" w:history="1">
        <w:r w:rsidRPr="00CB4A1B">
          <w:rPr>
            <w:rFonts w:ascii="Arial" w:eastAsia="Times New Roman" w:hAnsi="Arial" w:cs="Arial"/>
            <w:color w:val="0000FF"/>
            <w:sz w:val="20"/>
            <w:szCs w:val="20"/>
            <w:u w:val="single"/>
          </w:rPr>
          <w:t>http://www.metaviewer.com</w:t>
        </w:r>
      </w:hyperlink>
      <w:r w:rsidRPr="00974151">
        <w:rPr>
          <w:rFonts w:ascii="Arial" w:eastAsia="Times New Roman" w:hAnsi="Arial" w:cs="Arial"/>
          <w:sz w:val="20"/>
          <w:szCs w:val="20"/>
        </w:rPr>
        <w:t xml:space="preserve"> - Metafile, a Minnesota-based content management firm dedicated to providing </w:t>
      </w:r>
      <w:r w:rsidRPr="00CB4A1B">
        <w:rPr>
          <w:rFonts w:ascii="Arial" w:eastAsia="Times New Roman" w:hAnsi="Arial" w:cs="Arial"/>
          <w:sz w:val="20"/>
          <w:szCs w:val="20"/>
        </w:rPr>
        <w:t>paperless</w:t>
      </w:r>
      <w:r w:rsidRPr="00974151">
        <w:rPr>
          <w:rFonts w:ascii="Arial" w:eastAsia="Times New Roman" w:hAnsi="Arial" w:cs="Arial"/>
          <w:sz w:val="20"/>
          <w:szCs w:val="20"/>
        </w:rPr>
        <w:t xml:space="preserve"> financial innovations, </w:t>
      </w:r>
      <w:r w:rsidR="00B572F9" w:rsidRPr="00CB4A1B">
        <w:rPr>
          <w:rFonts w:ascii="Arial" w:eastAsia="Times New Roman" w:hAnsi="Arial" w:cs="Arial"/>
          <w:sz w:val="20"/>
          <w:szCs w:val="20"/>
        </w:rPr>
        <w:t xml:space="preserve">is helping ensure the </w:t>
      </w:r>
      <w:hyperlink r:id="rId6" w:history="1">
        <w:r w:rsidR="00B572F9" w:rsidRPr="00CB4A1B">
          <w:rPr>
            <w:rStyle w:val="Hyperlink"/>
            <w:rFonts w:ascii="Arial" w:eastAsia="Times New Roman" w:hAnsi="Arial" w:cs="Arial"/>
            <w:sz w:val="20"/>
            <w:szCs w:val="20"/>
          </w:rPr>
          <w:t>accounts payable</w:t>
        </w:r>
      </w:hyperlink>
      <w:r w:rsidR="00B572F9" w:rsidRPr="00CB4A1B">
        <w:rPr>
          <w:rFonts w:ascii="Arial" w:eastAsia="Times New Roman" w:hAnsi="Arial" w:cs="Arial"/>
          <w:sz w:val="20"/>
          <w:szCs w:val="20"/>
        </w:rPr>
        <w:t xml:space="preserve"> departments of companies nationwide are alerted to the latest strategies</w:t>
      </w:r>
      <w:r w:rsidR="005D721A">
        <w:rPr>
          <w:rFonts w:ascii="Arial" w:eastAsia="Times New Roman" w:hAnsi="Arial" w:cs="Arial"/>
          <w:sz w:val="20"/>
          <w:szCs w:val="20"/>
        </w:rPr>
        <w:t>,</w:t>
      </w:r>
      <w:r w:rsidR="00B572F9" w:rsidRPr="00CB4A1B">
        <w:rPr>
          <w:rFonts w:ascii="Arial" w:eastAsia="Times New Roman" w:hAnsi="Arial" w:cs="Arial"/>
          <w:sz w:val="20"/>
          <w:szCs w:val="20"/>
        </w:rPr>
        <w:t xml:space="preserve"> fostering high impact improvements for their departments</w:t>
      </w:r>
      <w:r w:rsidRPr="00974151">
        <w:rPr>
          <w:rFonts w:ascii="Arial" w:eastAsia="Times New Roman" w:hAnsi="Arial" w:cs="Arial"/>
          <w:sz w:val="20"/>
          <w:szCs w:val="20"/>
        </w:rPr>
        <w:t xml:space="preserve">. </w:t>
      </w:r>
    </w:p>
    <w:p w:rsidR="00AB10F9" w:rsidRPr="00CB4A1B" w:rsidRDefault="00B572F9" w:rsidP="00AB10F9">
      <w:pPr>
        <w:spacing w:before="100" w:beforeAutospacing="1" w:after="100" w:afterAutospacing="1" w:line="240" w:lineRule="auto"/>
        <w:rPr>
          <w:rFonts w:ascii="Arial" w:eastAsia="Times New Roman" w:hAnsi="Arial" w:cs="Arial"/>
          <w:sz w:val="20"/>
          <w:szCs w:val="20"/>
        </w:rPr>
      </w:pPr>
      <w:r w:rsidRPr="00CB4A1B">
        <w:rPr>
          <w:rFonts w:ascii="Arial" w:eastAsia="Times New Roman" w:hAnsi="Arial" w:cs="Arial"/>
          <w:sz w:val="20"/>
          <w:szCs w:val="20"/>
        </w:rPr>
        <w:t xml:space="preserve">The Aberdeen Group’s </w:t>
      </w:r>
      <w:hyperlink r:id="rId7" w:history="1">
        <w:r w:rsidR="00974151" w:rsidRPr="00CB4A1B">
          <w:rPr>
            <w:rStyle w:val="Hyperlink"/>
            <w:rFonts w:ascii="Arial" w:hAnsi="Arial" w:cs="Arial"/>
            <w:sz w:val="20"/>
            <w:szCs w:val="20"/>
          </w:rPr>
          <w:t>E-Payables: Strategies for Success Report</w:t>
        </w:r>
      </w:hyperlink>
      <w:r w:rsidR="00974151" w:rsidRPr="00974151">
        <w:rPr>
          <w:rFonts w:ascii="Arial" w:eastAsia="Times New Roman" w:hAnsi="Arial" w:cs="Arial"/>
          <w:sz w:val="20"/>
          <w:szCs w:val="20"/>
        </w:rPr>
        <w:t xml:space="preserve">, the </w:t>
      </w:r>
      <w:r w:rsidR="00974151" w:rsidRPr="00CB4A1B">
        <w:rPr>
          <w:rFonts w:ascii="Arial" w:eastAsia="Times New Roman" w:hAnsi="Arial" w:cs="Arial"/>
          <w:sz w:val="20"/>
          <w:szCs w:val="20"/>
        </w:rPr>
        <w:t>second</w:t>
      </w:r>
      <w:r w:rsidR="00974151" w:rsidRPr="00974151">
        <w:rPr>
          <w:rFonts w:ascii="Arial" w:eastAsia="Times New Roman" w:hAnsi="Arial" w:cs="Arial"/>
          <w:sz w:val="20"/>
          <w:szCs w:val="20"/>
        </w:rPr>
        <w:t xml:space="preserve"> in a three-part series on </w:t>
      </w:r>
      <w:r w:rsidRPr="00CB4A1B">
        <w:rPr>
          <w:rFonts w:ascii="Arial" w:eastAsia="Times New Roman" w:hAnsi="Arial" w:cs="Arial"/>
          <w:sz w:val="20"/>
          <w:szCs w:val="20"/>
        </w:rPr>
        <w:t>accounts payable (</w:t>
      </w:r>
      <w:r w:rsidR="00974151" w:rsidRPr="00974151">
        <w:rPr>
          <w:rFonts w:ascii="Arial" w:eastAsia="Times New Roman" w:hAnsi="Arial" w:cs="Arial"/>
          <w:sz w:val="20"/>
          <w:szCs w:val="20"/>
        </w:rPr>
        <w:t>AP</w:t>
      </w:r>
      <w:r w:rsidRPr="00CB4A1B">
        <w:rPr>
          <w:rFonts w:ascii="Arial" w:eastAsia="Times New Roman" w:hAnsi="Arial" w:cs="Arial"/>
          <w:sz w:val="20"/>
          <w:szCs w:val="20"/>
        </w:rPr>
        <w:t>)</w:t>
      </w:r>
      <w:r w:rsidR="00974151" w:rsidRPr="00974151">
        <w:rPr>
          <w:rFonts w:ascii="Arial" w:eastAsia="Times New Roman" w:hAnsi="Arial" w:cs="Arial"/>
          <w:sz w:val="20"/>
          <w:szCs w:val="20"/>
        </w:rPr>
        <w:t xml:space="preserve"> automation</w:t>
      </w:r>
      <w:r w:rsidR="003E3427">
        <w:rPr>
          <w:rFonts w:ascii="Arial" w:eastAsia="Times New Roman" w:hAnsi="Arial" w:cs="Arial"/>
          <w:sz w:val="20"/>
          <w:szCs w:val="20"/>
        </w:rPr>
        <w:t>,</w:t>
      </w:r>
      <w:r w:rsidR="005D721A">
        <w:rPr>
          <w:rFonts w:ascii="Arial" w:eastAsia="Times New Roman" w:hAnsi="Arial" w:cs="Arial"/>
          <w:sz w:val="20"/>
          <w:szCs w:val="20"/>
        </w:rPr>
        <w:t xml:space="preserve"> </w:t>
      </w:r>
      <w:r w:rsidRPr="00974151">
        <w:rPr>
          <w:rFonts w:ascii="Arial" w:eastAsia="Times New Roman" w:hAnsi="Arial" w:cs="Arial"/>
          <w:sz w:val="20"/>
          <w:szCs w:val="20"/>
        </w:rPr>
        <w:t xml:space="preserve">contains comprehensive information </w:t>
      </w:r>
      <w:r w:rsidR="00AB10F9" w:rsidRPr="00CB4A1B">
        <w:rPr>
          <w:rFonts w:ascii="Arial" w:eastAsia="Times New Roman" w:hAnsi="Arial" w:cs="Arial"/>
          <w:sz w:val="20"/>
          <w:szCs w:val="20"/>
        </w:rPr>
        <w:t xml:space="preserve">allowing companies to </w:t>
      </w:r>
      <w:r w:rsidR="00AB10F9" w:rsidRPr="00974151">
        <w:rPr>
          <w:rFonts w:ascii="Arial" w:eastAsia="Times New Roman" w:hAnsi="Arial" w:cs="Arial"/>
          <w:sz w:val="20"/>
          <w:szCs w:val="20"/>
        </w:rPr>
        <w:t>identify the efficiency of current AP operations</w:t>
      </w:r>
      <w:r w:rsidR="00AB10F9" w:rsidRPr="00CB4A1B">
        <w:rPr>
          <w:rFonts w:ascii="Arial" w:eastAsia="Times New Roman" w:hAnsi="Arial" w:cs="Arial"/>
          <w:sz w:val="20"/>
          <w:szCs w:val="20"/>
        </w:rPr>
        <w:t xml:space="preserve"> and implement improvemen</w:t>
      </w:r>
      <w:r w:rsidR="00C81700" w:rsidRPr="00CB4A1B">
        <w:rPr>
          <w:rFonts w:ascii="Arial" w:eastAsia="Times New Roman" w:hAnsi="Arial" w:cs="Arial"/>
          <w:sz w:val="20"/>
          <w:szCs w:val="20"/>
        </w:rPr>
        <w:t>t</w:t>
      </w:r>
      <w:r w:rsidR="00AB10F9" w:rsidRPr="00CB4A1B">
        <w:rPr>
          <w:rFonts w:ascii="Arial" w:eastAsia="Times New Roman" w:hAnsi="Arial" w:cs="Arial"/>
          <w:sz w:val="20"/>
          <w:szCs w:val="20"/>
        </w:rPr>
        <w:t>s.</w:t>
      </w:r>
    </w:p>
    <w:p w:rsidR="00CB4A1B" w:rsidRPr="00CB4A1B" w:rsidRDefault="00CB4A1B" w:rsidP="00CB4A1B">
      <w:pPr>
        <w:rPr>
          <w:rFonts w:ascii="Arial" w:hAnsi="Arial" w:cs="Arial"/>
          <w:sz w:val="20"/>
          <w:szCs w:val="20"/>
        </w:rPr>
      </w:pPr>
      <w:r w:rsidRPr="00CB4A1B">
        <w:rPr>
          <w:rFonts w:ascii="Arial" w:hAnsi="Arial" w:cs="Arial"/>
          <w:sz w:val="20"/>
          <w:szCs w:val="20"/>
        </w:rPr>
        <w:t xml:space="preserve">“Our just published </w:t>
      </w:r>
      <w:hyperlink r:id="rId8" w:history="1">
        <w:r w:rsidRPr="00CB4A1B">
          <w:rPr>
            <w:rStyle w:val="Hyperlink"/>
            <w:rFonts w:ascii="Arial" w:hAnsi="Arial" w:cs="Arial"/>
            <w:sz w:val="20"/>
            <w:szCs w:val="20"/>
          </w:rPr>
          <w:t>E-Payables: Strategies for Success Report</w:t>
        </w:r>
      </w:hyperlink>
      <w:r w:rsidRPr="00CB4A1B">
        <w:rPr>
          <w:rFonts w:ascii="Arial" w:hAnsi="Arial" w:cs="Arial"/>
          <w:sz w:val="20"/>
          <w:szCs w:val="20"/>
          <w:u w:val="single"/>
        </w:rPr>
        <w:t xml:space="preserve"> </w:t>
      </w:r>
      <w:r w:rsidRPr="00CB4A1B">
        <w:rPr>
          <w:rFonts w:ascii="Arial" w:hAnsi="Arial" w:cs="Arial"/>
          <w:sz w:val="20"/>
          <w:szCs w:val="20"/>
        </w:rPr>
        <w:t>benchmarks the effective</w:t>
      </w:r>
      <w:r>
        <w:rPr>
          <w:rFonts w:ascii="Arial" w:hAnsi="Arial" w:cs="Arial"/>
          <w:sz w:val="20"/>
          <w:szCs w:val="20"/>
        </w:rPr>
        <w:t>ness of more than 450 current A</w:t>
      </w:r>
      <w:r w:rsidRPr="00CB4A1B">
        <w:rPr>
          <w:rFonts w:ascii="Arial" w:hAnsi="Arial" w:cs="Arial"/>
          <w:sz w:val="20"/>
          <w:szCs w:val="20"/>
        </w:rPr>
        <w:t>P departments and quantifies the impact of the department on overall enterprise performance</w:t>
      </w:r>
      <w:r>
        <w:rPr>
          <w:rFonts w:ascii="Arial" w:hAnsi="Arial" w:cs="Arial"/>
          <w:sz w:val="20"/>
          <w:szCs w:val="20"/>
        </w:rPr>
        <w:t>,” states Andrew Bartolini, Vice President &amp; Group Director, Global Supp</w:t>
      </w:r>
      <w:r w:rsidR="005D721A">
        <w:rPr>
          <w:rFonts w:ascii="Arial" w:hAnsi="Arial" w:cs="Arial"/>
          <w:sz w:val="20"/>
          <w:szCs w:val="20"/>
        </w:rPr>
        <w:t xml:space="preserve">ly Management Research with The </w:t>
      </w:r>
      <w:r>
        <w:rPr>
          <w:rFonts w:ascii="Arial" w:hAnsi="Arial" w:cs="Arial"/>
          <w:sz w:val="20"/>
          <w:szCs w:val="20"/>
        </w:rPr>
        <w:t>Aberdeen Group.  “</w:t>
      </w:r>
      <w:r w:rsidRPr="00CB4A1B">
        <w:rPr>
          <w:rFonts w:ascii="Arial" w:hAnsi="Arial" w:cs="Arial"/>
          <w:sz w:val="20"/>
          <w:szCs w:val="20"/>
        </w:rPr>
        <w:t>We wer</w:t>
      </w:r>
      <w:r>
        <w:rPr>
          <w:rFonts w:ascii="Arial" w:hAnsi="Arial" w:cs="Arial"/>
          <w:sz w:val="20"/>
          <w:szCs w:val="20"/>
        </w:rPr>
        <w:t>e very pleased to have Metafile</w:t>
      </w:r>
      <w:r w:rsidRPr="00CB4A1B">
        <w:rPr>
          <w:rFonts w:ascii="Arial" w:hAnsi="Arial" w:cs="Arial"/>
          <w:sz w:val="20"/>
          <w:szCs w:val="20"/>
        </w:rPr>
        <w:t>’s support in this effort</w:t>
      </w:r>
      <w:r>
        <w:rPr>
          <w:rFonts w:ascii="Arial" w:hAnsi="Arial" w:cs="Arial"/>
          <w:sz w:val="20"/>
          <w:szCs w:val="20"/>
        </w:rPr>
        <w:t>.</w:t>
      </w:r>
      <w:r w:rsidRPr="00CB4A1B">
        <w:rPr>
          <w:rFonts w:ascii="Arial" w:hAnsi="Arial" w:cs="Arial"/>
          <w:sz w:val="20"/>
          <w:szCs w:val="20"/>
        </w:rPr>
        <w:t xml:space="preserve">”  </w:t>
      </w:r>
    </w:p>
    <w:p w:rsidR="00974151" w:rsidRPr="00974151" w:rsidRDefault="00974151" w:rsidP="00974151">
      <w:pPr>
        <w:spacing w:after="0" w:line="240" w:lineRule="auto"/>
        <w:rPr>
          <w:rFonts w:ascii="Arial" w:eastAsia="Times New Roman" w:hAnsi="Arial" w:cs="Arial"/>
          <w:vanish/>
          <w:sz w:val="20"/>
          <w:szCs w:val="20"/>
        </w:rPr>
      </w:pPr>
    </w:p>
    <w:p w:rsidR="00974151" w:rsidRPr="00974151" w:rsidRDefault="00974151" w:rsidP="00974151">
      <w:pPr>
        <w:spacing w:after="0" w:line="240" w:lineRule="auto"/>
        <w:rPr>
          <w:rFonts w:ascii="Arial" w:eastAsia="Times New Roman" w:hAnsi="Arial" w:cs="Arial"/>
          <w:vanish/>
          <w:sz w:val="20"/>
          <w:szCs w:val="20"/>
        </w:rPr>
      </w:pPr>
    </w:p>
    <w:p w:rsidR="00974151" w:rsidRPr="00974151" w:rsidRDefault="00974151" w:rsidP="00974151">
      <w:pPr>
        <w:spacing w:after="0" w:line="240" w:lineRule="auto"/>
        <w:rPr>
          <w:rFonts w:ascii="Arial" w:eastAsia="Times New Roman" w:hAnsi="Arial" w:cs="Arial"/>
          <w:vanish/>
          <w:sz w:val="20"/>
          <w:szCs w:val="20"/>
        </w:rPr>
      </w:pPr>
    </w:p>
    <w:p w:rsidR="00AB10F9" w:rsidRPr="00CB4A1B" w:rsidRDefault="00974151" w:rsidP="00974151">
      <w:pPr>
        <w:spacing w:before="100" w:beforeAutospacing="1" w:after="100" w:afterAutospacing="1" w:line="240" w:lineRule="auto"/>
        <w:rPr>
          <w:rFonts w:ascii="Arial" w:eastAsia="Times New Roman" w:hAnsi="Arial" w:cs="Arial"/>
          <w:sz w:val="20"/>
          <w:szCs w:val="20"/>
        </w:rPr>
      </w:pPr>
      <w:r w:rsidRPr="00974151">
        <w:rPr>
          <w:rFonts w:ascii="Arial" w:eastAsia="Times New Roman" w:hAnsi="Arial" w:cs="Arial"/>
          <w:sz w:val="20"/>
          <w:szCs w:val="20"/>
        </w:rPr>
        <w:t>Leveraging the insight</w:t>
      </w:r>
      <w:r w:rsidR="00B572F9" w:rsidRPr="00CB4A1B">
        <w:rPr>
          <w:rFonts w:ascii="Arial" w:eastAsia="Times New Roman" w:hAnsi="Arial" w:cs="Arial"/>
          <w:sz w:val="20"/>
          <w:szCs w:val="20"/>
        </w:rPr>
        <w:t xml:space="preserve"> of </w:t>
      </w:r>
      <w:r w:rsidR="00CB4A1B">
        <w:rPr>
          <w:rFonts w:ascii="Arial" w:eastAsia="Times New Roman" w:hAnsi="Arial" w:cs="Arial"/>
          <w:sz w:val="20"/>
          <w:szCs w:val="20"/>
        </w:rPr>
        <w:t xml:space="preserve">the </w:t>
      </w:r>
      <w:r w:rsidR="00B572F9" w:rsidRPr="00CB4A1B">
        <w:rPr>
          <w:rFonts w:ascii="Arial" w:eastAsia="Times New Roman" w:hAnsi="Arial" w:cs="Arial"/>
          <w:sz w:val="20"/>
          <w:szCs w:val="20"/>
        </w:rPr>
        <w:t xml:space="preserve">more than 450 </w:t>
      </w:r>
      <w:r w:rsidR="00CB4A1B">
        <w:rPr>
          <w:rFonts w:ascii="Arial" w:eastAsia="Times New Roman" w:hAnsi="Arial" w:cs="Arial"/>
          <w:sz w:val="20"/>
          <w:szCs w:val="20"/>
        </w:rPr>
        <w:t>AP departments it surveyed</w:t>
      </w:r>
      <w:r w:rsidRPr="00974151">
        <w:rPr>
          <w:rFonts w:ascii="Arial" w:eastAsia="Times New Roman" w:hAnsi="Arial" w:cs="Arial"/>
          <w:sz w:val="20"/>
          <w:szCs w:val="20"/>
        </w:rPr>
        <w:t xml:space="preserve">, </w:t>
      </w:r>
      <w:r w:rsidR="00B572F9" w:rsidRPr="00CB4A1B">
        <w:rPr>
          <w:rFonts w:ascii="Arial" w:eastAsia="Times New Roman" w:hAnsi="Arial" w:cs="Arial"/>
          <w:sz w:val="20"/>
          <w:szCs w:val="20"/>
        </w:rPr>
        <w:t>T</w:t>
      </w:r>
      <w:r w:rsidRPr="00974151">
        <w:rPr>
          <w:rFonts w:ascii="Arial" w:eastAsia="Times New Roman" w:hAnsi="Arial" w:cs="Arial"/>
          <w:sz w:val="20"/>
          <w:szCs w:val="20"/>
        </w:rPr>
        <w:t xml:space="preserve">he Aberdeen </w:t>
      </w:r>
      <w:r w:rsidR="00B572F9" w:rsidRPr="00CB4A1B">
        <w:rPr>
          <w:rFonts w:ascii="Arial" w:eastAsia="Times New Roman" w:hAnsi="Arial" w:cs="Arial"/>
          <w:sz w:val="20"/>
          <w:szCs w:val="20"/>
        </w:rPr>
        <w:t>G</w:t>
      </w:r>
      <w:r w:rsidRPr="00974151">
        <w:rPr>
          <w:rFonts w:ascii="Arial" w:eastAsia="Times New Roman" w:hAnsi="Arial" w:cs="Arial"/>
          <w:sz w:val="20"/>
          <w:szCs w:val="20"/>
        </w:rPr>
        <w:t xml:space="preserve">roup discovered that </w:t>
      </w:r>
      <w:r w:rsidR="00C81700" w:rsidRPr="00CB4A1B">
        <w:rPr>
          <w:rFonts w:ascii="Arial" w:eastAsia="Times New Roman" w:hAnsi="Arial" w:cs="Arial"/>
          <w:sz w:val="20"/>
          <w:szCs w:val="20"/>
        </w:rPr>
        <w:t xml:space="preserve">56% of all </w:t>
      </w:r>
      <w:r w:rsidR="005D721A">
        <w:rPr>
          <w:rFonts w:ascii="Arial" w:eastAsia="Times New Roman" w:hAnsi="Arial" w:cs="Arial"/>
          <w:sz w:val="20"/>
          <w:szCs w:val="20"/>
        </w:rPr>
        <w:t xml:space="preserve">enterprises reached </w:t>
      </w:r>
      <w:r w:rsidR="00CB4A1B">
        <w:rPr>
          <w:rFonts w:ascii="Arial" w:eastAsia="Times New Roman" w:hAnsi="Arial" w:cs="Arial"/>
          <w:sz w:val="20"/>
          <w:szCs w:val="20"/>
        </w:rPr>
        <w:t xml:space="preserve">out to see the accounts payable function as </w:t>
      </w:r>
      <w:r w:rsidR="005D721A">
        <w:rPr>
          <w:rFonts w:ascii="Arial" w:eastAsia="Times New Roman" w:hAnsi="Arial" w:cs="Arial"/>
          <w:sz w:val="20"/>
          <w:szCs w:val="20"/>
        </w:rPr>
        <w:t xml:space="preserve">a </w:t>
      </w:r>
      <w:r w:rsidR="00C81700" w:rsidRPr="00CB4A1B">
        <w:rPr>
          <w:rFonts w:ascii="Arial" w:eastAsia="Times New Roman" w:hAnsi="Arial" w:cs="Arial"/>
          <w:sz w:val="20"/>
          <w:szCs w:val="20"/>
        </w:rPr>
        <w:t>strategic lynchpin c</w:t>
      </w:r>
      <w:r w:rsidR="00CB4A1B">
        <w:rPr>
          <w:rFonts w:ascii="Arial" w:eastAsia="Times New Roman" w:hAnsi="Arial" w:cs="Arial"/>
          <w:sz w:val="20"/>
          <w:szCs w:val="20"/>
        </w:rPr>
        <w:t xml:space="preserve">ontributing towards </w:t>
      </w:r>
      <w:r w:rsidR="004A349F">
        <w:rPr>
          <w:rFonts w:ascii="Arial" w:eastAsia="Times New Roman" w:hAnsi="Arial" w:cs="Arial"/>
          <w:sz w:val="20"/>
          <w:szCs w:val="20"/>
        </w:rPr>
        <w:t xml:space="preserve">their </w:t>
      </w:r>
      <w:r w:rsidR="00CB4A1B">
        <w:rPr>
          <w:rFonts w:ascii="Arial" w:eastAsia="Times New Roman" w:hAnsi="Arial" w:cs="Arial"/>
          <w:sz w:val="20"/>
          <w:szCs w:val="20"/>
        </w:rPr>
        <w:t>overall</w:t>
      </w:r>
      <w:r w:rsidR="00C81700" w:rsidRPr="00CB4A1B">
        <w:rPr>
          <w:rFonts w:ascii="Arial" w:eastAsia="Times New Roman" w:hAnsi="Arial" w:cs="Arial"/>
          <w:sz w:val="20"/>
          <w:szCs w:val="20"/>
        </w:rPr>
        <w:t xml:space="preserve"> success.</w:t>
      </w:r>
    </w:p>
    <w:p w:rsidR="00AB10F9" w:rsidRPr="00CB4A1B" w:rsidRDefault="00C81700" w:rsidP="00974151">
      <w:pPr>
        <w:spacing w:before="100" w:beforeAutospacing="1" w:after="100" w:afterAutospacing="1" w:line="240" w:lineRule="auto"/>
        <w:rPr>
          <w:rFonts w:ascii="Arial" w:eastAsia="Times New Roman" w:hAnsi="Arial" w:cs="Arial"/>
          <w:sz w:val="20"/>
          <w:szCs w:val="20"/>
        </w:rPr>
      </w:pPr>
      <w:r w:rsidRPr="00CB4A1B">
        <w:rPr>
          <w:rFonts w:ascii="Arial" w:eastAsia="Times New Roman" w:hAnsi="Arial" w:cs="Arial"/>
          <w:sz w:val="20"/>
          <w:szCs w:val="20"/>
        </w:rPr>
        <w:t xml:space="preserve">“As detailed in the whitepaper, more AP departments are contributing a greater overall impact on the success of their enterprises,” states Jim Mandt, </w:t>
      </w:r>
      <w:r w:rsidRPr="00974151">
        <w:rPr>
          <w:rFonts w:ascii="Arial" w:eastAsia="Times New Roman" w:hAnsi="Arial" w:cs="Arial"/>
          <w:sz w:val="20"/>
          <w:szCs w:val="20"/>
        </w:rPr>
        <w:t>Metafile's Vice President of Technical Support.</w:t>
      </w:r>
      <w:r w:rsidRPr="00CB4A1B">
        <w:rPr>
          <w:rFonts w:ascii="Arial" w:eastAsia="Times New Roman" w:hAnsi="Arial" w:cs="Arial"/>
          <w:sz w:val="20"/>
          <w:szCs w:val="20"/>
        </w:rPr>
        <w:t xml:space="preserve">  “One of the key strategies for even greater success of AP </w:t>
      </w:r>
      <w:r w:rsidR="005D721A" w:rsidRPr="00CB4A1B">
        <w:rPr>
          <w:rFonts w:ascii="Arial" w:eastAsia="Times New Roman" w:hAnsi="Arial" w:cs="Arial"/>
          <w:sz w:val="20"/>
          <w:szCs w:val="20"/>
        </w:rPr>
        <w:t>departments</w:t>
      </w:r>
      <w:r w:rsidRPr="00CB4A1B">
        <w:rPr>
          <w:rFonts w:ascii="Arial" w:eastAsia="Times New Roman" w:hAnsi="Arial" w:cs="Arial"/>
          <w:sz w:val="20"/>
          <w:szCs w:val="20"/>
        </w:rPr>
        <w:t xml:space="preserve"> </w:t>
      </w:r>
      <w:r w:rsidR="005D721A">
        <w:rPr>
          <w:rFonts w:ascii="Arial" w:eastAsia="Times New Roman" w:hAnsi="Arial" w:cs="Arial"/>
          <w:sz w:val="20"/>
          <w:szCs w:val="20"/>
        </w:rPr>
        <w:t>is</w:t>
      </w:r>
      <w:r w:rsidRPr="00CB4A1B">
        <w:rPr>
          <w:rFonts w:ascii="Arial" w:eastAsia="Times New Roman" w:hAnsi="Arial" w:cs="Arial"/>
          <w:sz w:val="20"/>
          <w:szCs w:val="20"/>
        </w:rPr>
        <w:t xml:space="preserve"> automation.”</w:t>
      </w:r>
    </w:p>
    <w:p w:rsidR="00974151" w:rsidRPr="00974151" w:rsidRDefault="00C81700" w:rsidP="00974151">
      <w:pPr>
        <w:spacing w:before="100" w:beforeAutospacing="1" w:after="100" w:afterAutospacing="1" w:line="240" w:lineRule="auto"/>
        <w:rPr>
          <w:rFonts w:ascii="Arial" w:eastAsia="Times New Roman" w:hAnsi="Arial" w:cs="Arial"/>
          <w:sz w:val="20"/>
          <w:szCs w:val="20"/>
        </w:rPr>
      </w:pPr>
      <w:r w:rsidRPr="00CB4A1B">
        <w:rPr>
          <w:rFonts w:ascii="Arial" w:eastAsia="Times New Roman" w:hAnsi="Arial" w:cs="Arial"/>
          <w:sz w:val="20"/>
          <w:szCs w:val="20"/>
        </w:rPr>
        <w:t>Account</w:t>
      </w:r>
      <w:r w:rsidR="005D721A">
        <w:rPr>
          <w:rFonts w:ascii="Arial" w:eastAsia="Times New Roman" w:hAnsi="Arial" w:cs="Arial"/>
          <w:sz w:val="20"/>
          <w:szCs w:val="20"/>
        </w:rPr>
        <w:t>s</w:t>
      </w:r>
      <w:r w:rsidRPr="00CB4A1B">
        <w:rPr>
          <w:rFonts w:ascii="Arial" w:eastAsia="Times New Roman" w:hAnsi="Arial" w:cs="Arial"/>
          <w:sz w:val="20"/>
          <w:szCs w:val="20"/>
        </w:rPr>
        <w:t xml:space="preserve"> payable automation is a seemingly </w:t>
      </w:r>
      <w:r w:rsidR="005D721A">
        <w:rPr>
          <w:rFonts w:ascii="Arial" w:eastAsia="Times New Roman" w:hAnsi="Arial" w:cs="Arial"/>
          <w:sz w:val="20"/>
          <w:szCs w:val="20"/>
        </w:rPr>
        <w:t>contradictory</w:t>
      </w:r>
      <w:r w:rsidRPr="00CB4A1B">
        <w:rPr>
          <w:rFonts w:ascii="Arial" w:eastAsia="Times New Roman" w:hAnsi="Arial" w:cs="Arial"/>
          <w:sz w:val="20"/>
          <w:szCs w:val="20"/>
        </w:rPr>
        <w:t xml:space="preserve"> term to many</w:t>
      </w:r>
      <w:r w:rsidR="005D721A">
        <w:rPr>
          <w:rFonts w:ascii="Arial" w:eastAsia="Times New Roman" w:hAnsi="Arial" w:cs="Arial"/>
          <w:sz w:val="20"/>
          <w:szCs w:val="20"/>
        </w:rPr>
        <w:t xml:space="preserve">, </w:t>
      </w:r>
      <w:r w:rsidRPr="00CB4A1B">
        <w:rPr>
          <w:rFonts w:ascii="Arial" w:eastAsia="Times New Roman" w:hAnsi="Arial" w:cs="Arial"/>
          <w:sz w:val="20"/>
          <w:szCs w:val="20"/>
        </w:rPr>
        <w:t xml:space="preserve">as AP departments </w:t>
      </w:r>
      <w:r w:rsidR="004A349F">
        <w:rPr>
          <w:rFonts w:ascii="Arial" w:eastAsia="Times New Roman" w:hAnsi="Arial" w:cs="Arial"/>
          <w:sz w:val="20"/>
          <w:szCs w:val="20"/>
        </w:rPr>
        <w:t xml:space="preserve">are </w:t>
      </w:r>
      <w:r w:rsidRPr="00CB4A1B">
        <w:rPr>
          <w:rFonts w:ascii="Arial" w:eastAsia="Times New Roman" w:hAnsi="Arial" w:cs="Arial"/>
          <w:sz w:val="20"/>
          <w:szCs w:val="20"/>
        </w:rPr>
        <w:t>typically lag</w:t>
      </w:r>
      <w:r w:rsidR="004A349F">
        <w:rPr>
          <w:rFonts w:ascii="Arial" w:eastAsia="Times New Roman" w:hAnsi="Arial" w:cs="Arial"/>
          <w:sz w:val="20"/>
          <w:szCs w:val="20"/>
        </w:rPr>
        <w:t xml:space="preserve">gard when it comes to making these types of </w:t>
      </w:r>
      <w:r w:rsidRPr="00CB4A1B">
        <w:rPr>
          <w:rFonts w:ascii="Arial" w:eastAsia="Times New Roman" w:hAnsi="Arial" w:cs="Arial"/>
          <w:sz w:val="20"/>
          <w:szCs w:val="20"/>
        </w:rPr>
        <w:t xml:space="preserve">broad based changes.  </w:t>
      </w:r>
    </w:p>
    <w:p w:rsidR="00974151" w:rsidRPr="00974151" w:rsidRDefault="00C81700" w:rsidP="00974151">
      <w:pPr>
        <w:spacing w:before="100" w:beforeAutospacing="1" w:after="100" w:afterAutospacing="1" w:line="240" w:lineRule="auto"/>
        <w:rPr>
          <w:rFonts w:ascii="Arial" w:eastAsia="Times New Roman" w:hAnsi="Arial" w:cs="Arial"/>
          <w:sz w:val="20"/>
          <w:szCs w:val="20"/>
        </w:rPr>
      </w:pPr>
      <w:r w:rsidRPr="00CB4A1B">
        <w:rPr>
          <w:rFonts w:ascii="Arial" w:eastAsia="Times New Roman" w:hAnsi="Arial" w:cs="Arial"/>
          <w:sz w:val="20"/>
          <w:szCs w:val="20"/>
        </w:rPr>
        <w:t>The re</w:t>
      </w:r>
      <w:r w:rsidR="005D721A">
        <w:rPr>
          <w:rFonts w:ascii="Arial" w:eastAsia="Times New Roman" w:hAnsi="Arial" w:cs="Arial"/>
          <w:sz w:val="20"/>
          <w:szCs w:val="20"/>
        </w:rPr>
        <w:t xml:space="preserve">asons to automate are striking </w:t>
      </w:r>
      <w:r w:rsidRPr="00CB4A1B">
        <w:rPr>
          <w:rFonts w:ascii="Arial" w:eastAsia="Times New Roman" w:hAnsi="Arial" w:cs="Arial"/>
          <w:sz w:val="20"/>
          <w:szCs w:val="20"/>
        </w:rPr>
        <w:t xml:space="preserve">as this whitepaper includes powerful </w:t>
      </w:r>
      <w:r w:rsidR="005D721A">
        <w:rPr>
          <w:rFonts w:ascii="Arial" w:eastAsia="Times New Roman" w:hAnsi="Arial" w:cs="Arial"/>
          <w:sz w:val="20"/>
          <w:szCs w:val="20"/>
        </w:rPr>
        <w:t>benefits</w:t>
      </w:r>
      <w:r w:rsidRPr="00CB4A1B">
        <w:rPr>
          <w:rFonts w:ascii="Arial" w:eastAsia="Times New Roman" w:hAnsi="Arial" w:cs="Arial"/>
          <w:sz w:val="20"/>
          <w:szCs w:val="20"/>
        </w:rPr>
        <w:t xml:space="preserve"> already available to enterprises who have automated their AP departments, enabling them </w:t>
      </w:r>
      <w:proofErr w:type="gramStart"/>
      <w:r w:rsidRPr="00CB4A1B">
        <w:rPr>
          <w:rFonts w:ascii="Arial" w:eastAsia="Times New Roman" w:hAnsi="Arial" w:cs="Arial"/>
          <w:sz w:val="20"/>
          <w:szCs w:val="20"/>
        </w:rPr>
        <w:t>to</w:t>
      </w:r>
      <w:proofErr w:type="gramEnd"/>
      <w:r w:rsidRPr="00CB4A1B">
        <w:rPr>
          <w:rFonts w:ascii="Arial" w:eastAsia="Times New Roman" w:hAnsi="Arial" w:cs="Arial"/>
          <w:sz w:val="20"/>
          <w:szCs w:val="20"/>
        </w:rPr>
        <w:t xml:space="preserve"> effectively:</w:t>
      </w:r>
    </w:p>
    <w:p w:rsidR="00B572F9" w:rsidRPr="00974151" w:rsidRDefault="00B572F9" w:rsidP="00B572F9">
      <w:pPr>
        <w:numPr>
          <w:ilvl w:val="0"/>
          <w:numId w:val="2"/>
        </w:numPr>
        <w:spacing w:before="100" w:beforeAutospacing="1" w:after="100" w:afterAutospacing="1" w:line="240" w:lineRule="auto"/>
        <w:rPr>
          <w:rFonts w:ascii="Arial" w:eastAsia="Times New Roman" w:hAnsi="Arial" w:cs="Arial"/>
          <w:sz w:val="20"/>
          <w:szCs w:val="20"/>
        </w:rPr>
      </w:pPr>
      <w:r w:rsidRPr="00974151">
        <w:rPr>
          <w:rFonts w:ascii="Arial" w:eastAsia="Times New Roman" w:hAnsi="Arial" w:cs="Arial"/>
          <w:sz w:val="20"/>
          <w:szCs w:val="20"/>
        </w:rPr>
        <w:t xml:space="preserve">Determine the value of current AP operations </w:t>
      </w:r>
    </w:p>
    <w:p w:rsidR="00B572F9" w:rsidRPr="00974151" w:rsidRDefault="00B572F9" w:rsidP="00B572F9">
      <w:pPr>
        <w:numPr>
          <w:ilvl w:val="0"/>
          <w:numId w:val="2"/>
        </w:numPr>
        <w:spacing w:before="100" w:beforeAutospacing="1" w:after="100" w:afterAutospacing="1" w:line="240" w:lineRule="auto"/>
        <w:rPr>
          <w:rFonts w:ascii="Arial" w:eastAsia="Times New Roman" w:hAnsi="Arial" w:cs="Arial"/>
          <w:sz w:val="20"/>
          <w:szCs w:val="20"/>
        </w:rPr>
      </w:pPr>
      <w:r w:rsidRPr="00974151">
        <w:rPr>
          <w:rFonts w:ascii="Arial" w:eastAsia="Times New Roman" w:hAnsi="Arial" w:cs="Arial"/>
          <w:sz w:val="20"/>
          <w:szCs w:val="20"/>
        </w:rPr>
        <w:t xml:space="preserve">Measure the influence of any changes to </w:t>
      </w:r>
      <w:r w:rsidRPr="00CB4A1B">
        <w:rPr>
          <w:rFonts w:ascii="Arial" w:eastAsia="Times New Roman" w:hAnsi="Arial" w:cs="Arial"/>
          <w:sz w:val="20"/>
          <w:szCs w:val="20"/>
        </w:rPr>
        <w:t>c</w:t>
      </w:r>
      <w:r w:rsidRPr="00974151">
        <w:rPr>
          <w:rFonts w:ascii="Arial" w:eastAsia="Times New Roman" w:hAnsi="Arial" w:cs="Arial"/>
          <w:sz w:val="20"/>
          <w:szCs w:val="20"/>
        </w:rPr>
        <w:t xml:space="preserve">urrent AP procedures </w:t>
      </w:r>
    </w:p>
    <w:p w:rsidR="00B572F9" w:rsidRDefault="00B572F9" w:rsidP="00B572F9">
      <w:pPr>
        <w:numPr>
          <w:ilvl w:val="0"/>
          <w:numId w:val="2"/>
        </w:numPr>
        <w:spacing w:before="100" w:beforeAutospacing="1" w:after="100" w:afterAutospacing="1" w:line="240" w:lineRule="auto"/>
        <w:rPr>
          <w:rFonts w:ascii="Arial" w:eastAsia="Times New Roman" w:hAnsi="Arial" w:cs="Arial"/>
          <w:sz w:val="20"/>
          <w:szCs w:val="20"/>
        </w:rPr>
      </w:pPr>
      <w:r w:rsidRPr="00974151">
        <w:rPr>
          <w:rFonts w:ascii="Arial" w:eastAsia="Times New Roman" w:hAnsi="Arial" w:cs="Arial"/>
          <w:sz w:val="20"/>
          <w:szCs w:val="20"/>
        </w:rPr>
        <w:t>Identify actionable strategies designed to improve AP processes</w:t>
      </w:r>
    </w:p>
    <w:p w:rsidR="00974151" w:rsidRPr="00CB4A1B" w:rsidRDefault="00974151" w:rsidP="00974151">
      <w:pPr>
        <w:spacing w:before="100" w:beforeAutospacing="1" w:after="100" w:afterAutospacing="1" w:line="240" w:lineRule="auto"/>
        <w:rPr>
          <w:rFonts w:ascii="Arial" w:eastAsia="Times New Roman" w:hAnsi="Arial" w:cs="Arial"/>
          <w:sz w:val="20"/>
          <w:szCs w:val="20"/>
        </w:rPr>
      </w:pPr>
      <w:r w:rsidRPr="00974151">
        <w:rPr>
          <w:rFonts w:ascii="Arial" w:eastAsia="Times New Roman" w:hAnsi="Arial" w:cs="Arial"/>
          <w:sz w:val="20"/>
          <w:szCs w:val="20"/>
        </w:rPr>
        <w:t xml:space="preserve">A complimentary copy of the report </w:t>
      </w:r>
      <w:hyperlink r:id="rId9" w:history="1">
        <w:r w:rsidRPr="00CB4A1B">
          <w:rPr>
            <w:rStyle w:val="Hyperlink"/>
            <w:rFonts w:ascii="Arial" w:eastAsia="Times New Roman" w:hAnsi="Arial" w:cs="Arial"/>
            <w:sz w:val="20"/>
            <w:szCs w:val="20"/>
          </w:rPr>
          <w:t xml:space="preserve">"E-Payables: Strategies </w:t>
        </w:r>
        <w:proofErr w:type="gramStart"/>
        <w:r w:rsidRPr="00CB4A1B">
          <w:rPr>
            <w:rStyle w:val="Hyperlink"/>
            <w:rFonts w:ascii="Arial" w:eastAsia="Times New Roman" w:hAnsi="Arial" w:cs="Arial"/>
            <w:sz w:val="20"/>
            <w:szCs w:val="20"/>
          </w:rPr>
          <w:t>For</w:t>
        </w:r>
        <w:proofErr w:type="gramEnd"/>
        <w:r w:rsidRPr="00CB4A1B">
          <w:rPr>
            <w:rStyle w:val="Hyperlink"/>
            <w:rFonts w:ascii="Arial" w:eastAsia="Times New Roman" w:hAnsi="Arial" w:cs="Arial"/>
            <w:sz w:val="20"/>
            <w:szCs w:val="20"/>
          </w:rPr>
          <w:t xml:space="preserve"> Success Report"</w:t>
        </w:r>
      </w:hyperlink>
      <w:r w:rsidR="003E3427">
        <w:t xml:space="preserve"> </w:t>
      </w:r>
      <w:r w:rsidR="003E3427">
        <w:rPr>
          <w:rFonts w:ascii="Arial" w:eastAsia="Times New Roman" w:hAnsi="Arial" w:cs="Arial"/>
          <w:sz w:val="20"/>
          <w:szCs w:val="20"/>
        </w:rPr>
        <w:t xml:space="preserve"> </w:t>
      </w:r>
      <w:r w:rsidRPr="00974151">
        <w:rPr>
          <w:rFonts w:ascii="Arial" w:eastAsia="Times New Roman" w:hAnsi="Arial" w:cs="Arial"/>
          <w:sz w:val="20"/>
          <w:szCs w:val="20"/>
        </w:rPr>
        <w:t xml:space="preserve">is available </w:t>
      </w:r>
      <w:r w:rsidR="00CB4A1B" w:rsidRPr="00CB4A1B">
        <w:rPr>
          <w:rFonts w:ascii="Arial" w:eastAsia="Times New Roman" w:hAnsi="Arial" w:cs="Arial"/>
          <w:sz w:val="20"/>
          <w:szCs w:val="20"/>
        </w:rPr>
        <w:t xml:space="preserve">courtesy of Metafile </w:t>
      </w:r>
      <w:r w:rsidRPr="00974151">
        <w:rPr>
          <w:rFonts w:ascii="Arial" w:eastAsia="Times New Roman" w:hAnsi="Arial" w:cs="Arial"/>
          <w:sz w:val="20"/>
          <w:szCs w:val="20"/>
        </w:rPr>
        <w:t xml:space="preserve">by visiting Aberdeen's website. </w:t>
      </w:r>
    </w:p>
    <w:p w:rsidR="00974151" w:rsidRDefault="00974151" w:rsidP="00974151">
      <w:pPr>
        <w:spacing w:before="100" w:beforeAutospacing="1" w:after="100" w:afterAutospacing="1" w:line="240" w:lineRule="auto"/>
        <w:rPr>
          <w:rFonts w:ascii="Arial" w:eastAsia="Times New Roman" w:hAnsi="Arial" w:cs="Arial"/>
          <w:sz w:val="20"/>
          <w:szCs w:val="20"/>
        </w:rPr>
      </w:pPr>
      <w:r w:rsidRPr="00974151">
        <w:rPr>
          <w:rFonts w:ascii="Arial" w:eastAsia="Times New Roman" w:hAnsi="Arial" w:cs="Arial"/>
          <w:b/>
          <w:sz w:val="20"/>
          <w:szCs w:val="20"/>
        </w:rPr>
        <w:t>About Metafile</w:t>
      </w:r>
      <w:r w:rsidRPr="00974151">
        <w:rPr>
          <w:rFonts w:ascii="Arial" w:eastAsia="Times New Roman" w:hAnsi="Arial" w:cs="Arial"/>
          <w:sz w:val="20"/>
          <w:szCs w:val="20"/>
        </w:rPr>
        <w:br/>
        <w:t xml:space="preserve">Metafile Information Systems, Inc. provides workflow automation solutions via its customizable content management solution MetaViewer. A privately held software development and integration firm, Metafile has helped the financial departments </w:t>
      </w:r>
      <w:r w:rsidR="005D721A">
        <w:rPr>
          <w:rFonts w:ascii="Arial" w:eastAsia="Times New Roman" w:hAnsi="Arial" w:cs="Arial"/>
          <w:sz w:val="20"/>
          <w:szCs w:val="20"/>
        </w:rPr>
        <w:t>of</w:t>
      </w:r>
      <w:r w:rsidRPr="00974151">
        <w:rPr>
          <w:rFonts w:ascii="Arial" w:eastAsia="Times New Roman" w:hAnsi="Arial" w:cs="Arial"/>
          <w:sz w:val="20"/>
          <w:szCs w:val="20"/>
        </w:rPr>
        <w:t xml:space="preserve"> companies such as Winn Dixie, Gate Petroleum, Wellborn Cabinet and Allied Beverage streamline accounts payable and accounts receivable processes for over 25 years. More information on Metafile and MetaViewer may be found online at </w:t>
      </w:r>
      <w:hyperlink r:id="rId10" w:tgtFrame="_blank" w:history="1">
        <w:r w:rsidRPr="00CB4A1B">
          <w:rPr>
            <w:rFonts w:ascii="Arial" w:eastAsia="Times New Roman" w:hAnsi="Arial" w:cs="Arial"/>
            <w:color w:val="0000FF"/>
            <w:sz w:val="20"/>
            <w:szCs w:val="20"/>
            <w:u w:val="single"/>
          </w:rPr>
          <w:t>www.metaviewer.com</w:t>
        </w:r>
      </w:hyperlink>
      <w:r w:rsidRPr="00974151">
        <w:rPr>
          <w:rFonts w:ascii="Arial" w:eastAsia="Times New Roman" w:hAnsi="Arial" w:cs="Arial"/>
          <w:sz w:val="20"/>
          <w:szCs w:val="20"/>
        </w:rPr>
        <w:t xml:space="preserve">. </w:t>
      </w:r>
    </w:p>
    <w:p w:rsidR="00CB4A1B" w:rsidRPr="00974151" w:rsidRDefault="00CB4A1B" w:rsidP="00974151">
      <w:pPr>
        <w:spacing w:before="100" w:beforeAutospacing="1" w:after="100" w:afterAutospacing="1" w:line="240" w:lineRule="auto"/>
        <w:rPr>
          <w:rFonts w:ascii="Arial" w:eastAsia="Times New Roman" w:hAnsi="Arial" w:cs="Arial"/>
          <w:sz w:val="20"/>
          <w:szCs w:val="20"/>
        </w:rPr>
      </w:pPr>
    </w:p>
    <w:p w:rsidR="00974151" w:rsidRPr="00974151" w:rsidRDefault="00974151" w:rsidP="00974151">
      <w:pPr>
        <w:spacing w:before="100" w:beforeAutospacing="1" w:after="100" w:afterAutospacing="1" w:line="240" w:lineRule="auto"/>
        <w:rPr>
          <w:rFonts w:ascii="Arial" w:eastAsia="Times New Roman" w:hAnsi="Arial" w:cs="Arial"/>
          <w:sz w:val="20"/>
          <w:szCs w:val="20"/>
        </w:rPr>
      </w:pPr>
      <w:r w:rsidRPr="00974151">
        <w:rPr>
          <w:rFonts w:ascii="Arial" w:eastAsia="Times New Roman" w:hAnsi="Arial" w:cs="Arial"/>
          <w:b/>
          <w:sz w:val="20"/>
          <w:szCs w:val="20"/>
        </w:rPr>
        <w:t>About Aberdeen Group, a Harte-Hanks Company</w:t>
      </w:r>
      <w:r w:rsidRPr="00974151">
        <w:rPr>
          <w:rFonts w:ascii="Arial" w:eastAsia="Times New Roman" w:hAnsi="Arial" w:cs="Arial"/>
          <w:sz w:val="20"/>
          <w:szCs w:val="20"/>
        </w:rPr>
        <w:t xml:space="preserve"> </w:t>
      </w:r>
      <w:r w:rsidRPr="00974151">
        <w:rPr>
          <w:rFonts w:ascii="Arial" w:eastAsia="Times New Roman" w:hAnsi="Arial" w:cs="Arial"/>
          <w:sz w:val="20"/>
          <w:szCs w:val="20"/>
        </w:rPr>
        <w:br/>
        <w:t xml:space="preserve">Aberdeen is a leading provider of fact-based research and market intelligence that delivers demonstrable </w:t>
      </w:r>
      <w:r w:rsidRPr="00974151">
        <w:rPr>
          <w:rFonts w:ascii="Arial" w:eastAsia="Times New Roman" w:hAnsi="Arial" w:cs="Arial"/>
          <w:sz w:val="20"/>
          <w:szCs w:val="20"/>
        </w:rPr>
        <w:lastRenderedPageBreak/>
        <w:t xml:space="preserve">results. Having benchmarked more than 30,000 companies in the past two years, Aberdeen is uniquely positioned to educate users to action: driving market awareness, creating demand, enabling sales, and delivering meaningful return-on-investment analysis. As the trusted advisor to the global technology markets, corporations turn to AberdeenTM for insights that drive decisions. </w:t>
      </w:r>
    </w:p>
    <w:p w:rsidR="00974151" w:rsidRPr="00974151" w:rsidRDefault="00974151" w:rsidP="00974151">
      <w:pPr>
        <w:spacing w:before="100" w:beforeAutospacing="1" w:after="100" w:afterAutospacing="1" w:line="240" w:lineRule="auto"/>
        <w:rPr>
          <w:rFonts w:ascii="Arial" w:eastAsia="Times New Roman" w:hAnsi="Arial" w:cs="Arial"/>
          <w:sz w:val="20"/>
          <w:szCs w:val="20"/>
        </w:rPr>
      </w:pPr>
      <w:r w:rsidRPr="00974151">
        <w:rPr>
          <w:rFonts w:ascii="Arial" w:eastAsia="Times New Roman" w:hAnsi="Arial" w:cs="Arial"/>
          <w:sz w:val="20"/>
          <w:szCs w:val="20"/>
        </w:rPr>
        <w:t xml:space="preserve">As a Harte-Hanks Company, Aberdeen plays a key role of putting content in context for the global direct and targeted marketing company. Aberdeen's analytical and independent view of the "customer optimization" process of Harte-Hanks (Information - Opportunity - Insight - Engagement - Interaction) extends the client value and accentuates the strategic role Harte-Hanks brings to the market. For additional information, visit Aberdeen </w:t>
      </w:r>
      <w:hyperlink r:id="rId11" w:tgtFrame="_blank" w:history="1">
        <w:r w:rsidRPr="00CB4A1B">
          <w:rPr>
            <w:rFonts w:ascii="Arial" w:eastAsia="Times New Roman" w:hAnsi="Arial" w:cs="Arial"/>
            <w:color w:val="0000FF"/>
            <w:sz w:val="20"/>
            <w:szCs w:val="20"/>
            <w:u w:val="single"/>
          </w:rPr>
          <w:t>http://www.aberdeen.com</w:t>
        </w:r>
      </w:hyperlink>
      <w:r w:rsidR="005D721A">
        <w:rPr>
          <w:rFonts w:ascii="Arial" w:eastAsia="Times New Roman" w:hAnsi="Arial" w:cs="Arial"/>
          <w:sz w:val="20"/>
          <w:szCs w:val="20"/>
        </w:rPr>
        <w:t xml:space="preserve"> or call (617) 723-7890. T</w:t>
      </w:r>
      <w:r w:rsidRPr="00974151">
        <w:rPr>
          <w:rFonts w:ascii="Arial" w:eastAsia="Times New Roman" w:hAnsi="Arial" w:cs="Arial"/>
          <w:sz w:val="20"/>
          <w:szCs w:val="20"/>
        </w:rPr>
        <w:t xml:space="preserve">o learn more about Harte-Hanks, call (800) 456-9748 or go to </w:t>
      </w:r>
      <w:hyperlink r:id="rId12" w:tgtFrame="_blank" w:history="1">
        <w:r w:rsidRPr="00CB4A1B">
          <w:rPr>
            <w:rFonts w:ascii="Arial" w:eastAsia="Times New Roman" w:hAnsi="Arial" w:cs="Arial"/>
            <w:color w:val="0000FF"/>
            <w:sz w:val="20"/>
            <w:szCs w:val="20"/>
            <w:u w:val="single"/>
          </w:rPr>
          <w:t>http://www.harte-hanks.com</w:t>
        </w:r>
      </w:hyperlink>
      <w:r w:rsidRPr="00974151">
        <w:rPr>
          <w:rFonts w:ascii="Arial" w:eastAsia="Times New Roman" w:hAnsi="Arial" w:cs="Arial"/>
          <w:sz w:val="20"/>
          <w:szCs w:val="20"/>
        </w:rPr>
        <w:t xml:space="preserve">. </w:t>
      </w:r>
    </w:p>
    <w:p w:rsidR="00974151" w:rsidRPr="00974151" w:rsidRDefault="00974151" w:rsidP="00974151">
      <w:pPr>
        <w:spacing w:before="100" w:beforeAutospacing="1" w:after="100" w:afterAutospacing="1" w:line="240" w:lineRule="auto"/>
        <w:rPr>
          <w:rFonts w:ascii="Arial" w:eastAsia="Times New Roman" w:hAnsi="Arial" w:cs="Arial"/>
          <w:sz w:val="20"/>
          <w:szCs w:val="20"/>
        </w:rPr>
      </w:pPr>
      <w:r w:rsidRPr="00CB4A1B">
        <w:rPr>
          <w:rFonts w:ascii="Arial" w:eastAsia="Times New Roman" w:hAnsi="Arial" w:cs="Arial"/>
          <w:sz w:val="20"/>
          <w:szCs w:val="20"/>
        </w:rPr>
        <w:t>Media Contact</w:t>
      </w:r>
      <w:r w:rsidRPr="00CB4A1B">
        <w:rPr>
          <w:rFonts w:ascii="Arial" w:eastAsia="Times New Roman" w:hAnsi="Arial" w:cs="Arial"/>
          <w:sz w:val="20"/>
          <w:szCs w:val="20"/>
        </w:rPr>
        <w:br/>
        <w:t>Mike Yanke</w:t>
      </w:r>
      <w:r w:rsidRPr="00CB4A1B">
        <w:rPr>
          <w:rFonts w:ascii="Arial" w:eastAsia="Times New Roman" w:hAnsi="Arial" w:cs="Arial"/>
          <w:sz w:val="20"/>
          <w:szCs w:val="20"/>
        </w:rPr>
        <w:br/>
        <w:t>TopRank Marketing</w:t>
      </w:r>
      <w:r w:rsidRPr="00CB4A1B">
        <w:rPr>
          <w:rFonts w:ascii="Arial" w:eastAsia="Times New Roman" w:hAnsi="Arial" w:cs="Arial"/>
          <w:sz w:val="20"/>
          <w:szCs w:val="20"/>
        </w:rPr>
        <w:br/>
        <w:t>myanke@toprankmarketing.com</w:t>
      </w:r>
    </w:p>
    <w:p w:rsidR="00974151" w:rsidRPr="00974151" w:rsidRDefault="00974151" w:rsidP="005D721A">
      <w:pPr>
        <w:spacing w:before="100" w:beforeAutospacing="1" w:after="100" w:afterAutospacing="1" w:line="240" w:lineRule="auto"/>
        <w:jc w:val="center"/>
        <w:rPr>
          <w:rFonts w:ascii="Arial" w:eastAsia="Times New Roman" w:hAnsi="Arial" w:cs="Arial"/>
          <w:sz w:val="20"/>
          <w:szCs w:val="20"/>
        </w:rPr>
      </w:pPr>
      <w:r w:rsidRPr="00974151">
        <w:rPr>
          <w:rFonts w:ascii="Arial" w:eastAsia="Times New Roman" w:hAnsi="Arial" w:cs="Arial"/>
          <w:sz w:val="20"/>
          <w:szCs w:val="20"/>
        </w:rPr>
        <w:t>###</w:t>
      </w:r>
      <w:r w:rsidR="005D721A">
        <w:rPr>
          <w:rFonts w:ascii="Arial" w:eastAsia="Times New Roman" w:hAnsi="Arial" w:cs="Arial"/>
          <w:sz w:val="20"/>
          <w:szCs w:val="20"/>
        </w:rPr>
        <w:t>#</w:t>
      </w:r>
    </w:p>
    <w:p w:rsidR="0040300D" w:rsidRPr="00CB4A1B" w:rsidRDefault="006B03E0">
      <w:pPr>
        <w:rPr>
          <w:rFonts w:ascii="Arial" w:hAnsi="Arial" w:cs="Arial"/>
          <w:sz w:val="20"/>
          <w:szCs w:val="20"/>
        </w:rPr>
      </w:pPr>
    </w:p>
    <w:sectPr w:rsidR="0040300D" w:rsidRPr="00CB4A1B" w:rsidSect="00983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E3A5B"/>
    <w:multiLevelType w:val="multilevel"/>
    <w:tmpl w:val="DD8A7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490E0B"/>
    <w:multiLevelType w:val="multilevel"/>
    <w:tmpl w:val="022A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4151"/>
    <w:rsid w:val="00194137"/>
    <w:rsid w:val="002C5D53"/>
    <w:rsid w:val="003D7AE2"/>
    <w:rsid w:val="003E3427"/>
    <w:rsid w:val="003F7E7E"/>
    <w:rsid w:val="004A349F"/>
    <w:rsid w:val="005D721A"/>
    <w:rsid w:val="006B03E0"/>
    <w:rsid w:val="006B2BCE"/>
    <w:rsid w:val="00955ABC"/>
    <w:rsid w:val="00974151"/>
    <w:rsid w:val="00983785"/>
    <w:rsid w:val="00AB10F9"/>
    <w:rsid w:val="00B572F9"/>
    <w:rsid w:val="00C81700"/>
    <w:rsid w:val="00CB4A1B"/>
    <w:rsid w:val="00E66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85"/>
  </w:style>
  <w:style w:type="paragraph" w:styleId="Heading1">
    <w:name w:val="heading 1"/>
    <w:basedOn w:val="Normal"/>
    <w:link w:val="Heading1Char"/>
    <w:uiPriority w:val="9"/>
    <w:qFormat/>
    <w:rsid w:val="009741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15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741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4151"/>
    <w:rPr>
      <w:color w:val="0000FF"/>
      <w:u w:val="single"/>
    </w:rPr>
  </w:style>
  <w:style w:type="paragraph" w:styleId="BalloonText">
    <w:name w:val="Balloon Text"/>
    <w:basedOn w:val="Normal"/>
    <w:link w:val="BalloonTextChar"/>
    <w:uiPriority w:val="99"/>
    <w:semiHidden/>
    <w:unhideWhenUsed/>
    <w:rsid w:val="0097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151"/>
    <w:rPr>
      <w:rFonts w:ascii="Tahoma" w:hAnsi="Tahoma" w:cs="Tahoma"/>
      <w:sz w:val="16"/>
      <w:szCs w:val="16"/>
    </w:rPr>
  </w:style>
  <w:style w:type="character" w:styleId="Strong">
    <w:name w:val="Strong"/>
    <w:basedOn w:val="DefaultParagraphFont"/>
    <w:uiPriority w:val="22"/>
    <w:qFormat/>
    <w:rsid w:val="00974151"/>
    <w:rPr>
      <w:b/>
      <w:bCs/>
    </w:rPr>
  </w:style>
  <w:style w:type="character" w:styleId="Emphasis">
    <w:name w:val="Emphasis"/>
    <w:basedOn w:val="DefaultParagraphFont"/>
    <w:uiPriority w:val="20"/>
    <w:qFormat/>
    <w:rsid w:val="00974151"/>
    <w:rPr>
      <w:i/>
      <w:iCs/>
    </w:rPr>
  </w:style>
</w:styles>
</file>

<file path=word/webSettings.xml><?xml version="1.0" encoding="utf-8"?>
<w:webSettings xmlns:r="http://schemas.openxmlformats.org/officeDocument/2006/relationships" xmlns:w="http://schemas.openxmlformats.org/wordprocessingml/2006/main">
  <w:divs>
    <w:div w:id="180631964">
      <w:bodyDiv w:val="1"/>
      <w:marLeft w:val="0"/>
      <w:marRight w:val="0"/>
      <w:marTop w:val="0"/>
      <w:marBottom w:val="0"/>
      <w:divBdr>
        <w:top w:val="none" w:sz="0" w:space="0" w:color="auto"/>
        <w:left w:val="none" w:sz="0" w:space="0" w:color="auto"/>
        <w:bottom w:val="none" w:sz="0" w:space="0" w:color="auto"/>
        <w:right w:val="none" w:sz="0" w:space="0" w:color="auto"/>
      </w:divBdr>
    </w:div>
    <w:div w:id="1035232007">
      <w:bodyDiv w:val="1"/>
      <w:marLeft w:val="0"/>
      <w:marRight w:val="0"/>
      <w:marTop w:val="0"/>
      <w:marBottom w:val="0"/>
      <w:divBdr>
        <w:top w:val="none" w:sz="0" w:space="0" w:color="auto"/>
        <w:left w:val="none" w:sz="0" w:space="0" w:color="auto"/>
        <w:bottom w:val="none" w:sz="0" w:space="0" w:color="auto"/>
        <w:right w:val="none" w:sz="0" w:space="0" w:color="auto"/>
      </w:divBdr>
    </w:div>
    <w:div w:id="1059594430">
      <w:bodyDiv w:val="1"/>
      <w:marLeft w:val="0"/>
      <w:marRight w:val="0"/>
      <w:marTop w:val="0"/>
      <w:marBottom w:val="0"/>
      <w:divBdr>
        <w:top w:val="none" w:sz="0" w:space="0" w:color="auto"/>
        <w:left w:val="none" w:sz="0" w:space="0" w:color="auto"/>
        <w:bottom w:val="none" w:sz="0" w:space="0" w:color="auto"/>
        <w:right w:val="none" w:sz="0" w:space="0" w:color="auto"/>
      </w:divBdr>
    </w:div>
    <w:div w:id="13023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erdeen.com/includes/asp/sponsored_registration.asp?ci=/launch/report/benchmark/5310-RA-e-payable-accounts.asp&amp;spid=30410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erdeen.com/includes/asp/sponsored_registration.asp?ci=/launch/report/benchmark/5310-RA-e-payable-accounts.asp&amp;spid=30410555" TargetMode="External"/><Relationship Id="rId12" Type="http://schemas.openxmlformats.org/officeDocument/2006/relationships/hyperlink" Target="http://www.harte-han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aviewer.com/ittrium/visit?path=A1x2b0x1x79y1x2c6x1x67" TargetMode="External"/><Relationship Id="rId11" Type="http://schemas.openxmlformats.org/officeDocument/2006/relationships/hyperlink" Target="http://www.aberdeen.com" TargetMode="External"/><Relationship Id="rId5" Type="http://schemas.openxmlformats.org/officeDocument/2006/relationships/hyperlink" Target="http://www.metaviewer.com" TargetMode="External"/><Relationship Id="rId10" Type="http://schemas.openxmlformats.org/officeDocument/2006/relationships/hyperlink" Target="http://www.metaviewer.com" TargetMode="External"/><Relationship Id="rId4" Type="http://schemas.openxmlformats.org/officeDocument/2006/relationships/webSettings" Target="webSettings.xml"/><Relationship Id="rId9" Type="http://schemas.openxmlformats.org/officeDocument/2006/relationships/hyperlink" Target="http://www.aberdeen.com/includes/asp/sponsored_registration.asp?ci=/launch/report/benchmark/5310-RA-e-payable-accounts.asp&amp;spid=304105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Yanke</dc:creator>
  <cp:keywords/>
  <dc:description/>
  <cp:lastModifiedBy>Mike Yanke</cp:lastModifiedBy>
  <cp:revision>2</cp:revision>
  <dcterms:created xsi:type="dcterms:W3CDTF">2008-10-23T21:58:00Z</dcterms:created>
  <dcterms:modified xsi:type="dcterms:W3CDTF">2008-10-23T21:58:00Z</dcterms:modified>
</cp:coreProperties>
</file>