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E8" w:rsidRPr="003326E8" w:rsidRDefault="003326E8" w:rsidP="003326E8">
      <w:pPr>
        <w:jc w:val="center"/>
        <w:rPr>
          <w:rFonts w:ascii="Arial" w:hAnsi="Arial" w:cs="Arial"/>
          <w:b/>
          <w:bCs/>
          <w:sz w:val="24"/>
          <w:szCs w:val="24"/>
        </w:rPr>
      </w:pPr>
      <w:r w:rsidRPr="003326E8">
        <w:rPr>
          <w:rFonts w:ascii="Arial" w:hAnsi="Arial" w:cs="Arial"/>
          <w:b/>
          <w:bCs/>
          <w:sz w:val="24"/>
          <w:szCs w:val="24"/>
        </w:rPr>
        <w:t xml:space="preserve">Used </w:t>
      </w:r>
      <w:smartTag w:uri="urn:schemas-microsoft-com:office:smarttags" w:element="place">
        <w:smartTag w:uri="urn:schemas-microsoft-com:office:smarttags" w:element="PlaceName">
          <w:r w:rsidRPr="003326E8">
            <w:rPr>
              <w:rFonts w:ascii="Arial" w:hAnsi="Arial" w:cs="Arial"/>
              <w:b/>
              <w:bCs/>
              <w:sz w:val="24"/>
              <w:szCs w:val="24"/>
            </w:rPr>
            <w:t>Office</w:t>
          </w:r>
        </w:smartTag>
        <w:r w:rsidRPr="003326E8">
          <w:rPr>
            <w:rFonts w:ascii="Arial" w:hAnsi="Arial" w:cs="Arial"/>
            <w:b/>
            <w:bCs/>
            <w:sz w:val="24"/>
            <w:szCs w:val="24"/>
          </w:rPr>
          <w:t xml:space="preserve"> </w:t>
        </w:r>
        <w:smartTag w:uri="urn:schemas-microsoft-com:office:smarttags" w:element="PlaceName">
          <w:r w:rsidRPr="003326E8">
            <w:rPr>
              <w:rFonts w:ascii="Arial" w:hAnsi="Arial" w:cs="Arial"/>
              <w:b/>
              <w:bCs/>
              <w:sz w:val="24"/>
              <w:szCs w:val="24"/>
            </w:rPr>
            <w:t>Furniture</w:t>
          </w:r>
        </w:smartTag>
        <w:r w:rsidRPr="003326E8">
          <w:rPr>
            <w:rFonts w:ascii="Arial" w:hAnsi="Arial" w:cs="Arial"/>
            <w:b/>
            <w:bCs/>
            <w:sz w:val="24"/>
            <w:szCs w:val="24"/>
          </w:rPr>
          <w:t xml:space="preserve"> </w:t>
        </w:r>
        <w:smartTag w:uri="urn:schemas-microsoft-com:office:smarttags" w:element="PlaceName">
          <w:r w:rsidRPr="003326E8">
            <w:rPr>
              <w:rFonts w:ascii="Arial" w:hAnsi="Arial" w:cs="Arial"/>
              <w:b/>
              <w:bCs/>
              <w:sz w:val="24"/>
              <w:szCs w:val="24"/>
            </w:rPr>
            <w:t>Takes</w:t>
          </w:r>
        </w:smartTag>
        <w:r w:rsidRPr="003326E8">
          <w:rPr>
            <w:rFonts w:ascii="Arial" w:hAnsi="Arial" w:cs="Arial"/>
            <w:b/>
            <w:bCs/>
            <w:sz w:val="24"/>
            <w:szCs w:val="24"/>
          </w:rPr>
          <w:t xml:space="preserve"> </w:t>
        </w:r>
        <w:smartTag w:uri="urn:schemas-microsoft-com:office:smarttags" w:element="PlaceType">
          <w:r w:rsidRPr="003326E8">
            <w:rPr>
              <w:rFonts w:ascii="Arial" w:hAnsi="Arial" w:cs="Arial"/>
              <w:b/>
              <w:bCs/>
              <w:sz w:val="24"/>
              <w:szCs w:val="24"/>
            </w:rPr>
            <w:t>Center</w:t>
          </w:r>
        </w:smartTag>
      </w:smartTag>
      <w:r w:rsidRPr="003326E8">
        <w:rPr>
          <w:rFonts w:ascii="Arial" w:hAnsi="Arial" w:cs="Arial"/>
          <w:b/>
          <w:bCs/>
          <w:sz w:val="24"/>
          <w:szCs w:val="24"/>
        </w:rPr>
        <w:t xml:space="preserve"> Stage </w:t>
      </w:r>
      <w:proofErr w:type="gramStart"/>
      <w:r w:rsidRPr="003326E8">
        <w:rPr>
          <w:rFonts w:ascii="Arial" w:hAnsi="Arial" w:cs="Arial"/>
          <w:b/>
          <w:bCs/>
          <w:sz w:val="24"/>
          <w:szCs w:val="24"/>
        </w:rPr>
        <w:t>In</w:t>
      </w:r>
      <w:proofErr w:type="gramEnd"/>
      <w:r w:rsidRPr="003326E8">
        <w:rPr>
          <w:rFonts w:ascii="Arial" w:hAnsi="Arial" w:cs="Arial"/>
          <w:b/>
          <w:bCs/>
          <w:sz w:val="24"/>
          <w:szCs w:val="24"/>
        </w:rPr>
        <w:t xml:space="preserve"> New Rendition of </w:t>
      </w:r>
      <w:r w:rsidRPr="003326E8">
        <w:rPr>
          <w:rFonts w:ascii="Arial" w:hAnsi="Arial" w:cs="Arial"/>
          <w:b/>
          <w:bCs/>
          <w:sz w:val="24"/>
          <w:szCs w:val="24"/>
        </w:rPr>
        <w:br/>
        <w:t>‘The 12 Days of Christmas’ by The Furniture Source</w:t>
      </w:r>
    </w:p>
    <w:p w:rsidR="003326E8" w:rsidRDefault="003326E8" w:rsidP="003326E8">
      <w:pPr>
        <w:jc w:val="center"/>
        <w:rPr>
          <w:rFonts w:ascii="Arial" w:hAnsi="Arial" w:cs="Arial"/>
          <w:i/>
          <w:sz w:val="20"/>
          <w:szCs w:val="20"/>
        </w:rPr>
      </w:pPr>
      <w:r w:rsidRPr="003326E8">
        <w:rPr>
          <w:rFonts w:ascii="Arial" w:hAnsi="Arial" w:cs="Arial"/>
          <w:i/>
          <w:sz w:val="20"/>
          <w:szCs w:val="20"/>
        </w:rPr>
        <w:t>The Furniture Source providing both used office furniture and holiday cheer this season</w:t>
      </w:r>
    </w:p>
    <w:p w:rsidR="003326E8" w:rsidRPr="003326E8" w:rsidRDefault="003326E8" w:rsidP="003326E8">
      <w:pPr>
        <w:jc w:val="center"/>
        <w:rPr>
          <w:rFonts w:ascii="Arial" w:hAnsi="Arial" w:cs="Arial"/>
          <w:i/>
          <w:sz w:val="20"/>
          <w:szCs w:val="20"/>
        </w:rPr>
      </w:pPr>
    </w:p>
    <w:p w:rsidR="003326E8" w:rsidRDefault="003326E8" w:rsidP="003326E8">
      <w:pPr>
        <w:rPr>
          <w:rFonts w:ascii="Arial" w:hAnsi="Arial" w:cs="Arial"/>
          <w:sz w:val="20"/>
          <w:szCs w:val="20"/>
        </w:rPr>
      </w:pPr>
      <w:r>
        <w:rPr>
          <w:rFonts w:ascii="Arial" w:hAnsi="Arial" w:cs="Arial"/>
          <w:sz w:val="20"/>
          <w:szCs w:val="20"/>
        </w:rPr>
        <w:t xml:space="preserve">Eden Prairie, MN – December 18, 2008— </w:t>
      </w:r>
      <w:hyperlink r:id="rId4" w:history="1">
        <w:r>
          <w:rPr>
            <w:rStyle w:val="Hyperlink"/>
            <w:rFonts w:ascii="Arial" w:hAnsi="Arial" w:cs="Arial"/>
            <w:sz w:val="20"/>
            <w:szCs w:val="20"/>
          </w:rPr>
          <w:t>www.thefsi.com</w:t>
        </w:r>
      </w:hyperlink>
      <w:r>
        <w:rPr>
          <w:rFonts w:ascii="Arial" w:hAnsi="Arial" w:cs="Arial"/>
          <w:sz w:val="20"/>
          <w:szCs w:val="20"/>
        </w:rPr>
        <w:t xml:space="preserve"> – The Furniture Source, providers of new and </w:t>
      </w:r>
      <w:hyperlink r:id="rId5" w:history="1">
        <w:r>
          <w:rPr>
            <w:rStyle w:val="Hyperlink"/>
            <w:rFonts w:ascii="Arial" w:hAnsi="Arial" w:cs="Arial"/>
            <w:sz w:val="20"/>
            <w:szCs w:val="20"/>
          </w:rPr>
          <w:t>used office furniture in Minneapolis, MN</w:t>
        </w:r>
      </w:hyperlink>
      <w:r>
        <w:rPr>
          <w:rFonts w:ascii="Arial" w:hAnsi="Arial" w:cs="Arial"/>
          <w:sz w:val="20"/>
          <w:szCs w:val="20"/>
        </w:rPr>
        <w:t xml:space="preserve"> are spreading cheer this holiday season with its new rendition of ‘The 12 Days of Christmas’, reworked to include lyrics playf</w:t>
      </w:r>
      <w:r w:rsidR="00CD72E8">
        <w:rPr>
          <w:rFonts w:ascii="Arial" w:hAnsi="Arial" w:cs="Arial"/>
          <w:sz w:val="20"/>
          <w:szCs w:val="20"/>
        </w:rPr>
        <w:t>ully sprinkled with cost saving</w:t>
      </w:r>
      <w:r>
        <w:rPr>
          <w:rFonts w:ascii="Arial" w:hAnsi="Arial" w:cs="Arial"/>
          <w:sz w:val="20"/>
          <w:szCs w:val="20"/>
        </w:rPr>
        <w:t xml:space="preserve"> tips for businesses.</w:t>
      </w:r>
    </w:p>
    <w:p w:rsidR="003326E8" w:rsidRDefault="003326E8" w:rsidP="003326E8">
      <w:pPr>
        <w:rPr>
          <w:rFonts w:ascii="Arial" w:hAnsi="Arial" w:cs="Arial"/>
          <w:color w:val="1F497D"/>
          <w:sz w:val="20"/>
          <w:szCs w:val="20"/>
        </w:rPr>
      </w:pPr>
    </w:p>
    <w:p w:rsidR="003326E8" w:rsidRDefault="003326E8" w:rsidP="003326E8">
      <w:pPr>
        <w:rPr>
          <w:rFonts w:ascii="Arial" w:hAnsi="Arial" w:cs="Arial"/>
          <w:sz w:val="20"/>
          <w:szCs w:val="20"/>
        </w:rPr>
      </w:pPr>
      <w:r>
        <w:rPr>
          <w:rFonts w:ascii="Arial" w:hAnsi="Arial" w:cs="Arial"/>
          <w:sz w:val="20"/>
          <w:szCs w:val="20"/>
        </w:rPr>
        <w:t>‘</w:t>
      </w:r>
      <w:hyperlink r:id="rId6" w:history="1">
        <w:r>
          <w:rPr>
            <w:rStyle w:val="Hyperlink"/>
            <w:rFonts w:ascii="Arial" w:hAnsi="Arial" w:cs="Arial"/>
            <w:sz w:val="20"/>
            <w:szCs w:val="20"/>
          </w:rPr>
          <w:t>The Twelve Days of Christmas</w:t>
        </w:r>
      </w:hyperlink>
      <w:r>
        <w:rPr>
          <w:rFonts w:ascii="Arial" w:hAnsi="Arial" w:cs="Arial"/>
          <w:sz w:val="20"/>
          <w:szCs w:val="20"/>
        </w:rPr>
        <w:t>’, by The Furniture Source “Holiday Helpers” aims to both share good tidings and remind businesses that they can save money and increase efficiency with new and used office furniture.</w:t>
      </w:r>
    </w:p>
    <w:p w:rsidR="003326E8" w:rsidRDefault="003326E8" w:rsidP="003326E8">
      <w:pPr>
        <w:pStyle w:val="NormalWeb"/>
        <w:rPr>
          <w:rFonts w:ascii="Arial" w:hAnsi="Arial" w:cs="Arial"/>
          <w:sz w:val="20"/>
          <w:szCs w:val="20"/>
        </w:rPr>
      </w:pPr>
      <w:r>
        <w:rPr>
          <w:rFonts w:ascii="Arial" w:hAnsi="Arial" w:cs="Arial"/>
          <w:sz w:val="20"/>
          <w:szCs w:val="20"/>
        </w:rPr>
        <w:t xml:space="preserve">“Over the holiday season, and with times as they are, companies are not simply looking to save a few dollars, but also produce a few smiles,” states </w:t>
      </w:r>
      <w:smartTag w:uri="urn:schemas-microsoft-com:office:smarttags" w:element="PersonName">
        <w:r>
          <w:rPr>
            <w:rFonts w:ascii="Arial" w:hAnsi="Arial" w:cs="Arial"/>
            <w:sz w:val="20"/>
            <w:szCs w:val="20"/>
          </w:rPr>
          <w:t>Dan Sheehan</w:t>
        </w:r>
      </w:smartTag>
      <w:r>
        <w:rPr>
          <w:rFonts w:ascii="Arial" w:hAnsi="Arial" w:cs="Arial"/>
          <w:sz w:val="20"/>
          <w:szCs w:val="20"/>
        </w:rPr>
        <w:t>, owner and founder of The Furniture Source. “We hope that our holiday wishes and holiday voices will help companies do both.”</w:t>
      </w:r>
    </w:p>
    <w:p w:rsidR="003326E8" w:rsidRDefault="003326E8" w:rsidP="003326E8">
      <w:pPr>
        <w:pStyle w:val="NormalWeb"/>
        <w:rPr>
          <w:rFonts w:ascii="Arial" w:hAnsi="Arial" w:cs="Arial"/>
          <w:sz w:val="20"/>
          <w:szCs w:val="20"/>
        </w:rPr>
      </w:pPr>
      <w:r>
        <w:rPr>
          <w:rFonts w:ascii="Arial" w:hAnsi="Arial" w:cs="Arial"/>
          <w:sz w:val="20"/>
          <w:szCs w:val="20"/>
        </w:rPr>
        <w:t xml:space="preserve">The rendition of ‘The Twelve Days of Christmas’ by Sheehan and his staff offers a friendly, and catchy, strategy for companies striving to achieve an even 2008 budget.  </w:t>
      </w:r>
    </w:p>
    <w:p w:rsidR="003326E8" w:rsidRDefault="003326E8" w:rsidP="003326E8">
      <w:pPr>
        <w:pStyle w:val="NormalWeb"/>
        <w:rPr>
          <w:rFonts w:ascii="Arial" w:hAnsi="Arial" w:cs="Arial"/>
          <w:sz w:val="20"/>
          <w:szCs w:val="20"/>
        </w:rPr>
      </w:pPr>
      <w:r>
        <w:rPr>
          <w:rFonts w:ascii="Arial" w:hAnsi="Arial" w:cs="Arial"/>
          <w:sz w:val="20"/>
          <w:szCs w:val="20"/>
        </w:rPr>
        <w:t>“Many companies are actually subject to additional taxes if they do not spend their yearly budgets,” continues Sheehan.  “Additionally, nearly every business is looking to cut expenditures in the New Year without sacrificing the quality of their office layouts.  With our refurbished used office furniture, companies can both efficiently spend the remainder of this year’s budget while also projecting a more economically sound new year.”</w:t>
      </w:r>
    </w:p>
    <w:p w:rsidR="003326E8" w:rsidRDefault="003326E8" w:rsidP="003326E8">
      <w:pPr>
        <w:pStyle w:val="NormalWeb"/>
        <w:rPr>
          <w:rFonts w:ascii="Arial" w:hAnsi="Arial" w:cs="Arial"/>
          <w:sz w:val="20"/>
          <w:szCs w:val="20"/>
        </w:rPr>
      </w:pPr>
      <w:r>
        <w:rPr>
          <w:rFonts w:ascii="Arial" w:hAnsi="Arial" w:cs="Arial"/>
          <w:sz w:val="20"/>
          <w:szCs w:val="20"/>
        </w:rPr>
        <w:t>Sheehan and his staff stand firm in their commitment to help each of their client’s achieve both their budgetary goals for this year, and beyond, but add a little something extra over the holidays.</w:t>
      </w:r>
    </w:p>
    <w:p w:rsidR="003326E8" w:rsidRDefault="003326E8" w:rsidP="003326E8">
      <w:pPr>
        <w:pStyle w:val="NormalWeb"/>
        <w:rPr>
          <w:rFonts w:ascii="Arial" w:hAnsi="Arial" w:cs="Arial"/>
          <w:sz w:val="20"/>
          <w:szCs w:val="20"/>
        </w:rPr>
      </w:pPr>
      <w:r>
        <w:rPr>
          <w:rFonts w:ascii="Arial" w:hAnsi="Arial" w:cs="Arial"/>
          <w:sz w:val="20"/>
          <w:szCs w:val="20"/>
        </w:rPr>
        <w:t>“Our objective is always to ensure the success of our clients.  This time of year we hope that in addition to sales and budget success, our clients also successfully experience a joyful holiday season,” concludes Sheehan.</w:t>
      </w:r>
    </w:p>
    <w:p w:rsidR="003326E8" w:rsidRDefault="003326E8" w:rsidP="003326E8">
      <w:pPr>
        <w:rPr>
          <w:rFonts w:ascii="Arial" w:hAnsi="Arial" w:cs="Arial"/>
          <w:sz w:val="20"/>
          <w:szCs w:val="20"/>
        </w:rPr>
      </w:pPr>
      <w:r>
        <w:rPr>
          <w:rFonts w:ascii="Arial" w:hAnsi="Arial" w:cs="Arial"/>
          <w:sz w:val="20"/>
          <w:szCs w:val="20"/>
        </w:rPr>
        <w:t xml:space="preserve">Download </w:t>
      </w:r>
      <w:hyperlink r:id="rId7" w:history="1">
        <w:r>
          <w:rPr>
            <w:rStyle w:val="Hyperlink"/>
            <w:rFonts w:ascii="Arial" w:hAnsi="Arial" w:cs="Arial"/>
            <w:sz w:val="20"/>
            <w:szCs w:val="20"/>
          </w:rPr>
          <w:t>The Twelve Days of Christmas</w:t>
        </w:r>
      </w:hyperlink>
      <w:r>
        <w:rPr>
          <w:rFonts w:ascii="Arial" w:hAnsi="Arial" w:cs="Arial"/>
          <w:sz w:val="20"/>
          <w:szCs w:val="20"/>
        </w:rPr>
        <w:t xml:space="preserve"> from The Furniture Source’s website and sing along with the Holiday Helpers! </w:t>
      </w:r>
    </w:p>
    <w:p w:rsidR="003326E8" w:rsidRDefault="003326E8" w:rsidP="003326E8">
      <w:pPr>
        <w:pStyle w:val="NormalWeb"/>
        <w:spacing w:after="240" w:afterAutospacing="0"/>
        <w:rPr>
          <w:rFonts w:ascii="Arial" w:hAnsi="Arial" w:cs="Arial"/>
          <w:sz w:val="20"/>
          <w:szCs w:val="20"/>
        </w:rPr>
      </w:pPr>
      <w:r>
        <w:rPr>
          <w:rFonts w:ascii="Arial" w:hAnsi="Arial" w:cs="Arial"/>
          <w:b/>
          <w:bCs/>
          <w:sz w:val="20"/>
          <w:szCs w:val="20"/>
        </w:rPr>
        <w:t>About The Furniture Source</w:t>
      </w:r>
      <w:r>
        <w:rPr>
          <w:rFonts w:ascii="Arial" w:hAnsi="Arial" w:cs="Arial"/>
          <w:b/>
          <w:bCs/>
          <w:color w:val="1F497D"/>
          <w:sz w:val="20"/>
          <w:szCs w:val="20"/>
        </w:rPr>
        <w:t xml:space="preserve"> </w:t>
      </w:r>
      <w:r>
        <w:rPr>
          <w:rFonts w:ascii="Arial" w:hAnsi="Arial" w:cs="Arial"/>
          <w:b/>
          <w:bCs/>
          <w:color w:val="1F497D"/>
          <w:sz w:val="20"/>
          <w:szCs w:val="20"/>
        </w:rPr>
        <w:br/>
      </w:r>
      <w:r>
        <w:rPr>
          <w:rFonts w:ascii="Arial" w:hAnsi="Arial" w:cs="Arial"/>
          <w:sz w:val="20"/>
          <w:szCs w:val="20"/>
        </w:rPr>
        <w:t xml:space="preserve">The Furniture Source is a provider of new and used office furniture in </w:t>
      </w:r>
      <w:smartTag w:uri="urn:schemas-microsoft-com:office:smarttags" w:element="place">
        <w:smartTag w:uri="urn:schemas-microsoft-com:office:smarttags" w:element="City">
          <w:r>
            <w:rPr>
              <w:rFonts w:ascii="Arial" w:hAnsi="Arial" w:cs="Arial"/>
              <w:sz w:val="20"/>
              <w:szCs w:val="20"/>
            </w:rPr>
            <w:t>Minneapolis</w:t>
          </w:r>
        </w:smartTag>
        <w:r>
          <w:rPr>
            <w:rFonts w:ascii="Arial" w:hAnsi="Arial" w:cs="Arial"/>
            <w:sz w:val="20"/>
            <w:szCs w:val="20"/>
          </w:rPr>
          <w:t xml:space="preserve">, </w:t>
        </w:r>
        <w:smartTag w:uri="urn:schemas-microsoft-com:office:smarttags" w:element="State">
          <w:r>
            <w:rPr>
              <w:rFonts w:ascii="Arial" w:hAnsi="Arial" w:cs="Arial"/>
              <w:sz w:val="20"/>
              <w:szCs w:val="20"/>
            </w:rPr>
            <w:t>MN</w:t>
          </w:r>
        </w:smartTag>
      </w:smartTag>
      <w:r>
        <w:rPr>
          <w:rFonts w:ascii="Arial" w:hAnsi="Arial" w:cs="Arial"/>
          <w:sz w:val="20"/>
          <w:szCs w:val="20"/>
        </w:rPr>
        <w:t xml:space="preserve">. Supplying new office furniture, alongside beautifully refurbished pieces such as </w:t>
      </w:r>
      <w:hyperlink r:id="rId8" w:history="1">
        <w:r>
          <w:rPr>
            <w:rStyle w:val="Hyperlink"/>
            <w:rFonts w:ascii="Arial" w:hAnsi="Arial" w:cs="Arial"/>
            <w:sz w:val="20"/>
            <w:szCs w:val="20"/>
          </w:rPr>
          <w:t>cubicles and workstations</w:t>
        </w:r>
      </w:hyperlink>
      <w:r>
        <w:rPr>
          <w:rFonts w:ascii="Arial" w:hAnsi="Arial" w:cs="Arial"/>
          <w:sz w:val="20"/>
          <w:szCs w:val="20"/>
        </w:rPr>
        <w:t xml:space="preserve">, ergonomic task chairs, and private office furniture, complete with services ranging from interior design to space planning, The Furniture Source offers a unique commitment to their client’s office cultures and landscape.  The Furniture Source can be contacted via their website at </w:t>
      </w:r>
      <w:hyperlink r:id="rId9" w:history="1">
        <w:r>
          <w:rPr>
            <w:rStyle w:val="Hyperlink"/>
            <w:rFonts w:ascii="Arial" w:hAnsi="Arial" w:cs="Arial"/>
            <w:sz w:val="20"/>
            <w:szCs w:val="20"/>
          </w:rPr>
          <w:t>www.thefsi.com</w:t>
        </w:r>
      </w:hyperlink>
      <w:r w:rsidR="00CD72E8">
        <w:t>.</w:t>
      </w:r>
    </w:p>
    <w:p w:rsidR="003326E8" w:rsidRDefault="003326E8" w:rsidP="003326E8"/>
    <w:p w:rsidR="003326E8" w:rsidRDefault="003326E8" w:rsidP="003326E8">
      <w:pPr>
        <w:rPr>
          <w:rFonts w:ascii="Arial" w:hAnsi="Arial" w:cs="Arial"/>
          <w:sz w:val="20"/>
          <w:szCs w:val="20"/>
        </w:rPr>
      </w:pPr>
    </w:p>
    <w:p w:rsidR="003326E8" w:rsidRDefault="003326E8" w:rsidP="003326E8"/>
    <w:p w:rsidR="00D17EDB" w:rsidRDefault="00B94FE5"/>
    <w:sectPr w:rsidR="00D17EDB" w:rsidSect="009C41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6E8"/>
    <w:rsid w:val="00111506"/>
    <w:rsid w:val="001E58F1"/>
    <w:rsid w:val="00225882"/>
    <w:rsid w:val="003326E8"/>
    <w:rsid w:val="005B5C8C"/>
    <w:rsid w:val="00884A64"/>
    <w:rsid w:val="009C41DE"/>
    <w:rsid w:val="00B94FE5"/>
    <w:rsid w:val="00CD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26E8"/>
    <w:rPr>
      <w:color w:val="0000FF"/>
      <w:u w:val="single"/>
    </w:rPr>
  </w:style>
  <w:style w:type="paragraph" w:styleId="NormalWeb">
    <w:name w:val="Normal (Web)"/>
    <w:basedOn w:val="Normal"/>
    <w:uiPriority w:val="99"/>
    <w:semiHidden/>
    <w:unhideWhenUsed/>
    <w:rsid w:val="003326E8"/>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26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si.com/new-workstations.php" TargetMode="External"/><Relationship Id="rId3" Type="http://schemas.openxmlformats.org/officeDocument/2006/relationships/webSettings" Target="webSettings.xml"/><Relationship Id="rId7" Type="http://schemas.openxmlformats.org/officeDocument/2006/relationships/hyperlink" Target="http://www.thefsi.com/holiday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si.com/holiday08/" TargetMode="External"/><Relationship Id="rId11" Type="http://schemas.openxmlformats.org/officeDocument/2006/relationships/theme" Target="theme/theme1.xml"/><Relationship Id="rId5" Type="http://schemas.openxmlformats.org/officeDocument/2006/relationships/hyperlink" Target="http://www.newsguide.us/technology/electronics/Cc1stopshop-com-Enters-E-commerce-Shopping-Mall-Industry-for-the-Holiday-Season/" TargetMode="External"/><Relationship Id="rId10" Type="http://schemas.openxmlformats.org/officeDocument/2006/relationships/fontTable" Target="fontTable.xml"/><Relationship Id="rId4" Type="http://schemas.openxmlformats.org/officeDocument/2006/relationships/hyperlink" Target="http://www.thefsi.com" TargetMode="External"/><Relationship Id="rId9" Type="http://schemas.openxmlformats.org/officeDocument/2006/relationships/hyperlink" Target="http://www.thef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Hebert</dc:creator>
  <cp:lastModifiedBy>Kristen Hebert</cp:lastModifiedBy>
  <cp:revision>2</cp:revision>
  <dcterms:created xsi:type="dcterms:W3CDTF">2008-12-17T22:40:00Z</dcterms:created>
  <dcterms:modified xsi:type="dcterms:W3CDTF">2008-12-17T22:40:00Z</dcterms:modified>
</cp:coreProperties>
</file>