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395" w:rsidRDefault="00494395" w:rsidP="00494395">
      <w:pPr>
        <w:jc w:val="center"/>
        <w:rPr>
          <w:b/>
          <w:bCs/>
        </w:rPr>
      </w:pPr>
      <w:r>
        <w:rPr>
          <w:b/>
          <w:noProof/>
          <w:lang w:eastAsia="en-US"/>
        </w:rPr>
        <w:drawing>
          <wp:inline distT="0" distB="0" distL="0" distR="0">
            <wp:extent cx="1488908" cy="1073426"/>
            <wp:effectExtent l="19050" t="0" r="0" b="0"/>
            <wp:docPr id="4" name="Picture 1" descr="I:\MILL CITY PRESS\BASCOM HILL PUBLISHING\LOGOS\BHPG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MILL CITY PRESS\BASCOM HILL PUBLISHING\LOGOS\BHPGblac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908" cy="1073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6358" w:rsidRDefault="00726358" w:rsidP="00726358">
      <w:pPr>
        <w:jc w:val="center"/>
        <w:rPr>
          <w:bCs/>
        </w:rPr>
      </w:pPr>
    </w:p>
    <w:p w:rsidR="00494395" w:rsidRPr="009E72C9" w:rsidRDefault="00494395" w:rsidP="00726358">
      <w:pPr>
        <w:jc w:val="center"/>
        <w:rPr>
          <w:bCs/>
        </w:rPr>
      </w:pPr>
      <w:r>
        <w:rPr>
          <w:bCs/>
        </w:rPr>
        <w:t>212 N 3</w:t>
      </w:r>
      <w:r w:rsidRPr="009E72C9">
        <w:rPr>
          <w:bCs/>
          <w:vertAlign w:val="superscript"/>
        </w:rPr>
        <w:t>rd</w:t>
      </w:r>
      <w:r>
        <w:rPr>
          <w:bCs/>
        </w:rPr>
        <w:t xml:space="preserve"> Avenue · Suite 290 · Minneapolis · MN · 55401</w:t>
      </w:r>
    </w:p>
    <w:p w:rsidR="00494395" w:rsidRDefault="00494395" w:rsidP="00494395">
      <w:pPr>
        <w:jc w:val="right"/>
        <w:rPr>
          <w:b/>
          <w:bCs/>
          <w:sz w:val="22"/>
          <w:szCs w:val="22"/>
        </w:rPr>
      </w:pPr>
      <w:r w:rsidRPr="00B92BB9">
        <w:rPr>
          <w:b/>
          <w:bCs/>
          <w:sz w:val="22"/>
          <w:szCs w:val="22"/>
        </w:rPr>
        <w:t xml:space="preserve">       </w:t>
      </w:r>
    </w:p>
    <w:p w:rsidR="00494395" w:rsidRPr="00194B4F" w:rsidRDefault="00494395" w:rsidP="00494395">
      <w:pPr>
        <w:jc w:val="right"/>
      </w:pPr>
      <w:r w:rsidRPr="00194B4F">
        <w:rPr>
          <w:b/>
          <w:bCs/>
        </w:rPr>
        <w:t xml:space="preserve">Media Contact: </w:t>
      </w:r>
      <w:r w:rsidRPr="00194B4F">
        <w:t>Jessie King</w:t>
      </w:r>
    </w:p>
    <w:p w:rsidR="00494395" w:rsidRPr="00194B4F" w:rsidRDefault="00494395" w:rsidP="00494395">
      <w:pPr>
        <w:ind w:left="3600"/>
        <w:jc w:val="right"/>
      </w:pPr>
      <w:r w:rsidRPr="00194B4F">
        <w:t xml:space="preserve">                                         Publicist</w:t>
      </w:r>
    </w:p>
    <w:p w:rsidR="00494395" w:rsidRPr="00194B4F" w:rsidRDefault="00494395" w:rsidP="00494395">
      <w:pPr>
        <w:jc w:val="right"/>
      </w:pPr>
      <w:r w:rsidRPr="00194B4F">
        <w:t xml:space="preserve">jessie@bascomhillpublishing.com                                                                                              </w:t>
      </w:r>
    </w:p>
    <w:p w:rsidR="00494395" w:rsidRPr="00194B4F" w:rsidRDefault="00494395" w:rsidP="00494395">
      <w:pPr>
        <w:jc w:val="right"/>
      </w:pPr>
      <w:r w:rsidRPr="00194B4F">
        <w:t>612-455-2293 x209</w:t>
      </w:r>
    </w:p>
    <w:p w:rsidR="00726358" w:rsidRDefault="00726358" w:rsidP="00494395">
      <w:pPr>
        <w:jc w:val="center"/>
        <w:rPr>
          <w:b/>
          <w:bCs/>
          <w:sz w:val="28"/>
          <w:szCs w:val="28"/>
        </w:rPr>
      </w:pPr>
    </w:p>
    <w:p w:rsidR="00494395" w:rsidRPr="009E72C9" w:rsidRDefault="00494395" w:rsidP="00726358">
      <w:pPr>
        <w:rPr>
          <w:b/>
          <w:sz w:val="28"/>
          <w:szCs w:val="28"/>
        </w:rPr>
      </w:pPr>
      <w:r w:rsidRPr="009E72C9">
        <w:rPr>
          <w:b/>
          <w:bCs/>
          <w:sz w:val="28"/>
          <w:szCs w:val="28"/>
        </w:rPr>
        <w:t>FOR IMMEDIATE</w:t>
      </w:r>
      <w:r>
        <w:rPr>
          <w:b/>
          <w:bCs/>
          <w:sz w:val="28"/>
          <w:szCs w:val="28"/>
        </w:rPr>
        <w:t xml:space="preserve"> RELEASE</w:t>
      </w:r>
    </w:p>
    <w:p w:rsidR="00494395" w:rsidRDefault="00494395" w:rsidP="00494395">
      <w:pPr>
        <w:rPr>
          <w:sz w:val="16"/>
        </w:rPr>
      </w:pPr>
    </w:p>
    <w:p w:rsidR="00494395" w:rsidRPr="003E2F84" w:rsidRDefault="00371FFD" w:rsidP="00494395">
      <w:pPr>
        <w:rPr>
          <w:b/>
          <w:i/>
          <w:sz w:val="32"/>
          <w:szCs w:val="32"/>
        </w:rPr>
      </w:pPr>
      <w:r w:rsidRPr="003E2F84">
        <w:rPr>
          <w:b/>
          <w:sz w:val="32"/>
          <w:szCs w:val="32"/>
        </w:rPr>
        <w:t xml:space="preserve">9/11 Widow </w:t>
      </w:r>
      <w:r w:rsidR="003E2F84" w:rsidRPr="003E2F84">
        <w:rPr>
          <w:b/>
          <w:sz w:val="32"/>
          <w:szCs w:val="32"/>
        </w:rPr>
        <w:t xml:space="preserve">Pens Provocative </w:t>
      </w:r>
      <w:r w:rsidRPr="003E2F84">
        <w:rPr>
          <w:b/>
          <w:sz w:val="32"/>
          <w:szCs w:val="32"/>
        </w:rPr>
        <w:t xml:space="preserve">New </w:t>
      </w:r>
      <w:r w:rsidR="00726358" w:rsidRPr="003E2F84">
        <w:rPr>
          <w:b/>
          <w:sz w:val="32"/>
          <w:szCs w:val="32"/>
        </w:rPr>
        <w:t>Book</w:t>
      </w:r>
      <w:r w:rsidR="003E2F84" w:rsidRPr="003E2F84">
        <w:rPr>
          <w:b/>
          <w:sz w:val="32"/>
          <w:szCs w:val="32"/>
        </w:rPr>
        <w:t xml:space="preserve"> on Moral </w:t>
      </w:r>
      <w:r w:rsidR="00566695">
        <w:rPr>
          <w:b/>
          <w:sz w:val="32"/>
          <w:szCs w:val="32"/>
        </w:rPr>
        <w:t>Certainty</w:t>
      </w:r>
    </w:p>
    <w:p w:rsidR="003A75B9" w:rsidRPr="003E2F84" w:rsidRDefault="0085058C" w:rsidP="003E2F84">
      <w:pPr>
        <w:suppressAutoHyphens w:val="0"/>
        <w:spacing w:before="100" w:beforeAutospacing="1" w:after="100" w:afterAutospacing="1" w:line="276" w:lineRule="auto"/>
      </w:pPr>
      <w:r w:rsidRPr="003E2F84">
        <w:t xml:space="preserve">MINNEAPOLIS, MN, May </w:t>
      </w:r>
      <w:r w:rsidR="000121D2">
        <w:t>5</w:t>
      </w:r>
      <w:r w:rsidRPr="003E2F84">
        <w:t>, 2010 –</w:t>
      </w:r>
      <w:proofErr w:type="spellStart"/>
      <w:r w:rsidRPr="003E2F84">
        <w:t>Bascom</w:t>
      </w:r>
      <w:proofErr w:type="spellEnd"/>
      <w:r w:rsidRPr="003E2F84">
        <w:t xml:space="preserve"> Hill Publishing Group </w:t>
      </w:r>
      <w:r w:rsidR="003A75B9" w:rsidRPr="003E2F84">
        <w:t xml:space="preserve">has just released </w:t>
      </w:r>
      <w:r w:rsidRPr="003E2F84">
        <w:t xml:space="preserve">Nikki Stern’s </w:t>
      </w:r>
      <w:r w:rsidR="003A75B9" w:rsidRPr="003E2F84">
        <w:t xml:space="preserve">provocative </w:t>
      </w:r>
      <w:r w:rsidR="00726358" w:rsidRPr="003E2F84">
        <w:t xml:space="preserve">new </w:t>
      </w:r>
      <w:r w:rsidRPr="003E2F84">
        <w:t xml:space="preserve">book </w:t>
      </w:r>
      <w:r w:rsidRPr="003E2F84">
        <w:rPr>
          <w:b/>
          <w:i/>
        </w:rPr>
        <w:t xml:space="preserve">Because I Say So: </w:t>
      </w:r>
      <w:proofErr w:type="gramStart"/>
      <w:r w:rsidRPr="003E2F84">
        <w:rPr>
          <w:b/>
          <w:i/>
        </w:rPr>
        <w:t>The</w:t>
      </w:r>
      <w:proofErr w:type="gramEnd"/>
      <w:r w:rsidRPr="003E2F84">
        <w:rPr>
          <w:b/>
          <w:i/>
        </w:rPr>
        <w:t xml:space="preserve"> Dangerous Appeal of Moral Authority</w:t>
      </w:r>
      <w:r w:rsidR="005733F1" w:rsidRPr="003E2F84">
        <w:t xml:space="preserve">, a </w:t>
      </w:r>
      <w:r w:rsidR="00726358" w:rsidRPr="003E2F84">
        <w:t xml:space="preserve">hybrid of </w:t>
      </w:r>
      <w:r w:rsidR="005733F1" w:rsidRPr="003E2F84">
        <w:t xml:space="preserve">memoir and </w:t>
      </w:r>
      <w:r w:rsidRPr="003E2F84">
        <w:t xml:space="preserve">cultural commentary </w:t>
      </w:r>
      <w:r w:rsidR="003A75B9" w:rsidRPr="003E2F84">
        <w:t>about moral certainty in America. Stern’s vantage point is her experience as 9/11 widow and presumed moral authority recipient. She fastens a gimlet eye on not only the moral “sacredness” ascribed to victims, but also on our shared need to a</w:t>
      </w:r>
      <w:r w:rsidR="00745596" w:rsidRPr="003E2F84">
        <w:t>ppoint</w:t>
      </w:r>
      <w:r w:rsidR="003A75B9" w:rsidRPr="003E2F84">
        <w:t xml:space="preserve"> various icons as </w:t>
      </w:r>
      <w:r w:rsidR="00745596" w:rsidRPr="003E2F84">
        <w:t xml:space="preserve">representative of superior moral wisdom. </w:t>
      </w:r>
    </w:p>
    <w:p w:rsidR="003A75B9" w:rsidRPr="003E2F84" w:rsidRDefault="00745596" w:rsidP="003E2F84">
      <w:pPr>
        <w:suppressAutoHyphens w:val="0"/>
        <w:spacing w:before="100" w:beforeAutospacing="1" w:after="100" w:afterAutospacing="1" w:line="276" w:lineRule="auto"/>
      </w:pPr>
      <w:r w:rsidRPr="003E2F84">
        <w:t>Open Salon reviewer Lorraine Berry</w:t>
      </w:r>
      <w:r w:rsidR="003E2F84" w:rsidRPr="003E2F84">
        <w:t>, who praised the book’s arguments as complex and nuanced, noted that while she didn’t have the moral authority to order her readers to buy the book, “</w:t>
      </w:r>
      <w:r w:rsidR="003E2F84" w:rsidRPr="003E2F84">
        <w:rPr>
          <w:color w:val="000000"/>
        </w:rPr>
        <w:t>I will tell you that if I were you, it would be the next book I would read.”</w:t>
      </w:r>
      <w:r w:rsidR="003E2F84" w:rsidRPr="003E2F84">
        <w:tab/>
      </w:r>
    </w:p>
    <w:p w:rsidR="005733F1" w:rsidRPr="003E2F84" w:rsidRDefault="005733F1" w:rsidP="003E2F84">
      <w:pPr>
        <w:spacing w:line="276" w:lineRule="auto"/>
        <w:rPr>
          <w:i/>
        </w:rPr>
      </w:pPr>
      <w:proofErr w:type="gramStart"/>
      <w:r w:rsidRPr="003E2F84">
        <w:rPr>
          <w:rFonts w:cs="Arial"/>
        </w:rPr>
        <w:t xml:space="preserve">Nikki Stern </w:t>
      </w:r>
      <w:r w:rsidR="003E2F84" w:rsidRPr="003E2F84">
        <w:rPr>
          <w:rFonts w:cs="Arial"/>
        </w:rPr>
        <w:t xml:space="preserve">blogs regularly at </w:t>
      </w:r>
      <w:hyperlink r:id="rId6" w:history="1">
        <w:r w:rsidR="003E2F84" w:rsidRPr="003E2F84">
          <w:rPr>
            <w:rStyle w:val="Hyperlink"/>
            <w:rFonts w:cs="Arial"/>
          </w:rPr>
          <w:t>www.1womansvu</w:t>
        </w:r>
      </w:hyperlink>
      <w:r w:rsidR="003E2F84" w:rsidRPr="003E2F84">
        <w:rPr>
          <w:rFonts w:cs="Arial"/>
        </w:rPr>
        <w:t>.</w:t>
      </w:r>
      <w:proofErr w:type="gramEnd"/>
      <w:r w:rsidR="003E2F84" w:rsidRPr="003E2F84">
        <w:rPr>
          <w:rFonts w:cs="Arial"/>
        </w:rPr>
        <w:t xml:space="preserve"> Her writing has also appeared in the </w:t>
      </w:r>
      <w:r w:rsidR="003E2F84" w:rsidRPr="003E2F84">
        <w:rPr>
          <w:rFonts w:cs="Arial"/>
          <w:i/>
        </w:rPr>
        <w:t>New York Times</w:t>
      </w:r>
      <w:r w:rsidR="003E2F84" w:rsidRPr="003E2F84">
        <w:rPr>
          <w:rFonts w:cs="Arial"/>
        </w:rPr>
        <w:t xml:space="preserve">, </w:t>
      </w:r>
      <w:r w:rsidR="003E2F84" w:rsidRPr="003E2F84">
        <w:rPr>
          <w:rFonts w:cs="Arial"/>
          <w:i/>
        </w:rPr>
        <w:t>Newsweek</w:t>
      </w:r>
      <w:r w:rsidR="003E2F84" w:rsidRPr="003E2F84">
        <w:rPr>
          <w:rFonts w:cs="Arial"/>
        </w:rPr>
        <w:t xml:space="preserve">, and </w:t>
      </w:r>
      <w:r w:rsidR="003E2F84" w:rsidRPr="003E2F84">
        <w:rPr>
          <w:rFonts w:cs="Arial"/>
          <w:i/>
        </w:rPr>
        <w:t>USA Today</w:t>
      </w:r>
      <w:r w:rsidR="003E2F84" w:rsidRPr="003E2F84">
        <w:rPr>
          <w:rFonts w:cs="Arial"/>
        </w:rPr>
        <w:t xml:space="preserve"> The former executive director of Families of September 11, she and the organization</w:t>
      </w:r>
      <w:r w:rsidRPr="003E2F84">
        <w:rPr>
          <w:rFonts w:cs="Arial"/>
        </w:rPr>
        <w:t xml:space="preserve"> won an award from the global conflict transformation group Search for Common Ground for outreach efforts to </w:t>
      </w:r>
      <w:r w:rsidR="003E2F84" w:rsidRPr="003E2F84">
        <w:rPr>
          <w:rFonts w:cs="Arial"/>
        </w:rPr>
        <w:t>members of the Muslim community after 9/11.</w:t>
      </w:r>
      <w:r w:rsidRPr="003E2F84">
        <w:rPr>
          <w:rFonts w:cs="Arial"/>
        </w:rPr>
        <w:t xml:space="preserve"> </w:t>
      </w:r>
      <w:r w:rsidR="003E2F84" w:rsidRPr="003E2F84">
        <w:rPr>
          <w:rFonts w:cs="Arial"/>
        </w:rPr>
        <w:t xml:space="preserve"> </w:t>
      </w:r>
    </w:p>
    <w:p w:rsidR="00726358" w:rsidRDefault="00494395" w:rsidP="003E2F84">
      <w:pPr>
        <w:suppressAutoHyphens w:val="0"/>
        <w:spacing w:before="100" w:beforeAutospacing="1" w:after="100" w:afterAutospacing="1" w:line="276" w:lineRule="auto"/>
        <w:rPr>
          <w:sz w:val="22"/>
          <w:szCs w:val="22"/>
          <w:u w:val="single"/>
        </w:rPr>
      </w:pPr>
      <w:r w:rsidRPr="003E2F84">
        <w:rPr>
          <w:u w:val="single"/>
        </w:rPr>
        <w:t xml:space="preserve">For information, please call or email </w:t>
      </w:r>
      <w:r w:rsidR="00661E09" w:rsidRPr="003E2F84">
        <w:rPr>
          <w:u w:val="single"/>
        </w:rPr>
        <w:t xml:space="preserve">publicist </w:t>
      </w:r>
      <w:r w:rsidRPr="003E2F84">
        <w:rPr>
          <w:u w:val="single"/>
        </w:rPr>
        <w:t xml:space="preserve">Jessie King, at 612-455-2293 </w:t>
      </w:r>
      <w:r w:rsidRPr="00726358">
        <w:rPr>
          <w:sz w:val="22"/>
          <w:szCs w:val="22"/>
          <w:u w:val="single"/>
        </w:rPr>
        <w:t>x209, or visit www.</w:t>
      </w:r>
      <w:r w:rsidR="00661E09" w:rsidRPr="00726358">
        <w:rPr>
          <w:sz w:val="22"/>
          <w:szCs w:val="22"/>
          <w:u w:val="single"/>
        </w:rPr>
        <w:t>nikkistern</w:t>
      </w:r>
      <w:r w:rsidRPr="00726358">
        <w:rPr>
          <w:sz w:val="22"/>
          <w:szCs w:val="22"/>
          <w:u w:val="single"/>
        </w:rPr>
        <w:t xml:space="preserve">.com. </w:t>
      </w:r>
    </w:p>
    <w:p w:rsidR="004C0328" w:rsidRDefault="00494395" w:rsidP="00726358">
      <w:pPr>
        <w:suppressAutoHyphens w:val="0"/>
        <w:spacing w:before="100" w:beforeAutospacing="1" w:after="100" w:afterAutospacing="1"/>
        <w:jc w:val="center"/>
      </w:pPr>
      <w:r>
        <w:t>####</w:t>
      </w:r>
    </w:p>
    <w:sectPr w:rsidR="004C0328" w:rsidSect="004C03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C70BE8"/>
    <w:multiLevelType w:val="hybridMultilevel"/>
    <w:tmpl w:val="C6681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2"/>
  <w:proofState w:spelling="clean" w:grammar="clean"/>
  <w:defaultTabStop w:val="720"/>
  <w:characterSpacingControl w:val="doNotCompress"/>
  <w:compat/>
  <w:rsids>
    <w:rsidRoot w:val="00494395"/>
    <w:rsid w:val="000121D2"/>
    <w:rsid w:val="00211E92"/>
    <w:rsid w:val="002D45FB"/>
    <w:rsid w:val="00371FFD"/>
    <w:rsid w:val="003A75B9"/>
    <w:rsid w:val="003E2F84"/>
    <w:rsid w:val="00494395"/>
    <w:rsid w:val="004C0328"/>
    <w:rsid w:val="00566695"/>
    <w:rsid w:val="0057317F"/>
    <w:rsid w:val="005733F1"/>
    <w:rsid w:val="00661E09"/>
    <w:rsid w:val="00726358"/>
    <w:rsid w:val="00745596"/>
    <w:rsid w:val="0085058C"/>
    <w:rsid w:val="009F28BE"/>
    <w:rsid w:val="00A1426E"/>
    <w:rsid w:val="00C66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3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43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395"/>
    <w:rPr>
      <w:rFonts w:ascii="Tahoma" w:eastAsia="Times New Roman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661E09"/>
    <w:pPr>
      <w:ind w:left="720"/>
      <w:contextualSpacing/>
    </w:pPr>
  </w:style>
  <w:style w:type="character" w:customStyle="1" w:styleId="formtext">
    <w:name w:val="formtext"/>
    <w:basedOn w:val="DefaultParagraphFont"/>
    <w:rsid w:val="005733F1"/>
  </w:style>
  <w:style w:type="paragraph" w:styleId="NoSpacing">
    <w:name w:val="No Spacing"/>
    <w:uiPriority w:val="1"/>
    <w:qFormat/>
    <w:rsid w:val="0072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3E2F8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1womansv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dcterms:created xsi:type="dcterms:W3CDTF">2010-05-03T20:36:00Z</dcterms:created>
  <dcterms:modified xsi:type="dcterms:W3CDTF">2010-05-04T17:46:00Z</dcterms:modified>
</cp:coreProperties>
</file>