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77" w:rsidRDefault="007A5A87" w:rsidP="00F23577">
      <w:pPr>
        <w:jc w:val="center"/>
        <w:rPr>
          <w:b/>
          <w:bCs/>
        </w:rPr>
      </w:pPr>
      <w:r w:rsidRPr="009B1D2F">
        <w:rPr>
          <w:rFonts w:ascii="Franklin Gothic Book" w:hAnsi="Franklin Gothic Book"/>
          <w:smallCaps/>
          <w:sz w:val="22"/>
          <w:szCs w:val="22"/>
        </w:rPr>
        <w:t xml:space="preserve"> </w:t>
      </w:r>
      <w:r w:rsidR="00F23577">
        <w:rPr>
          <w:b/>
          <w:noProof/>
          <w:lang w:eastAsia="en-US"/>
        </w:rPr>
        <w:drawing>
          <wp:inline distT="0" distB="0" distL="0" distR="0">
            <wp:extent cx="1571625" cy="1209675"/>
            <wp:effectExtent l="19050" t="0" r="9525" b="0"/>
            <wp:docPr id="4" name="Picture 1" descr="I:\MILL CITY PRESS\BASCOM HILL PUBLISHING\LOGOS\BHPG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ILL CITY PRESS\BASCOM HILL PUBLISHING\LOGOS\BHPG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B4F" w:rsidRDefault="00194B4F" w:rsidP="00F23577">
      <w:pPr>
        <w:ind w:left="720" w:firstLine="720"/>
        <w:rPr>
          <w:bCs/>
        </w:rPr>
      </w:pPr>
    </w:p>
    <w:p w:rsidR="00F23577" w:rsidRPr="009E72C9" w:rsidRDefault="009E72C9" w:rsidP="00F23577">
      <w:pPr>
        <w:ind w:left="720" w:firstLine="720"/>
        <w:rPr>
          <w:bCs/>
        </w:rPr>
      </w:pPr>
      <w:r>
        <w:rPr>
          <w:bCs/>
        </w:rPr>
        <w:t>212 N 3</w:t>
      </w:r>
      <w:r w:rsidRPr="009E72C9">
        <w:rPr>
          <w:bCs/>
          <w:vertAlign w:val="superscript"/>
        </w:rPr>
        <w:t>rd</w:t>
      </w:r>
      <w:r>
        <w:rPr>
          <w:bCs/>
        </w:rPr>
        <w:t xml:space="preserve"> Avenue · Suite 290 ·</w:t>
      </w:r>
      <w:r w:rsidR="00194B4F">
        <w:rPr>
          <w:bCs/>
        </w:rPr>
        <w:t xml:space="preserve"> Minneapolis · MN · 55401</w:t>
      </w:r>
    </w:p>
    <w:p w:rsidR="00194B4F" w:rsidRDefault="00F23577" w:rsidP="00F23577">
      <w:pPr>
        <w:jc w:val="right"/>
        <w:rPr>
          <w:b/>
          <w:bCs/>
          <w:sz w:val="22"/>
          <w:szCs w:val="22"/>
        </w:rPr>
      </w:pPr>
      <w:r w:rsidRPr="00B92BB9">
        <w:rPr>
          <w:b/>
          <w:bCs/>
          <w:sz w:val="22"/>
          <w:szCs w:val="22"/>
        </w:rPr>
        <w:t xml:space="preserve">       </w:t>
      </w:r>
    </w:p>
    <w:p w:rsidR="00F23577" w:rsidRPr="00194B4F" w:rsidRDefault="00F23577" w:rsidP="00F23577">
      <w:pPr>
        <w:jc w:val="right"/>
      </w:pPr>
      <w:r w:rsidRPr="00194B4F">
        <w:rPr>
          <w:b/>
          <w:bCs/>
        </w:rPr>
        <w:t xml:space="preserve">Media Contact: </w:t>
      </w:r>
      <w:r w:rsidR="001222FC" w:rsidRPr="00194B4F">
        <w:t>Jessie King</w:t>
      </w:r>
    </w:p>
    <w:p w:rsidR="00F23577" w:rsidRPr="00194B4F" w:rsidRDefault="00F23577" w:rsidP="00F23577">
      <w:pPr>
        <w:ind w:left="3600"/>
        <w:jc w:val="right"/>
      </w:pPr>
      <w:r w:rsidRPr="00194B4F">
        <w:t xml:space="preserve">                              </w:t>
      </w:r>
      <w:r w:rsidR="001222FC" w:rsidRPr="00194B4F">
        <w:t xml:space="preserve">           Publicist</w:t>
      </w:r>
    </w:p>
    <w:p w:rsidR="00F23577" w:rsidRPr="00194B4F" w:rsidRDefault="001222FC" w:rsidP="00F23577">
      <w:pPr>
        <w:jc w:val="right"/>
      </w:pPr>
      <w:r w:rsidRPr="00194B4F">
        <w:t>jessie</w:t>
      </w:r>
      <w:r w:rsidR="00F23577" w:rsidRPr="00194B4F">
        <w:t xml:space="preserve">@bascomhillpublishing.com                                                                                              </w:t>
      </w:r>
    </w:p>
    <w:p w:rsidR="007C72AF" w:rsidRPr="00194B4F" w:rsidRDefault="007C72AF" w:rsidP="007C72AF">
      <w:pPr>
        <w:jc w:val="right"/>
      </w:pPr>
      <w:r w:rsidRPr="00194B4F">
        <w:t>612-455-2293</w:t>
      </w:r>
      <w:r w:rsidR="001222FC" w:rsidRPr="00194B4F">
        <w:t xml:space="preserve"> x209</w:t>
      </w:r>
    </w:p>
    <w:p w:rsidR="007A5A87" w:rsidRPr="009E72C9" w:rsidRDefault="007A5A87" w:rsidP="009E72C9">
      <w:pPr>
        <w:jc w:val="center"/>
        <w:rPr>
          <w:b/>
          <w:sz w:val="28"/>
          <w:szCs w:val="28"/>
        </w:rPr>
      </w:pPr>
      <w:r w:rsidRPr="009E72C9">
        <w:rPr>
          <w:b/>
          <w:bCs/>
          <w:sz w:val="28"/>
          <w:szCs w:val="28"/>
        </w:rPr>
        <w:t>FOR IMMEDIATE</w:t>
      </w:r>
      <w:r w:rsidR="009E72C9">
        <w:rPr>
          <w:b/>
          <w:bCs/>
          <w:sz w:val="28"/>
          <w:szCs w:val="28"/>
        </w:rPr>
        <w:t xml:space="preserve"> RELEASE</w:t>
      </w:r>
    </w:p>
    <w:p w:rsidR="007A5A87" w:rsidRDefault="007A5A87" w:rsidP="00632814">
      <w:pPr>
        <w:rPr>
          <w:sz w:val="16"/>
        </w:rPr>
      </w:pPr>
    </w:p>
    <w:p w:rsidR="00D377E6" w:rsidRPr="00E33C0D" w:rsidRDefault="009E72C9" w:rsidP="00632814">
      <w:pPr>
        <w:rPr>
          <w:sz w:val="40"/>
          <w:szCs w:val="40"/>
        </w:rPr>
      </w:pPr>
      <w:proofErr w:type="spellStart"/>
      <w:r w:rsidRPr="00E33C0D">
        <w:rPr>
          <w:sz w:val="40"/>
          <w:szCs w:val="40"/>
        </w:rPr>
        <w:t>Bascom</w:t>
      </w:r>
      <w:proofErr w:type="spellEnd"/>
      <w:r w:rsidRPr="00E33C0D">
        <w:rPr>
          <w:sz w:val="40"/>
          <w:szCs w:val="40"/>
        </w:rPr>
        <w:t xml:space="preserve"> Hill Publishing Group Releases </w:t>
      </w:r>
      <w:r w:rsidR="00C455A6" w:rsidRPr="00E33C0D">
        <w:rPr>
          <w:sz w:val="40"/>
          <w:szCs w:val="40"/>
        </w:rPr>
        <w:t xml:space="preserve">Broker Misconduct Prevention </w:t>
      </w:r>
      <w:r w:rsidRPr="00E33C0D">
        <w:rPr>
          <w:sz w:val="40"/>
          <w:szCs w:val="40"/>
        </w:rPr>
        <w:t xml:space="preserve">Guide from Investors’ Rights Expert Richard </w:t>
      </w:r>
      <w:proofErr w:type="spellStart"/>
      <w:r w:rsidRPr="00E33C0D">
        <w:rPr>
          <w:sz w:val="40"/>
          <w:szCs w:val="40"/>
        </w:rPr>
        <w:t>Lewins</w:t>
      </w:r>
      <w:proofErr w:type="spellEnd"/>
      <w:r w:rsidRPr="00E33C0D">
        <w:rPr>
          <w:sz w:val="40"/>
          <w:szCs w:val="40"/>
        </w:rPr>
        <w:t xml:space="preserve"> </w:t>
      </w:r>
    </w:p>
    <w:p w:rsidR="00D377E6" w:rsidRDefault="00860EC0" w:rsidP="00D377E6">
      <w:pPr>
        <w:suppressAutoHyphens w:val="0"/>
        <w:spacing w:before="100" w:beforeAutospacing="1" w:after="100" w:afterAutospacing="1"/>
      </w:pPr>
      <w:r>
        <w:t>MINNEAPOLIS, MN, May 5</w:t>
      </w:r>
      <w:r w:rsidR="00C455A6">
        <w:t>, 2010 –</w:t>
      </w:r>
      <w:proofErr w:type="spellStart"/>
      <w:r w:rsidR="00C455A6">
        <w:t>Basco</w:t>
      </w:r>
      <w:r>
        <w:t>m</w:t>
      </w:r>
      <w:proofErr w:type="spellEnd"/>
      <w:r>
        <w:t xml:space="preserve"> Hill Publishing Group released</w:t>
      </w:r>
      <w:r w:rsidR="00C455A6">
        <w:t xml:space="preserve"> </w:t>
      </w:r>
      <w:r w:rsidR="00C455A6">
        <w:rPr>
          <w:i/>
        </w:rPr>
        <w:t>How to Keep from Going Broke with a Broker</w:t>
      </w:r>
      <w:r w:rsidR="00C455A6">
        <w:t>, the first comprehensive guide to preventing broker misconduct from investors’ rights</w:t>
      </w:r>
      <w:r w:rsidR="003B24BE">
        <w:t xml:space="preserve"> attorney</w:t>
      </w:r>
      <w:r w:rsidR="00E33C0D">
        <w:t xml:space="preserve"> Richard </w:t>
      </w:r>
      <w:proofErr w:type="spellStart"/>
      <w:r w:rsidR="00E33C0D">
        <w:t>Lewins</w:t>
      </w:r>
      <w:proofErr w:type="spellEnd"/>
      <w:r w:rsidR="00C455A6">
        <w:t xml:space="preserve">. </w:t>
      </w:r>
      <w:r w:rsidR="00487598">
        <w:t xml:space="preserve">Drawing on </w:t>
      </w:r>
      <w:r w:rsidR="00ED168F">
        <w:t xml:space="preserve">his </w:t>
      </w:r>
      <w:r w:rsidR="00487598">
        <w:t xml:space="preserve">over twenty five years of </w:t>
      </w:r>
      <w:r w:rsidR="003B24BE">
        <w:t xml:space="preserve">combined </w:t>
      </w:r>
      <w:r w:rsidR="00ED168F">
        <w:t>legal</w:t>
      </w:r>
      <w:r w:rsidR="003B24BE">
        <w:t xml:space="preserve"> and brokerage</w:t>
      </w:r>
      <w:r w:rsidR="00ED168F">
        <w:t xml:space="preserve"> experience, </w:t>
      </w:r>
      <w:proofErr w:type="spellStart"/>
      <w:r w:rsidR="00ED168F">
        <w:t>Lewins</w:t>
      </w:r>
      <w:proofErr w:type="spellEnd"/>
      <w:r w:rsidR="00ED168F">
        <w:t xml:space="preserve"> lays out exactly what consumers need to know when choosing and maintaining a brokerage account, and what legal recourse they have  if the</w:t>
      </w:r>
      <w:r w:rsidR="00E33C0D">
        <w:t>y feel they have been a victim of broker misconduct</w:t>
      </w:r>
      <w:r w:rsidR="00ED168F">
        <w:t xml:space="preserve">. </w:t>
      </w:r>
    </w:p>
    <w:p w:rsidR="00C22494" w:rsidRDefault="003B24BE" w:rsidP="00D377E6">
      <w:pPr>
        <w:suppressAutoHyphens w:val="0"/>
        <w:spacing w:before="100" w:beforeAutospacing="1" w:after="100" w:afterAutospacing="1"/>
      </w:pPr>
      <w:r>
        <w:rPr>
          <w:i/>
        </w:rPr>
        <w:t xml:space="preserve">How to Keep from Going Broker with a Broker </w:t>
      </w:r>
      <w:r w:rsidR="00ED168F">
        <w:t xml:space="preserve">maintains a focus on </w:t>
      </w:r>
      <w:r w:rsidR="00C22494">
        <w:t xml:space="preserve">prevention, outlining a series of steps consumers can take to protect themselves and their money when choosing a broker. By presenting a clear set of expectations every investor should have for their broker, </w:t>
      </w:r>
      <w:r w:rsidR="00C22494">
        <w:rPr>
          <w:i/>
        </w:rPr>
        <w:t xml:space="preserve">How </w:t>
      </w:r>
      <w:r>
        <w:rPr>
          <w:i/>
        </w:rPr>
        <w:t>to Keep from Going Broke with a Broker</w:t>
      </w:r>
      <w:r w:rsidR="00C22494">
        <w:t xml:space="preserve"> clarifies what standard brokerage practices are</w:t>
      </w:r>
      <w:r w:rsidR="00856B3B">
        <w:t xml:space="preserve"> and what practices should be avoided. Though the book does include a chapter on resources available to investors who do feel they are the victims of broker misconduct, it is primarily an educational tool, aiming to help investors choose the right broker</w:t>
      </w:r>
      <w:r w:rsidR="00627350">
        <w:t xml:space="preserve"> from the start and avoid</w:t>
      </w:r>
      <w:r w:rsidR="00856B3B">
        <w:t xml:space="preserve"> legal action later.  </w:t>
      </w:r>
    </w:p>
    <w:p w:rsidR="00C22494" w:rsidRDefault="00627350" w:rsidP="00D377E6">
      <w:pPr>
        <w:suppressAutoHyphens w:val="0"/>
        <w:spacing w:before="100" w:beforeAutospacing="1" w:after="100" w:afterAutospacing="1"/>
      </w:pPr>
      <w:r>
        <w:t xml:space="preserve">Richard </w:t>
      </w:r>
      <w:proofErr w:type="spellStart"/>
      <w:r>
        <w:t>Lewins</w:t>
      </w:r>
      <w:proofErr w:type="spellEnd"/>
      <w:r>
        <w:t xml:space="preserve"> has been named a Texas Super Lawyer, a group of attorneys representing the top 5% of lawyers in Texas as selected by peer review. </w:t>
      </w:r>
      <w:proofErr w:type="spellStart"/>
      <w:r>
        <w:t>Lewins</w:t>
      </w:r>
      <w:proofErr w:type="spellEnd"/>
      <w:r>
        <w:t xml:space="preserve"> also serves on the Board of Directors for the </w:t>
      </w:r>
      <w:r w:rsidR="00E33C0D">
        <w:t xml:space="preserve">Public Investors Arbitration Bar Association, the largest U.S. organization of lawyers who represent investors in arbitrations against the brokerage industry. </w:t>
      </w:r>
    </w:p>
    <w:p w:rsidR="00E33C0D" w:rsidRDefault="00E33C0D" w:rsidP="00D377E6">
      <w:pPr>
        <w:suppressAutoHyphens w:val="0"/>
        <w:spacing w:before="100" w:beforeAutospacing="1" w:after="100" w:afterAutospacing="1"/>
        <w:rPr>
          <w:u w:val="single"/>
        </w:rPr>
      </w:pPr>
      <w:r w:rsidRPr="00E33C0D">
        <w:rPr>
          <w:u w:val="single"/>
        </w:rPr>
        <w:t xml:space="preserve">For information, please call or email </w:t>
      </w:r>
      <w:r w:rsidR="00DC35D4">
        <w:rPr>
          <w:u w:val="single"/>
        </w:rPr>
        <w:t>publicist Jessie King</w:t>
      </w:r>
      <w:r w:rsidRPr="00E33C0D">
        <w:rPr>
          <w:u w:val="single"/>
        </w:rPr>
        <w:t xml:space="preserve"> at 612-455-2293 x209, or visit www.LewinsLaw.com. </w:t>
      </w:r>
    </w:p>
    <w:p w:rsidR="00E33C0D" w:rsidRPr="00E33C0D" w:rsidRDefault="00E33C0D" w:rsidP="00E33C0D">
      <w:pPr>
        <w:suppressAutoHyphens w:val="0"/>
        <w:spacing w:before="100" w:beforeAutospacing="1" w:after="100" w:afterAutospacing="1"/>
        <w:jc w:val="center"/>
        <w:rPr>
          <w:u w:val="single"/>
        </w:rPr>
      </w:pPr>
      <w:r>
        <w:t>####</w:t>
      </w:r>
    </w:p>
    <w:sectPr w:rsidR="00E33C0D" w:rsidRPr="00E33C0D" w:rsidSect="004C7792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7A5A87"/>
    <w:rsid w:val="0009588E"/>
    <w:rsid w:val="000E0BDF"/>
    <w:rsid w:val="001222FC"/>
    <w:rsid w:val="00167DC2"/>
    <w:rsid w:val="00194B4F"/>
    <w:rsid w:val="00205BEC"/>
    <w:rsid w:val="002E4FFA"/>
    <w:rsid w:val="002F366A"/>
    <w:rsid w:val="003806B0"/>
    <w:rsid w:val="003B24BE"/>
    <w:rsid w:val="004048CB"/>
    <w:rsid w:val="00487598"/>
    <w:rsid w:val="004C48AA"/>
    <w:rsid w:val="004C7792"/>
    <w:rsid w:val="004E0F3E"/>
    <w:rsid w:val="00627350"/>
    <w:rsid w:val="00632814"/>
    <w:rsid w:val="007A5A87"/>
    <w:rsid w:val="007B00B5"/>
    <w:rsid w:val="007C72AF"/>
    <w:rsid w:val="007F0EE6"/>
    <w:rsid w:val="00856B3B"/>
    <w:rsid w:val="00860EC0"/>
    <w:rsid w:val="009224A0"/>
    <w:rsid w:val="00993AA3"/>
    <w:rsid w:val="009E72C9"/>
    <w:rsid w:val="00A859E6"/>
    <w:rsid w:val="00B50E38"/>
    <w:rsid w:val="00BD541B"/>
    <w:rsid w:val="00C22494"/>
    <w:rsid w:val="00C455A6"/>
    <w:rsid w:val="00CF46B6"/>
    <w:rsid w:val="00D049FC"/>
    <w:rsid w:val="00D377E6"/>
    <w:rsid w:val="00DB34F2"/>
    <w:rsid w:val="00DC35D4"/>
    <w:rsid w:val="00E030A3"/>
    <w:rsid w:val="00E14A20"/>
    <w:rsid w:val="00E33C0D"/>
    <w:rsid w:val="00E66A15"/>
    <w:rsid w:val="00ED168F"/>
    <w:rsid w:val="00EE49F8"/>
    <w:rsid w:val="00F2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A859E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59E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9E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9E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9E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9E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9E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9E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9E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9E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59E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9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9E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9E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9E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9E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9E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859E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59E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9E6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A859E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859E6"/>
    <w:rPr>
      <w:b/>
      <w:bCs/>
    </w:rPr>
  </w:style>
  <w:style w:type="character" w:styleId="Emphasis">
    <w:name w:val="Emphasis"/>
    <w:uiPriority w:val="20"/>
    <w:qFormat/>
    <w:rsid w:val="00A859E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859E6"/>
  </w:style>
  <w:style w:type="paragraph" w:styleId="ListParagraph">
    <w:name w:val="List Paragraph"/>
    <w:basedOn w:val="Normal"/>
    <w:uiPriority w:val="34"/>
    <w:qFormat/>
    <w:rsid w:val="00A859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59E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859E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9E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9E6"/>
    <w:rPr>
      <w:b/>
      <w:bCs/>
      <w:i/>
      <w:iCs/>
    </w:rPr>
  </w:style>
  <w:style w:type="character" w:styleId="SubtleEmphasis">
    <w:name w:val="Subtle Emphasis"/>
    <w:uiPriority w:val="19"/>
    <w:qFormat/>
    <w:rsid w:val="00A859E6"/>
    <w:rPr>
      <w:i/>
      <w:iCs/>
    </w:rPr>
  </w:style>
  <w:style w:type="character" w:styleId="IntenseEmphasis">
    <w:name w:val="Intense Emphasis"/>
    <w:uiPriority w:val="21"/>
    <w:qFormat/>
    <w:rsid w:val="00A859E6"/>
    <w:rPr>
      <w:b/>
      <w:bCs/>
    </w:rPr>
  </w:style>
  <w:style w:type="character" w:styleId="SubtleReference">
    <w:name w:val="Subtle Reference"/>
    <w:uiPriority w:val="31"/>
    <w:qFormat/>
    <w:rsid w:val="00A859E6"/>
    <w:rPr>
      <w:smallCaps/>
    </w:rPr>
  </w:style>
  <w:style w:type="character" w:styleId="IntenseReference">
    <w:name w:val="Intense Reference"/>
    <w:uiPriority w:val="32"/>
    <w:qFormat/>
    <w:rsid w:val="00A859E6"/>
    <w:rPr>
      <w:smallCaps/>
      <w:spacing w:val="5"/>
      <w:u w:val="single"/>
    </w:rPr>
  </w:style>
  <w:style w:type="character" w:styleId="BookTitle">
    <w:name w:val="Book Title"/>
    <w:uiPriority w:val="33"/>
    <w:qFormat/>
    <w:rsid w:val="00A859E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59E6"/>
    <w:pPr>
      <w:outlineLvl w:val="9"/>
    </w:pPr>
  </w:style>
  <w:style w:type="paragraph" w:styleId="BodyText">
    <w:name w:val="Body Text"/>
    <w:basedOn w:val="Normal"/>
    <w:link w:val="BodyTextChar"/>
    <w:rsid w:val="007A5A87"/>
    <w:pPr>
      <w:jc w:val="center"/>
    </w:pPr>
    <w:rPr>
      <w:rFonts w:ascii="Bookman Old Style" w:hAnsi="Bookman Old Style"/>
      <w:b/>
      <w:bCs/>
      <w:sz w:val="48"/>
    </w:rPr>
  </w:style>
  <w:style w:type="character" w:customStyle="1" w:styleId="BodyTextChar">
    <w:name w:val="Body Text Char"/>
    <w:basedOn w:val="DefaultParagraphFont"/>
    <w:link w:val="BodyText"/>
    <w:rsid w:val="007A5A87"/>
    <w:rPr>
      <w:rFonts w:ascii="Bookman Old Style" w:eastAsia="Times New Roman" w:hAnsi="Bookman Old Style" w:cs="Times New Roman"/>
      <w:b/>
      <w:bCs/>
      <w:sz w:val="48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rsid w:val="007A5A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A5A87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formtext">
    <w:name w:val="formtext"/>
    <w:basedOn w:val="DefaultParagraphFont"/>
    <w:rsid w:val="007A5A87"/>
  </w:style>
  <w:style w:type="paragraph" w:styleId="BalloonText">
    <w:name w:val="Balloon Text"/>
    <w:basedOn w:val="Normal"/>
    <w:link w:val="BalloonTextChar"/>
    <w:uiPriority w:val="99"/>
    <w:semiHidden/>
    <w:unhideWhenUsed/>
    <w:rsid w:val="007A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87"/>
    <w:rPr>
      <w:rFonts w:ascii="Tahoma" w:eastAsia="Times New Roman" w:hAnsi="Tahoma" w:cs="Tahoma"/>
      <w:sz w:val="16"/>
      <w:szCs w:val="16"/>
      <w:lang w:eastAsia="ar-SA" w:bidi="ar-SA"/>
    </w:rPr>
  </w:style>
  <w:style w:type="paragraph" w:styleId="NormalWeb">
    <w:name w:val="Normal (Web)"/>
    <w:basedOn w:val="Normal"/>
    <w:uiPriority w:val="99"/>
    <w:unhideWhenUsed/>
    <w:rsid w:val="007A5A87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C72AF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D37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 City Press</dc:creator>
  <cp:lastModifiedBy>Owner</cp:lastModifiedBy>
  <cp:revision>5</cp:revision>
  <dcterms:created xsi:type="dcterms:W3CDTF">2010-04-21T21:11:00Z</dcterms:created>
  <dcterms:modified xsi:type="dcterms:W3CDTF">2010-05-04T17:26:00Z</dcterms:modified>
</cp:coreProperties>
</file>