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F8" w:rsidRDefault="00EA43F8"/>
    <w:p w:rsidR="00552C0F" w:rsidRDefault="00552C0F"/>
    <w:p w:rsidR="00552C0F" w:rsidRDefault="00552C0F"/>
    <w:p w:rsidR="00552C0F" w:rsidRDefault="00552C0F"/>
    <w:p w:rsidR="00552C0F" w:rsidRDefault="00552C0F"/>
    <w:p w:rsidR="00552C0F" w:rsidRPr="00552C0F" w:rsidRDefault="00552C0F" w:rsidP="00552C0F">
      <w:pPr>
        <w:ind w:firstLine="720"/>
        <w:rPr>
          <w:b/>
        </w:rPr>
      </w:pPr>
      <w:r w:rsidRPr="00552C0F">
        <w:rPr>
          <w:b/>
        </w:rPr>
        <w:t>FORECAST OF INTERNATIONAL TRAVELERS TO THE UNITED STATES BY TOP ORIGIN COUNTRIES (estimates in thousands)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28"/>
        <w:gridCol w:w="1104"/>
        <w:gridCol w:w="774"/>
        <w:gridCol w:w="822"/>
        <w:gridCol w:w="810"/>
        <w:gridCol w:w="900"/>
        <w:gridCol w:w="720"/>
        <w:gridCol w:w="810"/>
        <w:gridCol w:w="720"/>
        <w:gridCol w:w="810"/>
        <w:gridCol w:w="720"/>
        <w:gridCol w:w="900"/>
        <w:gridCol w:w="720"/>
        <w:gridCol w:w="810"/>
        <w:gridCol w:w="720"/>
        <w:gridCol w:w="810"/>
        <w:gridCol w:w="810"/>
      </w:tblGrid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C7487" w:rsidRDefault="00AC7487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AA0882" w:rsidRPr="00CB3BFD" w:rsidRDefault="00AA0882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Rank 2009</w:t>
            </w:r>
          </w:p>
        </w:tc>
        <w:tc>
          <w:tcPr>
            <w:tcW w:w="110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A0882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Visitor Origin Country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AA0882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Actual 2009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09/08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AA0882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2010f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10/09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A0882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2011f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1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A0882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2012f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2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A0882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2013f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3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2014f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AC7487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4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CB3BFD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</w:p>
          <w:p w:rsidR="00AA0882" w:rsidRPr="00CB3BFD" w:rsidRDefault="00CB3BFD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2015f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5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AA0882" w:rsidRPr="00CB3BFD" w:rsidRDefault="00AC7487" w:rsidP="00CB3BFD">
            <w:pPr>
              <w:jc w:val="center"/>
              <w:rPr>
                <w:b/>
                <w:sz w:val="18"/>
                <w:szCs w:val="18"/>
              </w:rPr>
            </w:pPr>
            <w:r w:rsidRPr="00CB3BFD">
              <w:rPr>
                <w:b/>
                <w:sz w:val="18"/>
                <w:szCs w:val="18"/>
              </w:rPr>
              <w:t>% Change 1</w:t>
            </w:r>
            <w:r>
              <w:rPr>
                <w:b/>
                <w:sz w:val="18"/>
                <w:szCs w:val="18"/>
              </w:rPr>
              <w:t>5</w:t>
            </w:r>
            <w:r w:rsidRPr="00CB3BF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09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right w:val="nil"/>
            </w:tcBorders>
            <w:shd w:val="clear" w:color="auto" w:fill="D6E3BC" w:themeFill="accent3" w:themeFillTint="66"/>
          </w:tcPr>
          <w:p w:rsidR="00AA0882" w:rsidRPr="00CB3BFD" w:rsidRDefault="00AA0882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left w:val="nil"/>
            </w:tcBorders>
            <w:shd w:val="clear" w:color="auto" w:fill="D6E3BC" w:themeFill="accent3" w:themeFillTint="66"/>
          </w:tcPr>
          <w:p w:rsidR="00AA0882" w:rsidRPr="00CB3BFD" w:rsidRDefault="00AA0882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Canada</w:t>
            </w:r>
          </w:p>
        </w:tc>
        <w:tc>
          <w:tcPr>
            <w:tcW w:w="774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17,964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AA0882" w:rsidRPr="00AC7487" w:rsidRDefault="00AA0882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-5%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19,221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20,183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20,990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21,620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22,701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24,063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34%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8" w:space="0" w:color="000000" w:themeColor="text1"/>
              <w:right w:val="nil"/>
            </w:tcBorders>
          </w:tcPr>
          <w:p w:rsidR="00AA0882" w:rsidRPr="00CB3BFD" w:rsidRDefault="00AA0882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left w:val="nil"/>
              <w:bottom w:val="single" w:sz="8" w:space="0" w:color="000000" w:themeColor="text1"/>
            </w:tcBorders>
          </w:tcPr>
          <w:p w:rsidR="00AA0882" w:rsidRPr="00CB3BFD" w:rsidRDefault="00AA0882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Mexico</w:t>
            </w:r>
          </w:p>
        </w:tc>
        <w:tc>
          <w:tcPr>
            <w:tcW w:w="774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13,164</w:t>
            </w:r>
          </w:p>
        </w:tc>
        <w:tc>
          <w:tcPr>
            <w:tcW w:w="822" w:type="dxa"/>
            <w:tcBorders>
              <w:bottom w:val="single" w:sz="8" w:space="0" w:color="000000" w:themeColor="text1"/>
            </w:tcBorders>
          </w:tcPr>
          <w:p w:rsidR="00AA0882" w:rsidRPr="00AC7487" w:rsidRDefault="00AA0882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-4%</w:t>
            </w: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14,020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14,721</w:t>
            </w: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15,530</w:t>
            </w: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16,462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17,779</w:t>
            </w: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19,201</w:t>
            </w:r>
          </w:p>
        </w:tc>
        <w:tc>
          <w:tcPr>
            <w:tcW w:w="810" w:type="dxa"/>
            <w:tcBorders>
              <w:bottom w:val="single" w:sz="8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82" w:rsidRPr="00CB3BFD" w:rsidRDefault="00AA0882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46%</w:t>
            </w:r>
          </w:p>
        </w:tc>
      </w:tr>
      <w:tr w:rsidR="00AC7487" w:rsidRPr="00CB3BFD" w:rsidTr="00552C0F">
        <w:trPr>
          <w:jc w:val="center"/>
        </w:trPr>
        <w:tc>
          <w:tcPr>
            <w:tcW w:w="193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AC7487" w:rsidRDefault="00A03600" w:rsidP="00AC7487">
            <w:pPr>
              <w:jc w:val="center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OVERSEAS</w:t>
            </w:r>
          </w:p>
        </w:tc>
        <w:tc>
          <w:tcPr>
            <w:tcW w:w="77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23,756</w:t>
            </w:r>
          </w:p>
        </w:tc>
        <w:tc>
          <w:tcPr>
            <w:tcW w:w="82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-6%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24,997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26,310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27,702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29,209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31,354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33,706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A03600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42%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top w:val="single" w:sz="4" w:space="0" w:color="000000" w:themeColor="text1"/>
              <w:right w:val="nil"/>
            </w:tcBorders>
            <w:shd w:val="clear" w:color="auto" w:fill="D6E3BC" w:themeFill="accent3" w:themeFillTint="66"/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 w:themeColor="text1"/>
              <w:left w:val="nil"/>
            </w:tcBorders>
            <w:shd w:val="clear" w:color="auto" w:fill="D6E3BC" w:themeFill="accent3" w:themeFillTint="66"/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United Kingdom</w:t>
            </w:r>
          </w:p>
        </w:tc>
        <w:tc>
          <w:tcPr>
            <w:tcW w:w="774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3,899</w:t>
            </w:r>
          </w:p>
        </w:tc>
        <w:tc>
          <w:tcPr>
            <w:tcW w:w="822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-15%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3,977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4,057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4,158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3%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4,283</w:t>
            </w:r>
          </w:p>
        </w:tc>
        <w:tc>
          <w:tcPr>
            <w:tcW w:w="90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3%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4,497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4,722</w:t>
            </w:r>
          </w:p>
        </w:tc>
        <w:tc>
          <w:tcPr>
            <w:tcW w:w="810" w:type="dxa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21%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left w:val="nil"/>
              <w:bottom w:val="single" w:sz="4" w:space="0" w:color="000000" w:themeColor="text1"/>
            </w:tcBorders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Japan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2,918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-10%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3,064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3,217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3,346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3,480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3,689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3,910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34%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right w:val="nil"/>
            </w:tcBorders>
            <w:shd w:val="clear" w:color="auto" w:fill="D6E3BC" w:themeFill="accent3" w:themeFillTint="66"/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left w:val="nil"/>
            </w:tcBorders>
            <w:shd w:val="clear" w:color="auto" w:fill="D6E3BC" w:themeFill="accent3" w:themeFillTint="66"/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Germany</w:t>
            </w:r>
          </w:p>
        </w:tc>
        <w:tc>
          <w:tcPr>
            <w:tcW w:w="774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1,687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-5%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1,704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1,721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1,747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1,781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1,871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1,964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16%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left w:val="nil"/>
              <w:bottom w:val="single" w:sz="4" w:space="0" w:color="000000" w:themeColor="text1"/>
            </w:tcBorders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France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1,204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-3%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1,229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1,253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1,278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1,304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1,356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1,410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17%</w:t>
            </w:r>
          </w:p>
        </w:tc>
      </w:tr>
      <w:tr w:rsidR="00AC7487" w:rsidRPr="00AC7487" w:rsidTr="00552C0F">
        <w:trPr>
          <w:jc w:val="center"/>
        </w:trPr>
        <w:tc>
          <w:tcPr>
            <w:tcW w:w="828" w:type="dxa"/>
            <w:tcBorders>
              <w:right w:val="nil"/>
            </w:tcBorders>
            <w:shd w:val="clear" w:color="auto" w:fill="FFFF00"/>
          </w:tcPr>
          <w:p w:rsidR="00AA0882" w:rsidRPr="00AC7487" w:rsidRDefault="00A03600" w:rsidP="00AC7487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left w:val="nil"/>
            </w:tcBorders>
            <w:shd w:val="clear" w:color="auto" w:fill="FFFF00"/>
          </w:tcPr>
          <w:p w:rsidR="00AA0882" w:rsidRPr="00AC7487" w:rsidRDefault="00A03600">
            <w:pPr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Brazil</w:t>
            </w:r>
          </w:p>
        </w:tc>
        <w:tc>
          <w:tcPr>
            <w:tcW w:w="774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893</w:t>
            </w:r>
          </w:p>
        </w:tc>
        <w:tc>
          <w:tcPr>
            <w:tcW w:w="822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16%</w:t>
            </w:r>
          </w:p>
        </w:tc>
        <w:tc>
          <w:tcPr>
            <w:tcW w:w="81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1,089</w:t>
            </w:r>
          </w:p>
        </w:tc>
        <w:tc>
          <w:tcPr>
            <w:tcW w:w="90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22%</w:t>
            </w:r>
          </w:p>
        </w:tc>
        <w:tc>
          <w:tcPr>
            <w:tcW w:w="72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1,252</w:t>
            </w:r>
          </w:p>
        </w:tc>
        <w:tc>
          <w:tcPr>
            <w:tcW w:w="81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72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1,403</w:t>
            </w:r>
          </w:p>
        </w:tc>
        <w:tc>
          <w:tcPr>
            <w:tcW w:w="81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12%</w:t>
            </w:r>
          </w:p>
        </w:tc>
        <w:tc>
          <w:tcPr>
            <w:tcW w:w="72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1,613</w:t>
            </w:r>
          </w:p>
        </w:tc>
        <w:tc>
          <w:tcPr>
            <w:tcW w:w="90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15%</w:t>
            </w:r>
          </w:p>
        </w:tc>
        <w:tc>
          <w:tcPr>
            <w:tcW w:w="72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1,903</w:t>
            </w:r>
          </w:p>
        </w:tc>
        <w:tc>
          <w:tcPr>
            <w:tcW w:w="81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18%</w:t>
            </w:r>
          </w:p>
        </w:tc>
        <w:tc>
          <w:tcPr>
            <w:tcW w:w="72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2,246</w:t>
            </w:r>
          </w:p>
        </w:tc>
        <w:tc>
          <w:tcPr>
            <w:tcW w:w="810" w:type="dxa"/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18%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AA0882" w:rsidRPr="00AC7487" w:rsidRDefault="00A03600" w:rsidP="00CB3BFD">
            <w:pPr>
              <w:jc w:val="right"/>
              <w:rPr>
                <w:b/>
                <w:sz w:val="18"/>
                <w:szCs w:val="18"/>
              </w:rPr>
            </w:pPr>
            <w:r w:rsidRPr="00AC7487">
              <w:rPr>
                <w:b/>
                <w:sz w:val="18"/>
                <w:szCs w:val="18"/>
              </w:rPr>
              <w:t>152%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left w:val="nil"/>
              <w:bottom w:val="single" w:sz="4" w:space="0" w:color="000000" w:themeColor="text1"/>
            </w:tcBorders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Italy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753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-3%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806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846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897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960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1,037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1,120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49%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right w:val="nil"/>
            </w:tcBorders>
            <w:shd w:val="clear" w:color="auto" w:fill="D6E3BC" w:themeFill="accent3" w:themeFillTint="66"/>
          </w:tcPr>
          <w:p w:rsidR="00AA0882" w:rsidRPr="00CB3BFD" w:rsidRDefault="00A03600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left w:val="nil"/>
            </w:tcBorders>
            <w:shd w:val="clear" w:color="auto" w:fill="D6E3BC" w:themeFill="accent3" w:themeFillTint="66"/>
          </w:tcPr>
          <w:p w:rsidR="00AA0882" w:rsidRPr="00CB3BFD" w:rsidRDefault="00A03600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Korea</w:t>
            </w:r>
          </w:p>
        </w:tc>
        <w:tc>
          <w:tcPr>
            <w:tcW w:w="774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744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AA0882" w:rsidRPr="00AC7487" w:rsidRDefault="00A03600" w:rsidP="00CB3BFD">
            <w:pPr>
              <w:jc w:val="right"/>
              <w:rPr>
                <w:color w:val="FF0000"/>
                <w:sz w:val="18"/>
                <w:szCs w:val="18"/>
              </w:rPr>
            </w:pPr>
            <w:r w:rsidRPr="00AC7487">
              <w:rPr>
                <w:color w:val="FF0000"/>
                <w:sz w:val="18"/>
                <w:szCs w:val="18"/>
              </w:rPr>
              <w:t>-2%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878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18%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1,009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15%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1,131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12%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1,210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1,331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A03600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1,464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97%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bottom w:val="single" w:sz="4" w:space="0" w:color="000000" w:themeColor="text1"/>
              <w:right w:val="nil"/>
            </w:tcBorders>
          </w:tcPr>
          <w:p w:rsidR="00CB3BFD" w:rsidRPr="00CB3BFD" w:rsidRDefault="00CB3BFD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left w:val="nil"/>
              <w:bottom w:val="single" w:sz="4" w:space="0" w:color="000000" w:themeColor="text1"/>
            </w:tcBorders>
          </w:tcPr>
          <w:p w:rsidR="00CB3BFD" w:rsidRPr="00CB3BFD" w:rsidRDefault="00CB3BFD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Australia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724</w:t>
            </w:r>
          </w:p>
        </w:tc>
        <w:tc>
          <w:tcPr>
            <w:tcW w:w="822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5%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12%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891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963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1,030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1,133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10%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1,246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10%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BFD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72%</w:t>
            </w:r>
          </w:p>
        </w:tc>
      </w:tr>
      <w:tr w:rsidR="00AC7487" w:rsidRPr="00CB3BFD" w:rsidTr="00552C0F">
        <w:trPr>
          <w:jc w:val="center"/>
        </w:trPr>
        <w:tc>
          <w:tcPr>
            <w:tcW w:w="828" w:type="dxa"/>
            <w:tcBorders>
              <w:right w:val="nil"/>
            </w:tcBorders>
            <w:shd w:val="clear" w:color="auto" w:fill="D6E3BC" w:themeFill="accent3" w:themeFillTint="66"/>
          </w:tcPr>
          <w:p w:rsidR="00AA0882" w:rsidRPr="00CB3BFD" w:rsidRDefault="00CB3BFD" w:rsidP="00AC7487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left w:val="nil"/>
            </w:tcBorders>
            <w:shd w:val="clear" w:color="auto" w:fill="D6E3BC" w:themeFill="accent3" w:themeFillTint="66"/>
          </w:tcPr>
          <w:p w:rsidR="00AA0882" w:rsidRPr="00CB3BFD" w:rsidRDefault="00CB3BFD">
            <w:pPr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China</w:t>
            </w:r>
          </w:p>
        </w:tc>
        <w:tc>
          <w:tcPr>
            <w:tcW w:w="774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525</w:t>
            </w:r>
          </w:p>
        </w:tc>
        <w:tc>
          <w:tcPr>
            <w:tcW w:w="822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6%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640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22%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768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20%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899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17%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980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9%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1,137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16%</w:t>
            </w:r>
          </w:p>
        </w:tc>
        <w:tc>
          <w:tcPr>
            <w:tcW w:w="72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1,318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16%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AA0882" w:rsidRPr="00CB3BFD" w:rsidRDefault="00CB3BFD" w:rsidP="00CB3BFD">
            <w:pPr>
              <w:jc w:val="right"/>
              <w:rPr>
                <w:sz w:val="18"/>
                <w:szCs w:val="18"/>
              </w:rPr>
            </w:pPr>
            <w:r w:rsidRPr="00CB3BFD">
              <w:rPr>
                <w:sz w:val="18"/>
                <w:szCs w:val="18"/>
              </w:rPr>
              <w:t>151%</w:t>
            </w:r>
          </w:p>
        </w:tc>
      </w:tr>
    </w:tbl>
    <w:p w:rsidR="00AC7487" w:rsidRPr="00AC7487" w:rsidRDefault="00AC7487" w:rsidP="00552C0F">
      <w:pPr>
        <w:spacing w:after="0"/>
        <w:ind w:left="630"/>
        <w:rPr>
          <w:sz w:val="18"/>
          <w:szCs w:val="18"/>
        </w:rPr>
      </w:pPr>
      <w:r w:rsidRPr="00AC7487">
        <w:rPr>
          <w:sz w:val="18"/>
          <w:szCs w:val="18"/>
        </w:rPr>
        <w:t>f= forecast</w:t>
      </w:r>
    </w:p>
    <w:p w:rsidR="00AC7487" w:rsidRPr="00AC7487" w:rsidRDefault="00AC7487" w:rsidP="00552C0F">
      <w:pPr>
        <w:spacing w:after="0"/>
        <w:ind w:left="630"/>
        <w:rPr>
          <w:sz w:val="18"/>
          <w:szCs w:val="18"/>
        </w:rPr>
      </w:pPr>
      <w:r w:rsidRPr="00AC7487">
        <w:rPr>
          <w:sz w:val="18"/>
          <w:szCs w:val="18"/>
        </w:rPr>
        <w:t>Overseas includes all countries except Canada &amp; Mexico</w:t>
      </w:r>
    </w:p>
    <w:p w:rsidR="00AC7487" w:rsidRPr="00AC7487" w:rsidRDefault="00AC7487" w:rsidP="00552C0F">
      <w:pPr>
        <w:spacing w:after="0"/>
        <w:ind w:left="630"/>
        <w:rPr>
          <w:sz w:val="18"/>
          <w:szCs w:val="18"/>
        </w:rPr>
      </w:pPr>
      <w:r w:rsidRPr="00AC7487">
        <w:rPr>
          <w:sz w:val="18"/>
          <w:szCs w:val="18"/>
        </w:rPr>
        <w:t>Sources: U.S. Department of Commerce, ITA, Office of Travel &amp; Tourism Industries; May 2010</w:t>
      </w:r>
    </w:p>
    <w:sectPr w:rsidR="00AC7487" w:rsidRPr="00AC7487" w:rsidSect="00CB3B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91C56"/>
    <w:multiLevelType w:val="multilevel"/>
    <w:tmpl w:val="7CA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C0DC7"/>
    <w:rsid w:val="000A3651"/>
    <w:rsid w:val="001D46C0"/>
    <w:rsid w:val="00246B3E"/>
    <w:rsid w:val="00353F5D"/>
    <w:rsid w:val="003C4E55"/>
    <w:rsid w:val="003E19B8"/>
    <w:rsid w:val="003E47DD"/>
    <w:rsid w:val="004A062B"/>
    <w:rsid w:val="004D432C"/>
    <w:rsid w:val="004D6332"/>
    <w:rsid w:val="0050735C"/>
    <w:rsid w:val="00552C0F"/>
    <w:rsid w:val="00570BE8"/>
    <w:rsid w:val="00583C8C"/>
    <w:rsid w:val="006E664D"/>
    <w:rsid w:val="00711C8A"/>
    <w:rsid w:val="00761C99"/>
    <w:rsid w:val="0084482D"/>
    <w:rsid w:val="00852986"/>
    <w:rsid w:val="008B70F2"/>
    <w:rsid w:val="008C0DC7"/>
    <w:rsid w:val="00917E26"/>
    <w:rsid w:val="00A03600"/>
    <w:rsid w:val="00A20132"/>
    <w:rsid w:val="00A61023"/>
    <w:rsid w:val="00AA0882"/>
    <w:rsid w:val="00AC7487"/>
    <w:rsid w:val="00B5637D"/>
    <w:rsid w:val="00C64786"/>
    <w:rsid w:val="00C6626E"/>
    <w:rsid w:val="00CB3BFD"/>
    <w:rsid w:val="00EA43F8"/>
    <w:rsid w:val="00F25461"/>
    <w:rsid w:val="00FB04FF"/>
    <w:rsid w:val="00FC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ntry-related-tit1">
    <w:name w:val="entry-related-tit1"/>
    <w:basedOn w:val="DefaultParagraphFont"/>
    <w:rsid w:val="00353F5D"/>
    <w:rPr>
      <w:rFonts w:ascii="Arial" w:hAnsi="Arial" w:cs="Arial" w:hint="default"/>
      <w:b/>
      <w:bCs/>
      <w:color w:val="669812"/>
    </w:rPr>
  </w:style>
  <w:style w:type="character" w:customStyle="1" w:styleId="related-data1">
    <w:name w:val="related-data1"/>
    <w:basedOn w:val="DefaultParagraphFont"/>
    <w:rsid w:val="00353F5D"/>
    <w:rPr>
      <w:color w:val="666666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917E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7700">
                      <w:marLeft w:val="0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3809">
                              <w:marLeft w:val="0"/>
                              <w:marRight w:val="204"/>
                              <w:marTop w:val="0"/>
                              <w:marBottom w:val="204"/>
                              <w:divBdr>
                                <w:top w:val="single" w:sz="6" w:space="10" w:color="86C61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2010-05-17T12:25:00Z</cp:lastPrinted>
  <dcterms:created xsi:type="dcterms:W3CDTF">2010-05-18T00:36:00Z</dcterms:created>
  <dcterms:modified xsi:type="dcterms:W3CDTF">2010-05-18T00:36:00Z</dcterms:modified>
</cp:coreProperties>
</file>