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48" w:rsidRPr="00937CA8" w:rsidRDefault="00FF4248">
      <w:pPr>
        <w:widowControl/>
        <w:spacing w:line="309" w:lineRule="auto"/>
        <w:jc w:val="both"/>
        <w:rPr>
          <w:rFonts w:ascii="Shruti" w:cs="Shruti"/>
          <w:b/>
        </w:rPr>
      </w:pPr>
      <w:r w:rsidRPr="00937CA8">
        <w:rPr>
          <w:rFonts w:ascii="Shruti" w:cs="Shruti"/>
          <w:b/>
        </w:rPr>
        <w:t>About Michael I. Behn</w:t>
      </w:r>
    </w:p>
    <w:p w:rsidR="00FF4248" w:rsidRPr="00937CA8" w:rsidRDefault="00FF4248">
      <w:pPr>
        <w:widowControl/>
        <w:spacing w:line="309" w:lineRule="auto"/>
        <w:jc w:val="both"/>
        <w:rPr>
          <w:rFonts w:ascii="Shruti" w:cs="Shruti"/>
        </w:rPr>
      </w:pPr>
    </w:p>
    <w:p w:rsidR="00027497" w:rsidRDefault="00FF4248" w:rsidP="00027497">
      <w:pPr>
        <w:widowControl/>
        <w:spacing w:line="309" w:lineRule="auto"/>
        <w:jc w:val="both"/>
        <w:rPr>
          <w:rFonts w:ascii="Shruti" w:cs="Shruti"/>
          <w:sz w:val="26"/>
          <w:szCs w:val="26"/>
        </w:rPr>
        <w:sectPr w:rsidR="00027497" w:rsidSect="00027497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937CA8">
        <w:rPr>
          <w:rFonts w:ascii="Shruti" w:cs="Shruti"/>
        </w:rPr>
        <w:t>Michael I. Behn</w:t>
      </w:r>
      <w:r w:rsidR="000B02C4">
        <w:rPr>
          <w:rFonts w:ascii="Shruti" w:cs="Shruti"/>
        </w:rPr>
        <w:t>,</w:t>
      </w:r>
      <w:r w:rsidR="00E54319" w:rsidRPr="00937CA8">
        <w:rPr>
          <w:rFonts w:ascii="Shruti" w:cs="Shruti"/>
        </w:rPr>
        <w:t xml:space="preserve"> </w:t>
      </w:r>
      <w:r w:rsidR="000B02C4">
        <w:rPr>
          <w:rFonts w:ascii="Shruti" w:hAnsi="Shruti" w:cs="Shruti"/>
        </w:rPr>
        <w:t>of</w:t>
      </w:r>
      <w:r w:rsidR="00A652CA" w:rsidRPr="00937CA8">
        <w:rPr>
          <w:rFonts w:ascii="Shruti" w:hAnsi="Shruti" w:cs="Shruti"/>
        </w:rPr>
        <w:t xml:space="preserve"> </w:t>
      </w:r>
      <w:r w:rsidR="002F4D6B">
        <w:rPr>
          <w:rFonts w:ascii="Shruti" w:hAnsi="Shruti" w:cs="Shruti"/>
        </w:rPr>
        <w:t>Behn &amp; Wyetzner</w:t>
      </w:r>
      <w:r w:rsidR="006B0BD9">
        <w:rPr>
          <w:rFonts w:ascii="Shruti" w:hAnsi="Shruti" w:cs="Shruti"/>
        </w:rPr>
        <w:t>, Chartered</w:t>
      </w:r>
      <w:r w:rsidR="000B02C4">
        <w:rPr>
          <w:rFonts w:ascii="Shruti" w:hAnsi="Shruti" w:cs="Shruti"/>
        </w:rPr>
        <w:t xml:space="preserve"> in Chicago, was honored as the first </w:t>
      </w:r>
      <w:proofErr w:type="spellStart"/>
      <w:r w:rsidR="00D11AA3">
        <w:rPr>
          <w:rFonts w:ascii="Shruti" w:hAnsi="Shruti" w:cs="Shruti"/>
        </w:rPr>
        <w:t>relators</w:t>
      </w:r>
      <w:proofErr w:type="spellEnd"/>
      <w:r w:rsidR="00D11AA3">
        <w:rPr>
          <w:rFonts w:ascii="Shruti" w:hAnsi="Shruti" w:cs="Shruti"/>
        </w:rPr>
        <w:t xml:space="preserve">’ </w:t>
      </w:r>
      <w:r w:rsidR="009D0E09">
        <w:rPr>
          <w:rFonts w:ascii="Shruti" w:hAnsi="Shruti" w:cs="Shruti"/>
        </w:rPr>
        <w:t>“</w:t>
      </w:r>
      <w:r w:rsidR="001F6250">
        <w:rPr>
          <w:rFonts w:ascii="Shruti" w:hAnsi="Shruti" w:cs="Shruti"/>
        </w:rPr>
        <w:t>L</w:t>
      </w:r>
      <w:r w:rsidR="000B02C4">
        <w:rPr>
          <w:rFonts w:ascii="Shruti" w:hAnsi="Shruti" w:cs="Shruti"/>
        </w:rPr>
        <w:t xml:space="preserve">awyer of the </w:t>
      </w:r>
      <w:r w:rsidR="001F6250">
        <w:rPr>
          <w:rFonts w:ascii="Shruti" w:hAnsi="Shruti" w:cs="Shruti"/>
        </w:rPr>
        <w:t>Y</w:t>
      </w:r>
      <w:r w:rsidR="00E82FCB">
        <w:rPr>
          <w:rFonts w:ascii="Shruti" w:hAnsi="Shruti" w:cs="Shruti"/>
        </w:rPr>
        <w:t>ea</w:t>
      </w:r>
      <w:r w:rsidR="000B02C4">
        <w:rPr>
          <w:rFonts w:ascii="Shruti" w:hAnsi="Shruti" w:cs="Shruti"/>
        </w:rPr>
        <w:t xml:space="preserve">r” by </w:t>
      </w:r>
      <w:r w:rsidR="00E82FCB">
        <w:rPr>
          <w:rFonts w:ascii="Shruti" w:hAnsi="Shruti" w:cs="Shruti"/>
        </w:rPr>
        <w:t xml:space="preserve">Taxpayers </w:t>
      </w:r>
      <w:proofErr w:type="gramStart"/>
      <w:r w:rsidR="00E82FCB">
        <w:rPr>
          <w:rFonts w:ascii="Shruti" w:hAnsi="Shruti" w:cs="Shruti"/>
        </w:rPr>
        <w:t>Against</w:t>
      </w:r>
      <w:proofErr w:type="gramEnd"/>
      <w:r w:rsidR="00E82FCB">
        <w:rPr>
          <w:rFonts w:ascii="Shruti" w:hAnsi="Shruti" w:cs="Shruti"/>
        </w:rPr>
        <w:t xml:space="preserve"> Fraud. </w:t>
      </w:r>
      <w:r w:rsidR="009D0E09">
        <w:rPr>
          <w:rFonts w:ascii="Shruti" w:hAnsi="Shruti" w:cs="Shruti"/>
        </w:rPr>
        <w:t xml:space="preserve"> </w:t>
      </w:r>
      <w:r w:rsidR="009D0E09">
        <w:rPr>
          <w:rFonts w:ascii="Shruti" w:cs="Shruti"/>
        </w:rPr>
        <w:t>Among his many successe</w:t>
      </w:r>
      <w:r w:rsidR="00C72AC9">
        <w:rPr>
          <w:rFonts w:ascii="Shruti" w:cs="Shruti"/>
        </w:rPr>
        <w:t xml:space="preserve">s, </w:t>
      </w:r>
      <w:r w:rsidR="006B0BD9">
        <w:rPr>
          <w:rFonts w:ascii="Shruti" w:cs="Shruti"/>
        </w:rPr>
        <w:t xml:space="preserve">Mike represented the </w:t>
      </w:r>
      <w:proofErr w:type="spellStart"/>
      <w:r w:rsidR="006B0BD9">
        <w:rPr>
          <w:rFonts w:ascii="Shruti" w:cs="Shruti"/>
        </w:rPr>
        <w:t>relator</w:t>
      </w:r>
      <w:proofErr w:type="spellEnd"/>
      <w:r w:rsidR="006B0BD9">
        <w:rPr>
          <w:rFonts w:ascii="Shruti" w:cs="Shruti"/>
        </w:rPr>
        <w:t xml:space="preserve"> pharmacist in recovering over $120 million in multi-state Medicaid fraud settlements of drug switching allegations against Walgreens, CVS, and Omnicare.  He currently serves as </w:t>
      </w:r>
      <w:proofErr w:type="spellStart"/>
      <w:r w:rsidR="006B0BD9">
        <w:rPr>
          <w:rFonts w:ascii="Shruti" w:cs="Shruti"/>
        </w:rPr>
        <w:t>relator</w:t>
      </w:r>
      <w:r w:rsidR="006B0BD9">
        <w:rPr>
          <w:rFonts w:ascii="Shruti" w:cs="Shruti"/>
        </w:rPr>
        <w:t>’</w:t>
      </w:r>
      <w:r w:rsidR="006B0BD9">
        <w:rPr>
          <w:rFonts w:ascii="Shruti" w:cs="Shruti"/>
        </w:rPr>
        <w:t>s</w:t>
      </w:r>
      <w:proofErr w:type="spellEnd"/>
      <w:r w:rsidR="006B0BD9">
        <w:rPr>
          <w:rFonts w:ascii="Shruti" w:cs="Shruti"/>
        </w:rPr>
        <w:t xml:space="preserve"> counsel in an intervened case alleging that Johnson &amp; Johnson paid kickbacks to influence drug selections in nursing homes. </w:t>
      </w:r>
      <w:r w:rsidR="00E82FCB">
        <w:rPr>
          <w:rFonts w:ascii="Shruti" w:cs="Shruti"/>
        </w:rPr>
        <w:t xml:space="preserve">Mike </w:t>
      </w:r>
      <w:r w:rsidR="006B0BD9">
        <w:rPr>
          <w:rFonts w:ascii="Shruti" w:cs="Shruti"/>
        </w:rPr>
        <w:t xml:space="preserve">also </w:t>
      </w:r>
      <w:r w:rsidR="00E82FCB">
        <w:rPr>
          <w:rFonts w:ascii="Shruti" w:cs="Shruti"/>
        </w:rPr>
        <w:t xml:space="preserve">represented the </w:t>
      </w:r>
      <w:proofErr w:type="spellStart"/>
      <w:r w:rsidR="00E82FCB">
        <w:rPr>
          <w:rFonts w:ascii="Shruti" w:cs="Shruti"/>
        </w:rPr>
        <w:t>relator</w:t>
      </w:r>
      <w:r w:rsidR="00891F23" w:rsidRPr="00937CA8">
        <w:rPr>
          <w:rFonts w:ascii="Shruti" w:cs="Shruti"/>
        </w:rPr>
        <w:t>s</w:t>
      </w:r>
      <w:proofErr w:type="spellEnd"/>
      <w:r w:rsidR="00891F23" w:rsidRPr="00937CA8">
        <w:rPr>
          <w:rFonts w:ascii="Shruti" w:cs="Shruti"/>
        </w:rPr>
        <w:t xml:space="preserve"> in </w:t>
      </w:r>
      <w:r w:rsidR="000B02C4">
        <w:rPr>
          <w:rFonts w:ascii="Shruti" w:cs="Shruti"/>
        </w:rPr>
        <w:t>a 16-year battle i</w:t>
      </w:r>
      <w:r w:rsidR="000B02C4" w:rsidRPr="00937CA8">
        <w:rPr>
          <w:rFonts w:ascii="Shruti" w:cs="Shruti"/>
        </w:rPr>
        <w:t xml:space="preserve">nvolving the B-2 </w:t>
      </w:r>
      <w:r w:rsidR="000B02C4" w:rsidRPr="00937CA8">
        <w:rPr>
          <w:rFonts w:ascii="Shruti" w:cs="Shruti"/>
        </w:rPr>
        <w:t>“</w:t>
      </w:r>
      <w:r w:rsidR="000B02C4" w:rsidRPr="00937CA8">
        <w:rPr>
          <w:rFonts w:ascii="Shruti" w:cs="Shruti"/>
        </w:rPr>
        <w:t>Stealth</w:t>
      </w:r>
      <w:r w:rsidR="000B02C4" w:rsidRPr="00937CA8">
        <w:rPr>
          <w:rFonts w:ascii="Shruti" w:cs="Shruti"/>
        </w:rPr>
        <w:t>”</w:t>
      </w:r>
      <w:r w:rsidR="000B02C4" w:rsidRPr="00937CA8">
        <w:rPr>
          <w:rFonts w:ascii="Shruti" w:cs="Shruti"/>
        </w:rPr>
        <w:t xml:space="preserve"> bomber</w:t>
      </w:r>
      <w:r w:rsidR="000B02C4">
        <w:rPr>
          <w:rFonts w:ascii="Shruti" w:cs="Shruti"/>
        </w:rPr>
        <w:t xml:space="preserve"> and other military</w:t>
      </w:r>
      <w:r w:rsidR="000B02C4" w:rsidRPr="00937CA8">
        <w:rPr>
          <w:rFonts w:ascii="Shruti" w:cs="Shruti"/>
        </w:rPr>
        <w:t xml:space="preserve"> program</w:t>
      </w:r>
      <w:r w:rsidR="000B02C4">
        <w:rPr>
          <w:rFonts w:ascii="Shruti" w:cs="Shruti"/>
        </w:rPr>
        <w:t>s</w:t>
      </w:r>
      <w:r w:rsidR="00891F23" w:rsidRPr="00937CA8">
        <w:rPr>
          <w:rFonts w:ascii="Shruti" w:cs="Shruti"/>
        </w:rPr>
        <w:t xml:space="preserve">, which resulted in Northrop Grumman paying </w:t>
      </w:r>
      <w:r w:rsidR="00D11AA3">
        <w:rPr>
          <w:rFonts w:ascii="Shruti" w:cs="Shruti"/>
        </w:rPr>
        <w:t>$134 million</w:t>
      </w:r>
      <w:r w:rsidR="002D2D4B">
        <w:rPr>
          <w:rFonts w:ascii="Shruti" w:cs="Shruti"/>
        </w:rPr>
        <w:t xml:space="preserve">.  </w:t>
      </w:r>
      <w:r w:rsidR="006B0BD9">
        <w:rPr>
          <w:rFonts w:ascii="Shruti" w:cs="Shruti"/>
        </w:rPr>
        <w:t>Last</w:t>
      </w:r>
      <w:r w:rsidR="001F6250">
        <w:rPr>
          <w:rFonts w:ascii="Shruti" w:cs="Shruti"/>
        </w:rPr>
        <w:t xml:space="preserve"> </w:t>
      </w:r>
      <w:r w:rsidR="002D2D4B">
        <w:rPr>
          <w:rFonts w:ascii="Shruti" w:cs="Shruti"/>
        </w:rPr>
        <w:t>year, Mike</w:t>
      </w:r>
      <w:r w:rsidR="001F6250">
        <w:rPr>
          <w:rFonts w:ascii="Shruti" w:cs="Shruti"/>
        </w:rPr>
        <w:t xml:space="preserve"> represented former executives of ad agency Leo Burnett in a $15 million settlement </w:t>
      </w:r>
      <w:r w:rsidR="00872571">
        <w:rPr>
          <w:rFonts w:ascii="Shruti" w:cs="Shruti"/>
        </w:rPr>
        <w:t>involving</w:t>
      </w:r>
      <w:r w:rsidR="001F6250">
        <w:rPr>
          <w:rFonts w:ascii="Shruti" w:cs="Shruti"/>
        </w:rPr>
        <w:t xml:space="preserve"> the </w:t>
      </w:r>
      <w:r w:rsidR="001F6250">
        <w:rPr>
          <w:rFonts w:ascii="Shruti" w:cs="Shruti"/>
        </w:rPr>
        <w:t>“</w:t>
      </w:r>
      <w:r w:rsidR="001F6250">
        <w:rPr>
          <w:rFonts w:ascii="Shruti" w:cs="Shruti"/>
        </w:rPr>
        <w:t>Army of One</w:t>
      </w:r>
      <w:r w:rsidR="001F6250">
        <w:rPr>
          <w:rFonts w:ascii="Shruti" w:cs="Shruti"/>
        </w:rPr>
        <w:t>”</w:t>
      </w:r>
      <w:r w:rsidR="001F6250">
        <w:rPr>
          <w:rFonts w:ascii="Shruti" w:cs="Shruti"/>
        </w:rPr>
        <w:t xml:space="preserve"> contract</w:t>
      </w:r>
      <w:r w:rsidR="002D2D4B">
        <w:rPr>
          <w:rFonts w:ascii="Shruti" w:cs="Shruti"/>
        </w:rPr>
        <w:t xml:space="preserve">.  </w:t>
      </w:r>
      <w:r w:rsidR="00E9407F" w:rsidRPr="00937CA8">
        <w:rPr>
          <w:rFonts w:ascii="Shruti" w:cs="Shruti"/>
        </w:rPr>
        <w:t>Before entering private practice, Mike served as a prosecutor with the U.S. Attorney</w:t>
      </w:r>
      <w:r w:rsidR="001F6250">
        <w:rPr>
          <w:rFonts w:ascii="WP TypographicSymbols" w:hAnsi="WP TypographicSymbols" w:cs="WP TypographicSymbols"/>
        </w:rPr>
        <w:t>’</w:t>
      </w:r>
      <w:r w:rsidR="00E9407F" w:rsidRPr="00937CA8">
        <w:rPr>
          <w:rFonts w:ascii="Shruti" w:cs="Shruti"/>
        </w:rPr>
        <w:t>s Office for the Southern District of New York</w:t>
      </w:r>
      <w:r w:rsidR="00027497">
        <w:rPr>
          <w:rFonts w:ascii="Shruti" w:cs="Shruti"/>
        </w:rPr>
        <w:t xml:space="preserve">, </w:t>
      </w:r>
      <w:r w:rsidR="00E9407F" w:rsidRPr="00937CA8">
        <w:rPr>
          <w:rFonts w:ascii="Shruti" w:cs="Shruti"/>
        </w:rPr>
        <w:t xml:space="preserve">and as a Judicial Clerk in the U.S. District Court for Vermont.  </w:t>
      </w:r>
    </w:p>
    <w:p w:rsidR="00027497" w:rsidRDefault="00027497" w:rsidP="00BB5C71">
      <w:pPr>
        <w:widowControl/>
        <w:spacing w:line="309" w:lineRule="auto"/>
        <w:jc w:val="both"/>
        <w:rPr>
          <w:rFonts w:ascii="Shruti" w:cs="Shruti"/>
        </w:rPr>
      </w:pPr>
    </w:p>
    <w:sectPr w:rsidR="00027497" w:rsidSect="00E54319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76742"/>
    <w:multiLevelType w:val="multilevel"/>
    <w:tmpl w:val="078A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5D0C99"/>
    <w:multiLevelType w:val="hybridMultilevel"/>
    <w:tmpl w:val="078AB5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E54319"/>
    <w:rsid w:val="00027497"/>
    <w:rsid w:val="000B02C4"/>
    <w:rsid w:val="000C57F5"/>
    <w:rsid w:val="001A6EA3"/>
    <w:rsid w:val="001F6250"/>
    <w:rsid w:val="002C7BA3"/>
    <w:rsid w:val="002D2D4B"/>
    <w:rsid w:val="002F4D6B"/>
    <w:rsid w:val="004249F6"/>
    <w:rsid w:val="00560073"/>
    <w:rsid w:val="00623382"/>
    <w:rsid w:val="006417EC"/>
    <w:rsid w:val="0067799C"/>
    <w:rsid w:val="006B0BD9"/>
    <w:rsid w:val="00872571"/>
    <w:rsid w:val="008737F0"/>
    <w:rsid w:val="00891F23"/>
    <w:rsid w:val="008A3458"/>
    <w:rsid w:val="008D5784"/>
    <w:rsid w:val="00937CA8"/>
    <w:rsid w:val="00942916"/>
    <w:rsid w:val="009D0E09"/>
    <w:rsid w:val="00A652CA"/>
    <w:rsid w:val="00AE4266"/>
    <w:rsid w:val="00BA27AA"/>
    <w:rsid w:val="00BB5C71"/>
    <w:rsid w:val="00C72AC9"/>
    <w:rsid w:val="00D11AA3"/>
    <w:rsid w:val="00D5447C"/>
    <w:rsid w:val="00D75E71"/>
    <w:rsid w:val="00DE095A"/>
    <w:rsid w:val="00E54319"/>
    <w:rsid w:val="00E82FCB"/>
    <w:rsid w:val="00E9407F"/>
    <w:rsid w:val="00EB3593"/>
    <w:rsid w:val="00F82F40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9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7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is an experienced trial lawyer and former federal prosecutor who concentrates in the civil prosecution of fraud</vt:lpstr>
    </vt:vector>
  </TitlesOfParts>
  <Company> Futterman &amp; Howard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is an experienced trial lawyer and former federal prosecutor who concentrates in the civil prosecution of fraud</dc:title>
  <dc:subject/>
  <dc:creator>Futterman &amp; Howard</dc:creator>
  <cp:keywords/>
  <dc:description/>
  <cp:lastModifiedBy>MB</cp:lastModifiedBy>
  <cp:revision>2</cp:revision>
  <cp:lastPrinted>2004-05-03T15:36:00Z</cp:lastPrinted>
  <dcterms:created xsi:type="dcterms:W3CDTF">2010-04-12T23:35:00Z</dcterms:created>
  <dcterms:modified xsi:type="dcterms:W3CDTF">2010-04-12T23:35:00Z</dcterms:modified>
</cp:coreProperties>
</file>