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860" w:rsidRDefault="00A60860" w:rsidP="00A60860">
      <w:pPr>
        <w:pStyle w:val="Heading1"/>
        <w:spacing w:before="0" w:beforeAutospacing="0" w:after="0" w:afterAutospacing="0"/>
        <w:rPr>
          <w:rFonts w:ascii="Arial" w:hAnsi="Arial" w:cs="Arial"/>
          <w:color w:val="000000"/>
          <w:sz w:val="24"/>
          <w:szCs w:val="24"/>
        </w:rPr>
      </w:pPr>
    </w:p>
    <w:p w:rsidR="00FC5401" w:rsidRPr="00491D60" w:rsidRDefault="00482706" w:rsidP="003A4AEF">
      <w:pPr>
        <w:pStyle w:val="Heading1"/>
        <w:spacing w:before="0" w:beforeAutospacing="0" w:after="0" w:afterAutospacing="0"/>
        <w:jc w:val="center"/>
        <w:rPr>
          <w:szCs w:val="24"/>
        </w:rPr>
      </w:pPr>
      <w:r>
        <w:rPr>
          <w:noProof/>
        </w:rPr>
        <w:drawing>
          <wp:inline distT="0" distB="0" distL="0" distR="0">
            <wp:extent cx="1752600" cy="4095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752600" cy="409575"/>
                    </a:xfrm>
                    <a:prstGeom prst="rect">
                      <a:avLst/>
                    </a:prstGeom>
                    <a:noFill/>
                    <a:ln w="9525">
                      <a:noFill/>
                      <a:miter lim="800000"/>
                      <a:headEnd/>
                      <a:tailEnd/>
                    </a:ln>
                  </pic:spPr>
                </pic:pic>
              </a:graphicData>
            </a:graphic>
          </wp:inline>
        </w:drawing>
      </w:r>
    </w:p>
    <w:p w:rsidR="0089438C" w:rsidRPr="00A60860" w:rsidRDefault="0089438C" w:rsidP="00A60860">
      <w:pPr>
        <w:pStyle w:val="Heading1"/>
        <w:spacing w:before="0" w:beforeAutospacing="0" w:after="0" w:afterAutospacing="0"/>
        <w:rPr>
          <w:rFonts w:ascii="Arial" w:hAnsi="Arial" w:cs="Arial"/>
          <w:color w:val="000000"/>
          <w:sz w:val="24"/>
          <w:szCs w:val="24"/>
        </w:rPr>
      </w:pPr>
    </w:p>
    <w:p w:rsidR="00482706" w:rsidRPr="00482706" w:rsidRDefault="00482706" w:rsidP="00482706">
      <w:pPr>
        <w:pStyle w:val="Heading1"/>
        <w:spacing w:before="0" w:beforeAutospacing="0" w:after="0" w:afterAutospacing="0"/>
        <w:jc w:val="center"/>
        <w:rPr>
          <w:sz w:val="28"/>
          <w:szCs w:val="28"/>
        </w:rPr>
      </w:pPr>
      <w:proofErr w:type="gramStart"/>
      <w:r w:rsidRPr="00482706">
        <w:rPr>
          <w:rFonts w:ascii="Arial" w:hAnsi="Arial" w:cs="Arial"/>
          <w:color w:val="000000"/>
          <w:sz w:val="28"/>
          <w:szCs w:val="28"/>
        </w:rPr>
        <w:t>Social Project LLC to Offer Third-Party Publisher Network Transition to GROU.PS Inc.</w:t>
      </w:r>
      <w:proofErr w:type="gramEnd"/>
      <w:r w:rsidRPr="00482706">
        <w:rPr>
          <w:rFonts w:ascii="Arial" w:hAnsi="Arial" w:cs="Arial"/>
          <w:color w:val="000000"/>
          <w:sz w:val="28"/>
          <w:szCs w:val="28"/>
        </w:rPr>
        <w:t xml:space="preserve"> </w:t>
      </w:r>
    </w:p>
    <w:p w:rsidR="00482706" w:rsidRDefault="00482706" w:rsidP="00482706">
      <w:pPr>
        <w:pStyle w:val="Heading1"/>
        <w:spacing w:before="0" w:beforeAutospacing="0" w:after="0" w:afterAutospacing="0"/>
        <w:jc w:val="center"/>
      </w:pPr>
      <w:r>
        <w:rPr>
          <w:b w:val="0"/>
          <w:bCs w:val="0"/>
          <w:sz w:val="24"/>
          <w:szCs w:val="24"/>
        </w:rPr>
        <w:t> </w:t>
      </w:r>
    </w:p>
    <w:p w:rsidR="00ED5258" w:rsidRPr="00482706" w:rsidRDefault="00482706" w:rsidP="00482706">
      <w:pPr>
        <w:rPr>
          <w:rFonts w:ascii="Arial" w:hAnsi="Arial" w:cs="Arial"/>
          <w:b/>
          <w:iCs/>
        </w:rPr>
      </w:pPr>
      <w:r w:rsidRPr="00482706">
        <w:rPr>
          <w:rFonts w:ascii="Arial" w:hAnsi="Arial" w:cs="Arial"/>
          <w:b/>
          <w:iCs/>
        </w:rPr>
        <w:t xml:space="preserve">GROU.PS to Acquire </w:t>
      </w:r>
      <w:hyperlink r:id="rId6" w:history="1">
        <w:r w:rsidRPr="00482706">
          <w:rPr>
            <w:rStyle w:val="Hyperlink"/>
            <w:rFonts w:ascii="Arial" w:hAnsi="Arial" w:cs="Arial"/>
            <w:b/>
            <w:iCs/>
          </w:rPr>
          <w:t>Tagworld.com</w:t>
        </w:r>
      </w:hyperlink>
      <w:r w:rsidRPr="00482706">
        <w:rPr>
          <w:rFonts w:ascii="Arial" w:hAnsi="Arial" w:cs="Arial"/>
          <w:b/>
          <w:iCs/>
        </w:rPr>
        <w:t xml:space="preserve"> from Social Project LLC in Transaction</w:t>
      </w:r>
    </w:p>
    <w:p w:rsidR="00482706" w:rsidRDefault="00482706" w:rsidP="00482706">
      <w:pPr>
        <w:rPr>
          <w:color w:val="000000"/>
          <w:sz w:val="27"/>
          <w:szCs w:val="27"/>
        </w:rPr>
      </w:pPr>
    </w:p>
    <w:p w:rsidR="007C67A6" w:rsidRDefault="00ED5258" w:rsidP="007E6CAC">
      <w:pPr>
        <w:rPr>
          <w:color w:val="000000"/>
          <w:sz w:val="27"/>
          <w:szCs w:val="27"/>
        </w:rPr>
      </w:pPr>
      <w:r w:rsidRPr="005A7681">
        <w:rPr>
          <w:rFonts w:ascii="Arial" w:hAnsi="Arial" w:cs="Arial"/>
          <w:b/>
          <w:color w:val="000000"/>
          <w:sz w:val="22"/>
          <w:szCs w:val="22"/>
        </w:rPr>
        <w:t>Palo Alto</w:t>
      </w:r>
      <w:r w:rsidR="00611C66">
        <w:rPr>
          <w:rFonts w:ascii="Arial" w:hAnsi="Arial" w:cs="Arial"/>
          <w:b/>
          <w:color w:val="000000"/>
          <w:sz w:val="22"/>
          <w:szCs w:val="22"/>
        </w:rPr>
        <w:t xml:space="preserve"> and Santa Monica</w:t>
      </w:r>
      <w:r w:rsidRPr="005A7681">
        <w:rPr>
          <w:rFonts w:ascii="Arial" w:hAnsi="Arial" w:cs="Arial"/>
          <w:b/>
          <w:color w:val="000000"/>
          <w:sz w:val="22"/>
          <w:szCs w:val="22"/>
        </w:rPr>
        <w:t xml:space="preserve">, CA </w:t>
      </w:r>
      <w:r w:rsidR="00611C66">
        <w:rPr>
          <w:rFonts w:ascii="Arial" w:hAnsi="Arial" w:cs="Arial"/>
          <w:b/>
          <w:color w:val="000000"/>
          <w:sz w:val="22"/>
          <w:szCs w:val="22"/>
        </w:rPr>
        <w:t xml:space="preserve">-- </w:t>
      </w:r>
      <w:r w:rsidRPr="005A7681">
        <w:rPr>
          <w:rFonts w:ascii="Arial" w:hAnsi="Arial" w:cs="Arial"/>
          <w:b/>
          <w:color w:val="000000"/>
          <w:sz w:val="22"/>
          <w:szCs w:val="22"/>
        </w:rPr>
        <w:t>Oct</w:t>
      </w:r>
      <w:r w:rsidR="00611C66">
        <w:rPr>
          <w:rFonts w:ascii="Arial" w:hAnsi="Arial" w:cs="Arial"/>
          <w:b/>
          <w:color w:val="000000"/>
          <w:sz w:val="22"/>
          <w:szCs w:val="22"/>
        </w:rPr>
        <w:t>.</w:t>
      </w:r>
      <w:r w:rsidRPr="005A7681">
        <w:rPr>
          <w:rFonts w:ascii="Arial" w:hAnsi="Arial" w:cs="Arial"/>
          <w:b/>
          <w:color w:val="000000"/>
          <w:sz w:val="22"/>
          <w:szCs w:val="22"/>
        </w:rPr>
        <w:t xml:space="preserve"> </w:t>
      </w:r>
      <w:r w:rsidR="00B531B0">
        <w:rPr>
          <w:rFonts w:ascii="Arial" w:hAnsi="Arial" w:cs="Arial"/>
          <w:b/>
          <w:color w:val="000000"/>
          <w:sz w:val="22"/>
          <w:szCs w:val="22"/>
        </w:rPr>
        <w:t>13</w:t>
      </w:r>
      <w:r w:rsidRPr="005A7681">
        <w:rPr>
          <w:rFonts w:ascii="Arial" w:hAnsi="Arial" w:cs="Arial"/>
          <w:b/>
          <w:color w:val="000000"/>
          <w:sz w:val="22"/>
          <w:szCs w:val="22"/>
        </w:rPr>
        <w:t>, 2010</w:t>
      </w:r>
      <w:r>
        <w:rPr>
          <w:rFonts w:ascii="Arial" w:hAnsi="Arial" w:cs="Arial"/>
          <w:color w:val="000000"/>
          <w:sz w:val="22"/>
          <w:szCs w:val="22"/>
        </w:rPr>
        <w:t xml:space="preserve"> </w:t>
      </w:r>
      <w:r w:rsidRPr="005A7681">
        <w:rPr>
          <w:rFonts w:ascii="Arial" w:hAnsi="Arial" w:cs="Arial"/>
          <w:b/>
          <w:color w:val="000000"/>
          <w:sz w:val="22"/>
          <w:szCs w:val="22"/>
        </w:rPr>
        <w:t>--</w:t>
      </w:r>
      <w:r>
        <w:rPr>
          <w:rFonts w:ascii="Arial" w:hAnsi="Arial" w:cs="Arial"/>
          <w:color w:val="000000"/>
          <w:sz w:val="22"/>
          <w:szCs w:val="22"/>
        </w:rPr>
        <w:t xml:space="preserve"> GROU.PS</w:t>
      </w:r>
      <w:r w:rsidR="00B03B3C">
        <w:rPr>
          <w:rFonts w:ascii="Arial" w:hAnsi="Arial" w:cs="Arial"/>
          <w:color w:val="000000"/>
          <w:sz w:val="22"/>
          <w:szCs w:val="22"/>
        </w:rPr>
        <w:t xml:space="preserve"> Inc.</w:t>
      </w:r>
      <w:r w:rsidR="00432A20">
        <w:rPr>
          <w:rFonts w:ascii="Arial" w:hAnsi="Arial" w:cs="Arial"/>
          <w:color w:val="000000"/>
          <w:sz w:val="22"/>
          <w:szCs w:val="22"/>
        </w:rPr>
        <w:t xml:space="preserve"> </w:t>
      </w:r>
      <w:r w:rsidR="00E77906">
        <w:rPr>
          <w:rFonts w:ascii="Arial" w:hAnsi="Arial" w:cs="Arial"/>
          <w:color w:val="000000"/>
          <w:sz w:val="22"/>
          <w:szCs w:val="22"/>
        </w:rPr>
        <w:t xml:space="preserve">today </w:t>
      </w:r>
      <w:r w:rsidR="00432A20">
        <w:rPr>
          <w:rFonts w:ascii="Arial" w:hAnsi="Arial" w:cs="Arial"/>
          <w:color w:val="000000"/>
          <w:sz w:val="22"/>
          <w:szCs w:val="22"/>
        </w:rPr>
        <w:t>announced</w:t>
      </w:r>
      <w:r w:rsidR="00611C66">
        <w:rPr>
          <w:rFonts w:ascii="Arial" w:hAnsi="Arial" w:cs="Arial"/>
          <w:color w:val="000000"/>
          <w:sz w:val="22"/>
          <w:szCs w:val="22"/>
        </w:rPr>
        <w:t xml:space="preserve"> </w:t>
      </w:r>
      <w:r w:rsidR="00432A20">
        <w:rPr>
          <w:rFonts w:ascii="Arial" w:hAnsi="Arial" w:cs="Arial"/>
          <w:color w:val="000000"/>
          <w:sz w:val="22"/>
          <w:szCs w:val="22"/>
        </w:rPr>
        <w:t>that it</w:t>
      </w:r>
      <w:r>
        <w:rPr>
          <w:rFonts w:ascii="Arial" w:hAnsi="Arial" w:cs="Arial"/>
          <w:color w:val="000000"/>
          <w:sz w:val="22"/>
          <w:szCs w:val="22"/>
        </w:rPr>
        <w:t xml:space="preserve"> has </w:t>
      </w:r>
      <w:r w:rsidR="00B03B3C">
        <w:rPr>
          <w:rFonts w:ascii="Arial" w:hAnsi="Arial" w:cs="Arial"/>
          <w:color w:val="000000"/>
          <w:sz w:val="22"/>
          <w:szCs w:val="22"/>
        </w:rPr>
        <w:t xml:space="preserve">agreed to </w:t>
      </w:r>
      <w:r w:rsidR="00400561">
        <w:rPr>
          <w:rFonts w:ascii="Arial" w:hAnsi="Arial" w:cs="Arial"/>
          <w:color w:val="000000"/>
          <w:sz w:val="22"/>
          <w:szCs w:val="22"/>
        </w:rPr>
        <w:t>become the</w:t>
      </w:r>
      <w:r w:rsidR="00D77C3D">
        <w:rPr>
          <w:rFonts w:ascii="Arial" w:hAnsi="Arial" w:cs="Arial"/>
          <w:color w:val="000000"/>
          <w:sz w:val="22"/>
          <w:szCs w:val="22"/>
        </w:rPr>
        <w:t xml:space="preserve"> </w:t>
      </w:r>
      <w:r w:rsidR="00400561">
        <w:rPr>
          <w:rFonts w:ascii="Arial" w:hAnsi="Arial" w:cs="Arial"/>
          <w:color w:val="000000"/>
          <w:sz w:val="22"/>
          <w:szCs w:val="22"/>
        </w:rPr>
        <w:t xml:space="preserve">preferred partner </w:t>
      </w:r>
      <w:r w:rsidR="00611C66">
        <w:rPr>
          <w:rFonts w:ascii="Arial" w:hAnsi="Arial" w:cs="Arial"/>
          <w:color w:val="000000"/>
          <w:sz w:val="22"/>
          <w:szCs w:val="22"/>
        </w:rPr>
        <w:t>and</w:t>
      </w:r>
      <w:r w:rsidR="00400561">
        <w:rPr>
          <w:rFonts w:ascii="Arial" w:hAnsi="Arial" w:cs="Arial"/>
          <w:color w:val="000000"/>
          <w:sz w:val="22"/>
          <w:szCs w:val="22"/>
        </w:rPr>
        <w:t xml:space="preserve"> host</w:t>
      </w:r>
      <w:r w:rsidR="00611C66">
        <w:rPr>
          <w:rFonts w:ascii="Arial" w:hAnsi="Arial" w:cs="Arial"/>
          <w:color w:val="000000"/>
          <w:sz w:val="22"/>
          <w:szCs w:val="22"/>
        </w:rPr>
        <w:t xml:space="preserve"> for</w:t>
      </w:r>
      <w:r w:rsidR="00400561">
        <w:rPr>
          <w:rFonts w:ascii="Arial" w:hAnsi="Arial" w:cs="Arial"/>
          <w:color w:val="000000"/>
          <w:sz w:val="22"/>
          <w:szCs w:val="22"/>
        </w:rPr>
        <w:t xml:space="preserve"> third-party publisher</w:t>
      </w:r>
      <w:r w:rsidR="00D77C3D">
        <w:rPr>
          <w:rFonts w:ascii="Arial" w:hAnsi="Arial" w:cs="Arial"/>
          <w:color w:val="000000"/>
          <w:sz w:val="22"/>
          <w:szCs w:val="22"/>
        </w:rPr>
        <w:t>s</w:t>
      </w:r>
      <w:r w:rsidR="00400561">
        <w:rPr>
          <w:rFonts w:ascii="Arial" w:hAnsi="Arial" w:cs="Arial"/>
          <w:color w:val="000000"/>
          <w:sz w:val="22"/>
          <w:szCs w:val="22"/>
        </w:rPr>
        <w:t xml:space="preserve"> currently hosted by </w:t>
      </w:r>
      <w:r>
        <w:rPr>
          <w:rFonts w:ascii="Arial" w:hAnsi="Arial" w:cs="Arial"/>
          <w:color w:val="000000"/>
          <w:sz w:val="22"/>
          <w:szCs w:val="22"/>
        </w:rPr>
        <w:t>Social Project</w:t>
      </w:r>
      <w:r w:rsidR="00400561">
        <w:rPr>
          <w:rFonts w:ascii="Arial" w:hAnsi="Arial" w:cs="Arial"/>
          <w:color w:val="000000"/>
          <w:sz w:val="22"/>
          <w:szCs w:val="22"/>
        </w:rPr>
        <w:t xml:space="preserve"> LLC</w:t>
      </w:r>
      <w:r w:rsidR="008962E3">
        <w:rPr>
          <w:rFonts w:ascii="Arial" w:hAnsi="Arial" w:cs="Arial"/>
          <w:color w:val="000000"/>
          <w:sz w:val="22"/>
          <w:szCs w:val="22"/>
        </w:rPr>
        <w:t>, developers of the Flux social media platform.</w:t>
      </w:r>
      <w:r w:rsidR="00400561">
        <w:rPr>
          <w:rFonts w:ascii="Arial" w:hAnsi="Arial" w:cs="Arial"/>
          <w:color w:val="000000"/>
          <w:sz w:val="22"/>
          <w:szCs w:val="22"/>
        </w:rPr>
        <w:t xml:space="preserve"> </w:t>
      </w:r>
      <w:r>
        <w:rPr>
          <w:rFonts w:ascii="Arial" w:hAnsi="Arial" w:cs="Arial"/>
          <w:color w:val="000000"/>
          <w:sz w:val="22"/>
          <w:szCs w:val="22"/>
        </w:rPr>
        <w:t xml:space="preserve"> </w:t>
      </w:r>
      <w:r w:rsidR="005A671D">
        <w:rPr>
          <w:rFonts w:ascii="Arial" w:hAnsi="Arial" w:cs="Arial"/>
          <w:color w:val="000000"/>
          <w:sz w:val="22"/>
          <w:szCs w:val="22"/>
        </w:rPr>
        <w:t xml:space="preserve">  </w:t>
      </w:r>
      <w:r w:rsidR="003A4AEF">
        <w:rPr>
          <w:rFonts w:ascii="Arial" w:hAnsi="Arial" w:cs="Arial"/>
          <w:color w:val="000000"/>
          <w:sz w:val="22"/>
          <w:szCs w:val="22"/>
        </w:rPr>
        <w:t>Financial t</w:t>
      </w:r>
      <w:r w:rsidR="007C67A6">
        <w:rPr>
          <w:rFonts w:ascii="Arial" w:hAnsi="Arial" w:cs="Arial"/>
          <w:color w:val="000000"/>
          <w:sz w:val="22"/>
          <w:szCs w:val="22"/>
        </w:rPr>
        <w:t xml:space="preserve">erms of the </w:t>
      </w:r>
      <w:r w:rsidR="005A671D">
        <w:rPr>
          <w:rFonts w:ascii="Arial" w:hAnsi="Arial" w:cs="Arial"/>
          <w:color w:val="000000"/>
          <w:sz w:val="22"/>
          <w:szCs w:val="22"/>
        </w:rPr>
        <w:t>agreement</w:t>
      </w:r>
      <w:r w:rsidR="000A11DE">
        <w:rPr>
          <w:rFonts w:ascii="Arial" w:hAnsi="Arial" w:cs="Arial"/>
          <w:color w:val="000000"/>
          <w:sz w:val="22"/>
          <w:szCs w:val="22"/>
        </w:rPr>
        <w:t xml:space="preserve"> </w:t>
      </w:r>
      <w:r w:rsidR="00432A20">
        <w:rPr>
          <w:rFonts w:ascii="Arial" w:hAnsi="Arial" w:cs="Arial"/>
          <w:color w:val="000000"/>
          <w:sz w:val="22"/>
          <w:szCs w:val="22"/>
        </w:rPr>
        <w:t>we</w:t>
      </w:r>
      <w:r w:rsidR="002B75A6">
        <w:rPr>
          <w:rFonts w:ascii="Arial" w:hAnsi="Arial" w:cs="Arial"/>
          <w:color w:val="000000"/>
          <w:sz w:val="22"/>
          <w:szCs w:val="22"/>
        </w:rPr>
        <w:t>re not</w:t>
      </w:r>
      <w:r w:rsidR="00432A20">
        <w:rPr>
          <w:rFonts w:ascii="Arial" w:hAnsi="Arial" w:cs="Arial"/>
          <w:color w:val="000000"/>
          <w:sz w:val="22"/>
          <w:szCs w:val="22"/>
        </w:rPr>
        <w:t xml:space="preserve"> </w:t>
      </w:r>
      <w:r w:rsidR="007C67A6">
        <w:rPr>
          <w:rFonts w:ascii="Arial" w:hAnsi="Arial" w:cs="Arial"/>
          <w:color w:val="000000"/>
          <w:sz w:val="22"/>
          <w:szCs w:val="22"/>
        </w:rPr>
        <w:t>disclosed.</w:t>
      </w:r>
      <w:r w:rsidR="007C67A6">
        <w:rPr>
          <w:color w:val="000000"/>
          <w:sz w:val="27"/>
          <w:szCs w:val="27"/>
        </w:rPr>
        <w:br/>
      </w:r>
    </w:p>
    <w:p w:rsidR="00DF32FC" w:rsidRDefault="005042E5" w:rsidP="007E6CAC">
      <w:pPr>
        <w:rPr>
          <w:rFonts w:ascii="Arial" w:hAnsi="Arial" w:cs="Arial"/>
          <w:sz w:val="22"/>
          <w:szCs w:val="22"/>
        </w:rPr>
      </w:pPr>
      <w:r>
        <w:rPr>
          <w:rStyle w:val="apple-style-span"/>
          <w:rFonts w:ascii="Arial" w:hAnsi="Arial" w:cs="Arial"/>
          <w:sz w:val="22"/>
          <w:szCs w:val="22"/>
        </w:rPr>
        <w:t>T</w:t>
      </w:r>
      <w:r w:rsidRPr="00C86F29">
        <w:rPr>
          <w:rStyle w:val="apple-style-span"/>
          <w:rFonts w:ascii="Arial" w:hAnsi="Arial" w:cs="Arial"/>
          <w:sz w:val="22"/>
          <w:szCs w:val="22"/>
        </w:rPr>
        <w:t>h</w:t>
      </w:r>
      <w:r>
        <w:rPr>
          <w:rStyle w:val="apple-style-span"/>
          <w:rFonts w:ascii="Arial" w:hAnsi="Arial" w:cs="Arial"/>
          <w:sz w:val="22"/>
          <w:szCs w:val="22"/>
        </w:rPr>
        <w:t xml:space="preserve">e agreement </w:t>
      </w:r>
      <w:r w:rsidRPr="00C86F29">
        <w:rPr>
          <w:rStyle w:val="apple-style-span"/>
          <w:rFonts w:ascii="Arial" w:hAnsi="Arial" w:cs="Arial"/>
          <w:sz w:val="22"/>
          <w:szCs w:val="22"/>
        </w:rPr>
        <w:t>enable</w:t>
      </w:r>
      <w:r>
        <w:rPr>
          <w:rStyle w:val="apple-style-span"/>
          <w:rFonts w:ascii="Arial" w:hAnsi="Arial" w:cs="Arial"/>
          <w:sz w:val="22"/>
          <w:szCs w:val="22"/>
        </w:rPr>
        <w:t xml:space="preserve">s GROU.PS to bolster its position as the leader in the social groupware marketplace.  </w:t>
      </w:r>
      <w:r w:rsidR="00C86F29">
        <w:rPr>
          <w:rStyle w:val="apple-style-span"/>
          <w:rFonts w:ascii="Arial" w:hAnsi="Arial" w:cs="Arial"/>
          <w:sz w:val="22"/>
          <w:szCs w:val="22"/>
        </w:rPr>
        <w:t>G</w:t>
      </w:r>
      <w:r w:rsidR="00422E75">
        <w:rPr>
          <w:rStyle w:val="apple-style-span"/>
          <w:rFonts w:ascii="Arial" w:hAnsi="Arial" w:cs="Arial"/>
          <w:sz w:val="22"/>
          <w:szCs w:val="22"/>
        </w:rPr>
        <w:t>ROU.PS</w:t>
      </w:r>
      <w:r w:rsidR="00C86F29">
        <w:rPr>
          <w:rStyle w:val="apple-style-span"/>
          <w:rFonts w:ascii="Arial" w:hAnsi="Arial" w:cs="Arial"/>
          <w:sz w:val="22"/>
          <w:szCs w:val="22"/>
        </w:rPr>
        <w:t xml:space="preserve"> will </w:t>
      </w:r>
      <w:r w:rsidR="000A11DE">
        <w:rPr>
          <w:rStyle w:val="apple-style-span"/>
          <w:rFonts w:ascii="Arial" w:hAnsi="Arial" w:cs="Arial"/>
          <w:sz w:val="22"/>
          <w:szCs w:val="22"/>
        </w:rPr>
        <w:t>offer each of</w:t>
      </w:r>
      <w:r w:rsidR="00400561">
        <w:rPr>
          <w:rStyle w:val="apple-style-span"/>
          <w:rFonts w:ascii="Arial" w:hAnsi="Arial" w:cs="Arial"/>
          <w:sz w:val="22"/>
          <w:szCs w:val="22"/>
        </w:rPr>
        <w:t xml:space="preserve"> Social Project’s</w:t>
      </w:r>
      <w:r w:rsidR="00C962A0">
        <w:rPr>
          <w:rStyle w:val="apple-style-span"/>
          <w:rFonts w:ascii="Arial" w:hAnsi="Arial" w:cs="Arial"/>
          <w:sz w:val="22"/>
          <w:szCs w:val="22"/>
        </w:rPr>
        <w:t xml:space="preserve"> </w:t>
      </w:r>
      <w:r w:rsidR="006C39AA">
        <w:rPr>
          <w:rStyle w:val="apple-style-span"/>
          <w:rFonts w:ascii="Arial" w:hAnsi="Arial" w:cs="Arial"/>
          <w:sz w:val="22"/>
          <w:szCs w:val="22"/>
        </w:rPr>
        <w:t xml:space="preserve">more than 15,000 third-party </w:t>
      </w:r>
      <w:r w:rsidR="00400561">
        <w:rPr>
          <w:rStyle w:val="apple-style-span"/>
          <w:rFonts w:ascii="Arial" w:hAnsi="Arial" w:cs="Arial"/>
          <w:sz w:val="22"/>
          <w:szCs w:val="22"/>
        </w:rPr>
        <w:t>publishers</w:t>
      </w:r>
      <w:r w:rsidR="00C962A0">
        <w:rPr>
          <w:rFonts w:ascii="Arial" w:hAnsi="Arial" w:cs="Arial"/>
          <w:color w:val="000000"/>
          <w:sz w:val="22"/>
          <w:szCs w:val="22"/>
        </w:rPr>
        <w:t xml:space="preserve"> </w:t>
      </w:r>
      <w:r w:rsidR="009E0526">
        <w:rPr>
          <w:rFonts w:ascii="Arial" w:hAnsi="Arial" w:cs="Arial"/>
          <w:color w:val="000000"/>
          <w:sz w:val="22"/>
          <w:szCs w:val="22"/>
        </w:rPr>
        <w:t>on</w:t>
      </w:r>
      <w:r w:rsidR="00FA319D">
        <w:rPr>
          <w:rFonts w:ascii="Arial" w:hAnsi="Arial" w:cs="Arial"/>
          <w:color w:val="000000"/>
          <w:sz w:val="22"/>
          <w:szCs w:val="22"/>
        </w:rPr>
        <w:t xml:space="preserve"> Flux </w:t>
      </w:r>
      <w:r w:rsidR="00400561">
        <w:rPr>
          <w:rStyle w:val="apple-style-span"/>
          <w:rFonts w:ascii="Arial" w:hAnsi="Arial" w:cs="Arial"/>
          <w:sz w:val="22"/>
          <w:szCs w:val="22"/>
        </w:rPr>
        <w:t>the opportunity to transition to the GROU.PS platform.</w:t>
      </w:r>
      <w:r w:rsidR="00DF32FC">
        <w:rPr>
          <w:rFonts w:ascii="Arial" w:hAnsi="Arial" w:cs="Arial"/>
        </w:rPr>
        <w:t xml:space="preserve"> </w:t>
      </w:r>
      <w:r w:rsidR="00DF32FC">
        <w:rPr>
          <w:rFonts w:ascii="Arial" w:hAnsi="Arial" w:cs="Arial"/>
          <w:sz w:val="22"/>
          <w:szCs w:val="22"/>
        </w:rPr>
        <w:t>Under the agreement, GROU.PS has also acquired the social networking site Tagworld.com from Social Project</w:t>
      </w:r>
      <w:r w:rsidR="00EA0666">
        <w:rPr>
          <w:rFonts w:ascii="Arial" w:hAnsi="Arial" w:cs="Arial"/>
          <w:sz w:val="22"/>
          <w:szCs w:val="22"/>
        </w:rPr>
        <w:t xml:space="preserve"> LLC</w:t>
      </w:r>
      <w:r w:rsidR="00DF32FC">
        <w:rPr>
          <w:rFonts w:ascii="Arial" w:hAnsi="Arial" w:cs="Arial"/>
          <w:sz w:val="22"/>
          <w:szCs w:val="22"/>
        </w:rPr>
        <w:t>.</w:t>
      </w:r>
    </w:p>
    <w:p w:rsidR="00FA319D" w:rsidRDefault="00FA319D" w:rsidP="007E6CAC">
      <w:pPr>
        <w:rPr>
          <w:rFonts w:ascii="Arial" w:hAnsi="Arial" w:cs="Arial"/>
          <w:color w:val="000000"/>
          <w:sz w:val="22"/>
          <w:szCs w:val="22"/>
        </w:rPr>
      </w:pPr>
    </w:p>
    <w:p w:rsidR="00EA0666" w:rsidRPr="005042E5" w:rsidRDefault="00EA0666" w:rsidP="007E6CAC">
      <w:pPr>
        <w:rPr>
          <w:rFonts w:ascii="Arial" w:hAnsi="Arial" w:cs="Arial"/>
          <w:color w:val="000000"/>
          <w:sz w:val="22"/>
          <w:szCs w:val="22"/>
        </w:rPr>
      </w:pPr>
      <w:r>
        <w:rPr>
          <w:rFonts w:ascii="Arial" w:hAnsi="Arial" w:cs="Arial"/>
          <w:color w:val="000000"/>
          <w:sz w:val="22"/>
          <w:szCs w:val="22"/>
        </w:rPr>
        <w:t xml:space="preserve">Under the agreement, Social Project LLC will retain its rights to Flux, which will continue to power the community tools and functionalities available to the more than 14 million registered users of MTV Networks’ online portfolio.  </w:t>
      </w:r>
    </w:p>
    <w:p w:rsidR="00EA0666" w:rsidRDefault="00EA0666" w:rsidP="007E6CAC">
      <w:pPr>
        <w:rPr>
          <w:rFonts w:ascii="Arial" w:hAnsi="Arial" w:cs="Arial"/>
          <w:color w:val="000000"/>
          <w:sz w:val="22"/>
          <w:szCs w:val="22"/>
        </w:rPr>
      </w:pPr>
    </w:p>
    <w:p w:rsidR="007E6CAC" w:rsidRDefault="00DF32FC" w:rsidP="007E6CAC">
      <w:pPr>
        <w:rPr>
          <w:rFonts w:ascii="Arial" w:hAnsi="Arial" w:cs="Arial"/>
          <w:color w:val="000000"/>
          <w:sz w:val="22"/>
          <w:szCs w:val="22"/>
        </w:rPr>
      </w:pPr>
      <w:r>
        <w:rPr>
          <w:rFonts w:ascii="Arial" w:hAnsi="Arial" w:cs="Arial"/>
          <w:color w:val="000000"/>
          <w:sz w:val="22"/>
          <w:szCs w:val="22"/>
        </w:rPr>
        <w:t xml:space="preserve"> </w:t>
      </w:r>
      <w:r w:rsidR="00400561">
        <w:rPr>
          <w:rFonts w:ascii="Arial" w:hAnsi="Arial" w:cs="Arial"/>
          <w:color w:val="000000"/>
          <w:sz w:val="22"/>
          <w:szCs w:val="22"/>
        </w:rPr>
        <w:t>“We are very excited to offer Social Project</w:t>
      </w:r>
      <w:r w:rsidR="00C962A0">
        <w:rPr>
          <w:rFonts w:ascii="Arial" w:hAnsi="Arial" w:cs="Arial"/>
          <w:color w:val="000000"/>
          <w:sz w:val="22"/>
          <w:szCs w:val="22"/>
        </w:rPr>
        <w:t>’s</w:t>
      </w:r>
      <w:r w:rsidR="00400561">
        <w:rPr>
          <w:rFonts w:ascii="Arial" w:hAnsi="Arial" w:cs="Arial"/>
          <w:color w:val="000000"/>
          <w:sz w:val="22"/>
          <w:szCs w:val="22"/>
        </w:rPr>
        <w:t xml:space="preserve"> third-party publishers the opportunity to join our network</w:t>
      </w:r>
      <w:r w:rsidR="00C962A0">
        <w:rPr>
          <w:rFonts w:ascii="Arial" w:hAnsi="Arial" w:cs="Arial"/>
          <w:color w:val="000000"/>
          <w:sz w:val="22"/>
          <w:szCs w:val="22"/>
        </w:rPr>
        <w:t xml:space="preserve">.  We </w:t>
      </w:r>
      <w:r w:rsidR="00400561">
        <w:rPr>
          <w:rFonts w:ascii="Arial" w:hAnsi="Arial" w:cs="Arial"/>
          <w:color w:val="000000"/>
          <w:sz w:val="22"/>
          <w:szCs w:val="22"/>
        </w:rPr>
        <w:t>aim to make the transition</w:t>
      </w:r>
      <w:r w:rsidR="00C962A0">
        <w:rPr>
          <w:rFonts w:ascii="Arial" w:hAnsi="Arial" w:cs="Arial"/>
          <w:color w:val="000000"/>
          <w:sz w:val="22"/>
          <w:szCs w:val="22"/>
        </w:rPr>
        <w:t xml:space="preserve"> for publishers as smooth as possible, a</w:t>
      </w:r>
      <w:r w:rsidR="00400561">
        <w:rPr>
          <w:rFonts w:ascii="Arial" w:hAnsi="Arial" w:cs="Arial"/>
          <w:color w:val="000000"/>
          <w:sz w:val="22"/>
          <w:szCs w:val="22"/>
        </w:rPr>
        <w:t xml:space="preserve">nd we look forward to </w:t>
      </w:r>
      <w:r w:rsidR="00C962A0">
        <w:rPr>
          <w:rFonts w:ascii="Arial" w:hAnsi="Arial" w:cs="Arial"/>
          <w:color w:val="000000"/>
          <w:sz w:val="22"/>
          <w:szCs w:val="22"/>
        </w:rPr>
        <w:t>help</w:t>
      </w:r>
      <w:r w:rsidR="00400561">
        <w:rPr>
          <w:rFonts w:ascii="Arial" w:hAnsi="Arial" w:cs="Arial"/>
          <w:color w:val="000000"/>
          <w:sz w:val="22"/>
          <w:szCs w:val="22"/>
        </w:rPr>
        <w:t xml:space="preserve">ing </w:t>
      </w:r>
      <w:r w:rsidR="00C962A0">
        <w:rPr>
          <w:rFonts w:ascii="Arial" w:hAnsi="Arial" w:cs="Arial"/>
          <w:color w:val="000000"/>
          <w:sz w:val="22"/>
          <w:szCs w:val="22"/>
        </w:rPr>
        <w:t xml:space="preserve">them </w:t>
      </w:r>
      <w:r w:rsidR="00400561">
        <w:rPr>
          <w:rFonts w:ascii="Arial" w:hAnsi="Arial" w:cs="Arial"/>
          <w:color w:val="000000"/>
          <w:sz w:val="22"/>
          <w:szCs w:val="22"/>
        </w:rPr>
        <w:t xml:space="preserve">grow and maximize </w:t>
      </w:r>
      <w:r w:rsidR="00C962A0">
        <w:rPr>
          <w:rFonts w:ascii="Arial" w:hAnsi="Arial" w:cs="Arial"/>
          <w:color w:val="000000"/>
          <w:sz w:val="22"/>
          <w:szCs w:val="22"/>
        </w:rPr>
        <w:t>thei</w:t>
      </w:r>
      <w:r w:rsidR="00400561">
        <w:rPr>
          <w:rFonts w:ascii="Arial" w:hAnsi="Arial" w:cs="Arial"/>
          <w:color w:val="000000"/>
          <w:sz w:val="22"/>
          <w:szCs w:val="22"/>
        </w:rPr>
        <w:t xml:space="preserve">r sites,” said Emre Sokullu, </w:t>
      </w:r>
      <w:r w:rsidR="00400561" w:rsidRPr="007E6CAC">
        <w:rPr>
          <w:rFonts w:ascii="Arial" w:hAnsi="Arial" w:cs="Arial"/>
          <w:color w:val="000000"/>
          <w:sz w:val="22"/>
          <w:szCs w:val="22"/>
        </w:rPr>
        <w:t>founder and CEO of GROU.PS.  “As the market continues to grow, we will see further consolidation in this space.   Our goal is to make migration from one platform to GROU.PS’ a productive activity for online community owners.  We’re here to make this process easy.”</w:t>
      </w:r>
      <w:r w:rsidR="00400561" w:rsidRPr="007E6CAC">
        <w:rPr>
          <w:color w:val="000000"/>
          <w:sz w:val="22"/>
          <w:szCs w:val="22"/>
        </w:rPr>
        <w:br/>
      </w:r>
    </w:p>
    <w:p w:rsidR="007E6CAC" w:rsidRPr="007E6CAC" w:rsidRDefault="00422E75" w:rsidP="007E6CAC">
      <w:pPr>
        <w:rPr>
          <w:sz w:val="22"/>
          <w:szCs w:val="22"/>
        </w:rPr>
      </w:pPr>
      <w:r w:rsidRPr="007E6CAC">
        <w:rPr>
          <w:rFonts w:ascii="Arial" w:hAnsi="Arial" w:cs="Arial"/>
          <w:color w:val="000000"/>
          <w:sz w:val="22"/>
          <w:szCs w:val="22"/>
        </w:rPr>
        <w:t xml:space="preserve">GROU.PS </w:t>
      </w:r>
      <w:r w:rsidR="00124FAE" w:rsidRPr="007E6CAC">
        <w:rPr>
          <w:rFonts w:ascii="Arial" w:hAnsi="Arial" w:cs="Arial"/>
          <w:color w:val="000000"/>
          <w:sz w:val="22"/>
          <w:szCs w:val="22"/>
        </w:rPr>
        <w:t>has established itself as</w:t>
      </w:r>
      <w:r w:rsidRPr="007E6CAC">
        <w:rPr>
          <w:rFonts w:ascii="Arial" w:hAnsi="Arial" w:cs="Arial"/>
          <w:color w:val="000000"/>
          <w:sz w:val="22"/>
          <w:szCs w:val="22"/>
        </w:rPr>
        <w:t xml:space="preserve"> a clear leader in </w:t>
      </w:r>
      <w:r w:rsidR="00124FAE" w:rsidRPr="007E6CAC">
        <w:rPr>
          <w:rFonts w:ascii="Arial" w:hAnsi="Arial" w:cs="Arial"/>
          <w:color w:val="000000"/>
          <w:sz w:val="22"/>
          <w:szCs w:val="22"/>
        </w:rPr>
        <w:t xml:space="preserve">platform </w:t>
      </w:r>
      <w:r w:rsidRPr="007E6CAC">
        <w:rPr>
          <w:rFonts w:ascii="Arial" w:hAnsi="Arial" w:cs="Arial"/>
          <w:color w:val="000000"/>
          <w:sz w:val="22"/>
          <w:szCs w:val="22"/>
        </w:rPr>
        <w:t>transitions</w:t>
      </w:r>
      <w:r w:rsidR="006D3142" w:rsidRPr="007E6CAC">
        <w:rPr>
          <w:rFonts w:ascii="Arial" w:hAnsi="Arial" w:cs="Arial"/>
          <w:color w:val="000000"/>
          <w:sz w:val="22"/>
          <w:szCs w:val="22"/>
        </w:rPr>
        <w:t xml:space="preserve">, with a </w:t>
      </w:r>
      <w:r w:rsidRPr="007E6CAC">
        <w:rPr>
          <w:rFonts w:ascii="Arial" w:hAnsi="Arial" w:cs="Arial"/>
          <w:color w:val="000000"/>
          <w:sz w:val="22"/>
          <w:szCs w:val="22"/>
        </w:rPr>
        <w:t>wide feature-set, rich functionality</w:t>
      </w:r>
      <w:r w:rsidR="002B75A6" w:rsidRPr="007E6CAC">
        <w:rPr>
          <w:rFonts w:ascii="Arial" w:hAnsi="Arial" w:cs="Arial"/>
          <w:color w:val="000000"/>
          <w:sz w:val="22"/>
          <w:szCs w:val="22"/>
        </w:rPr>
        <w:t xml:space="preserve"> and flexible architecture</w:t>
      </w:r>
      <w:r w:rsidR="006D3142" w:rsidRPr="007E6CAC">
        <w:rPr>
          <w:rFonts w:ascii="Arial" w:hAnsi="Arial" w:cs="Arial"/>
          <w:color w:val="000000"/>
          <w:sz w:val="22"/>
          <w:szCs w:val="22"/>
        </w:rPr>
        <w:t>.  I</w:t>
      </w:r>
      <w:r w:rsidRPr="007E6CAC">
        <w:rPr>
          <w:rFonts w:ascii="Arial" w:hAnsi="Arial" w:cs="Arial"/>
          <w:color w:val="000000"/>
          <w:sz w:val="22"/>
          <w:szCs w:val="22"/>
        </w:rPr>
        <w:t xml:space="preserve">t </w:t>
      </w:r>
      <w:r w:rsidR="006D3142" w:rsidRPr="007E6CAC">
        <w:rPr>
          <w:rFonts w:ascii="Arial" w:hAnsi="Arial" w:cs="Arial"/>
          <w:color w:val="000000"/>
          <w:sz w:val="22"/>
          <w:szCs w:val="22"/>
        </w:rPr>
        <w:t xml:space="preserve">allows members </w:t>
      </w:r>
      <w:r w:rsidRPr="007E6CAC">
        <w:rPr>
          <w:rFonts w:ascii="Arial" w:hAnsi="Arial" w:cs="Arial"/>
          <w:color w:val="000000"/>
          <w:sz w:val="22"/>
          <w:szCs w:val="22"/>
        </w:rPr>
        <w:t xml:space="preserve">to match </w:t>
      </w:r>
      <w:r w:rsidR="00EA271C" w:rsidRPr="007E6CAC">
        <w:rPr>
          <w:rFonts w:ascii="Arial" w:hAnsi="Arial" w:cs="Arial"/>
          <w:color w:val="000000"/>
          <w:sz w:val="22"/>
          <w:szCs w:val="22"/>
        </w:rPr>
        <w:t xml:space="preserve">existing </w:t>
      </w:r>
      <w:r w:rsidR="0055300A" w:rsidRPr="007E6CAC">
        <w:rPr>
          <w:rFonts w:ascii="Arial" w:hAnsi="Arial" w:cs="Arial"/>
          <w:color w:val="000000"/>
          <w:sz w:val="22"/>
          <w:szCs w:val="22"/>
        </w:rPr>
        <w:t xml:space="preserve">platform </w:t>
      </w:r>
      <w:r w:rsidR="002B75A6" w:rsidRPr="007E6CAC">
        <w:rPr>
          <w:rFonts w:ascii="Arial" w:hAnsi="Arial" w:cs="Arial"/>
          <w:color w:val="000000"/>
          <w:sz w:val="22"/>
          <w:szCs w:val="22"/>
        </w:rPr>
        <w:t>features</w:t>
      </w:r>
      <w:r w:rsidR="00EA271C" w:rsidRPr="007E6CAC">
        <w:rPr>
          <w:rFonts w:ascii="Arial" w:hAnsi="Arial" w:cs="Arial"/>
          <w:color w:val="000000"/>
          <w:sz w:val="22"/>
          <w:szCs w:val="22"/>
        </w:rPr>
        <w:t xml:space="preserve">, while also </w:t>
      </w:r>
      <w:r w:rsidR="006D3142" w:rsidRPr="007E6CAC">
        <w:rPr>
          <w:rFonts w:ascii="Arial" w:hAnsi="Arial" w:cs="Arial"/>
          <w:color w:val="000000"/>
          <w:sz w:val="22"/>
          <w:szCs w:val="22"/>
        </w:rPr>
        <w:t xml:space="preserve">adding functionality through </w:t>
      </w:r>
      <w:r w:rsidR="0055300A" w:rsidRPr="007E6CAC">
        <w:rPr>
          <w:rFonts w:ascii="Arial" w:hAnsi="Arial" w:cs="Arial"/>
          <w:color w:val="000000"/>
          <w:sz w:val="22"/>
          <w:szCs w:val="22"/>
        </w:rPr>
        <w:t xml:space="preserve">additional robust </w:t>
      </w:r>
      <w:r w:rsidRPr="007E6CAC">
        <w:rPr>
          <w:rFonts w:ascii="Arial" w:hAnsi="Arial" w:cs="Arial"/>
          <w:color w:val="000000"/>
          <w:sz w:val="22"/>
          <w:szCs w:val="22"/>
        </w:rPr>
        <w:t>capabilities</w:t>
      </w:r>
      <w:r w:rsidR="006D3142" w:rsidRPr="007E6CAC">
        <w:rPr>
          <w:rFonts w:ascii="Arial" w:hAnsi="Arial" w:cs="Arial"/>
          <w:color w:val="000000"/>
          <w:sz w:val="22"/>
          <w:szCs w:val="22"/>
        </w:rPr>
        <w:t xml:space="preserve"> not offered by</w:t>
      </w:r>
      <w:r w:rsidRPr="007E6CAC">
        <w:rPr>
          <w:rFonts w:ascii="Arial" w:hAnsi="Arial" w:cs="Arial"/>
          <w:color w:val="000000"/>
          <w:sz w:val="22"/>
          <w:szCs w:val="22"/>
        </w:rPr>
        <w:t xml:space="preserve"> other groupware tools. The company </w:t>
      </w:r>
      <w:r w:rsidR="00EA0666" w:rsidRPr="007E6CAC">
        <w:rPr>
          <w:rFonts w:ascii="Arial" w:hAnsi="Arial" w:cs="Arial"/>
          <w:color w:val="000000"/>
          <w:sz w:val="22"/>
          <w:szCs w:val="22"/>
        </w:rPr>
        <w:t xml:space="preserve">has successfully provided </w:t>
      </w:r>
      <w:r w:rsidRPr="007E6CAC">
        <w:rPr>
          <w:rFonts w:ascii="Arial" w:hAnsi="Arial" w:cs="Arial"/>
          <w:color w:val="000000"/>
          <w:sz w:val="22"/>
          <w:szCs w:val="22"/>
        </w:rPr>
        <w:t xml:space="preserve">transition utilities for Ning, Yahoo Groups, Vox, </w:t>
      </w:r>
      <w:r w:rsidR="0055300A" w:rsidRPr="007E6CAC">
        <w:rPr>
          <w:rFonts w:ascii="Arial" w:hAnsi="Arial" w:cs="Arial"/>
          <w:color w:val="000000"/>
          <w:sz w:val="22"/>
          <w:szCs w:val="22"/>
        </w:rPr>
        <w:t xml:space="preserve">and </w:t>
      </w:r>
      <w:r w:rsidRPr="007E6CAC">
        <w:rPr>
          <w:rFonts w:ascii="Arial" w:hAnsi="Arial" w:cs="Arial"/>
          <w:color w:val="000000"/>
          <w:sz w:val="22"/>
          <w:szCs w:val="22"/>
        </w:rPr>
        <w:t xml:space="preserve">phpbb -- which gained </w:t>
      </w:r>
      <w:r w:rsidR="002B75A6" w:rsidRPr="007E6CAC">
        <w:rPr>
          <w:rFonts w:ascii="Arial" w:hAnsi="Arial" w:cs="Arial"/>
          <w:color w:val="000000"/>
          <w:sz w:val="22"/>
          <w:szCs w:val="22"/>
        </w:rPr>
        <w:t xml:space="preserve">GROU.PS </w:t>
      </w:r>
      <w:r w:rsidR="00D85219" w:rsidRPr="007E6CAC">
        <w:rPr>
          <w:rFonts w:ascii="Arial" w:hAnsi="Arial" w:cs="Arial"/>
          <w:color w:val="000000"/>
          <w:sz w:val="22"/>
          <w:szCs w:val="22"/>
        </w:rPr>
        <w:t>a</w:t>
      </w:r>
      <w:r w:rsidRPr="007E6CAC">
        <w:rPr>
          <w:rFonts w:ascii="Arial" w:hAnsi="Arial" w:cs="Arial"/>
          <w:color w:val="000000"/>
          <w:sz w:val="22"/>
          <w:szCs w:val="22"/>
        </w:rPr>
        <w:t xml:space="preserve">n aggregate </w:t>
      </w:r>
      <w:r w:rsidR="00EA271C" w:rsidRPr="007E6CAC">
        <w:rPr>
          <w:rFonts w:ascii="Arial" w:hAnsi="Arial" w:cs="Arial"/>
          <w:color w:val="000000"/>
          <w:sz w:val="22"/>
          <w:szCs w:val="22"/>
        </w:rPr>
        <w:t xml:space="preserve">of </w:t>
      </w:r>
      <w:r w:rsidRPr="007E6CAC">
        <w:rPr>
          <w:rFonts w:ascii="Arial" w:hAnsi="Arial" w:cs="Arial"/>
          <w:color w:val="000000"/>
          <w:sz w:val="22"/>
          <w:szCs w:val="22"/>
        </w:rPr>
        <w:t xml:space="preserve">50,000+ networks.  </w:t>
      </w:r>
      <w:r w:rsidR="00EA271C" w:rsidRPr="007E6CAC">
        <w:rPr>
          <w:rFonts w:ascii="Arial" w:hAnsi="Arial" w:cs="Arial"/>
          <w:color w:val="000000"/>
          <w:sz w:val="22"/>
          <w:szCs w:val="22"/>
        </w:rPr>
        <w:t xml:space="preserve">GROU.PS </w:t>
      </w:r>
      <w:r w:rsidRPr="007E6CAC">
        <w:rPr>
          <w:rFonts w:ascii="Arial" w:hAnsi="Arial" w:cs="Arial"/>
          <w:color w:val="000000"/>
          <w:sz w:val="22"/>
          <w:szCs w:val="22"/>
        </w:rPr>
        <w:t xml:space="preserve">is </w:t>
      </w:r>
      <w:r w:rsidR="006D3142" w:rsidRPr="007E6CAC">
        <w:rPr>
          <w:rFonts w:ascii="Arial" w:hAnsi="Arial" w:cs="Arial"/>
          <w:color w:val="000000"/>
          <w:sz w:val="22"/>
          <w:szCs w:val="22"/>
        </w:rPr>
        <w:t xml:space="preserve">currently </w:t>
      </w:r>
      <w:r w:rsidRPr="007E6CAC">
        <w:rPr>
          <w:rFonts w:ascii="Arial" w:hAnsi="Arial" w:cs="Arial"/>
          <w:color w:val="000000"/>
          <w:sz w:val="22"/>
          <w:szCs w:val="22"/>
        </w:rPr>
        <w:t>used in over 160,000 global networks</w:t>
      </w:r>
      <w:r w:rsidR="006D3142" w:rsidRPr="007E6CAC">
        <w:rPr>
          <w:rFonts w:ascii="Arial" w:hAnsi="Arial" w:cs="Arial"/>
          <w:color w:val="000000"/>
          <w:sz w:val="22"/>
          <w:szCs w:val="22"/>
        </w:rPr>
        <w:t xml:space="preserve">.  </w:t>
      </w:r>
      <w:r w:rsidR="00C962A0" w:rsidRPr="007E6CAC">
        <w:rPr>
          <w:rFonts w:ascii="Arial" w:hAnsi="Arial" w:cs="Arial"/>
          <w:color w:val="000000"/>
          <w:sz w:val="22"/>
          <w:szCs w:val="22"/>
        </w:rPr>
        <w:t>As the preferred host for Social Project</w:t>
      </w:r>
      <w:r w:rsidR="00EA0666" w:rsidRPr="007E6CAC">
        <w:rPr>
          <w:rFonts w:ascii="Arial" w:hAnsi="Arial" w:cs="Arial"/>
          <w:color w:val="000000"/>
          <w:sz w:val="22"/>
          <w:szCs w:val="22"/>
        </w:rPr>
        <w:t xml:space="preserve"> LLC</w:t>
      </w:r>
      <w:r w:rsidR="00C962A0" w:rsidRPr="007E6CAC">
        <w:rPr>
          <w:rFonts w:ascii="Arial" w:hAnsi="Arial" w:cs="Arial"/>
          <w:color w:val="000000"/>
          <w:sz w:val="22"/>
          <w:szCs w:val="22"/>
        </w:rPr>
        <w:t>’s third-party publishers</w:t>
      </w:r>
      <w:r w:rsidR="006D3142" w:rsidRPr="007E6CAC">
        <w:rPr>
          <w:rFonts w:ascii="Arial" w:hAnsi="Arial" w:cs="Arial"/>
          <w:color w:val="000000"/>
          <w:sz w:val="22"/>
          <w:szCs w:val="22"/>
        </w:rPr>
        <w:t>, GROU.PS plan</w:t>
      </w:r>
      <w:r w:rsidR="000F5354" w:rsidRPr="007E6CAC">
        <w:rPr>
          <w:rFonts w:ascii="Arial" w:hAnsi="Arial" w:cs="Arial"/>
          <w:color w:val="000000"/>
          <w:sz w:val="22"/>
          <w:szCs w:val="22"/>
        </w:rPr>
        <w:t>s to increase their traffic by 1</w:t>
      </w:r>
      <w:r w:rsidR="006D3142" w:rsidRPr="007E6CAC">
        <w:rPr>
          <w:rFonts w:ascii="Arial" w:hAnsi="Arial" w:cs="Arial"/>
          <w:color w:val="000000"/>
          <w:sz w:val="22"/>
          <w:szCs w:val="22"/>
        </w:rPr>
        <w:t>5%.</w:t>
      </w:r>
      <w:r w:rsidRPr="007E6CAC">
        <w:rPr>
          <w:color w:val="000000"/>
          <w:sz w:val="22"/>
          <w:szCs w:val="22"/>
        </w:rPr>
        <w:br/>
      </w:r>
      <w:r w:rsidRPr="007E6CAC">
        <w:rPr>
          <w:color w:val="000000"/>
          <w:sz w:val="22"/>
          <w:szCs w:val="22"/>
        </w:rPr>
        <w:br/>
      </w:r>
      <w:r w:rsidR="007E6CAC" w:rsidRPr="007E6CAC">
        <w:rPr>
          <w:rFonts w:ascii="Arial" w:hAnsi="Arial" w:cs="Arial"/>
          <w:color w:val="000000"/>
          <w:sz w:val="22"/>
          <w:szCs w:val="22"/>
        </w:rPr>
        <w:t>As part of the transition, GROU.PS and Social Project LLC will work together to develop and introduce in Q2 2011 improved APIs and tools that will make it easier for third-party developers to extend GROU.PS networks.</w:t>
      </w:r>
    </w:p>
    <w:p w:rsidR="007E6CAC" w:rsidRDefault="007E6CAC" w:rsidP="007E6CAC">
      <w:pPr>
        <w:rPr>
          <w:rFonts w:ascii="Arial" w:hAnsi="Arial" w:cs="Arial"/>
          <w:b/>
          <w:bCs/>
          <w:color w:val="000000"/>
          <w:sz w:val="22"/>
          <w:szCs w:val="22"/>
        </w:rPr>
      </w:pPr>
    </w:p>
    <w:p w:rsidR="00CF48FF" w:rsidRPr="00D05ED1" w:rsidRDefault="00ED5258" w:rsidP="007E6CAC">
      <w:pPr>
        <w:rPr>
          <w:rFonts w:ascii="Arial" w:hAnsi="Arial" w:cs="Arial"/>
          <w:color w:val="000000"/>
          <w:sz w:val="22"/>
          <w:szCs w:val="22"/>
        </w:rPr>
      </w:pPr>
      <w:r w:rsidRPr="00D05ED1">
        <w:rPr>
          <w:rFonts w:ascii="Arial" w:hAnsi="Arial" w:cs="Arial"/>
          <w:b/>
          <w:bCs/>
          <w:color w:val="000000"/>
          <w:sz w:val="22"/>
          <w:szCs w:val="22"/>
        </w:rPr>
        <w:t>About GROU.PS</w:t>
      </w:r>
      <w:r w:rsidRPr="00D05ED1">
        <w:rPr>
          <w:rFonts w:ascii="Arial" w:hAnsi="Arial" w:cs="Arial"/>
          <w:color w:val="000000"/>
          <w:sz w:val="22"/>
          <w:szCs w:val="22"/>
        </w:rPr>
        <w:br/>
        <w:t xml:space="preserve">GROU.PS is a social groupware platform that allows people to come together and form interactive communities around a shared interest or affiliation. The functionality of any online group is limited only by the members’ collective imagination and ambition. The </w:t>
      </w:r>
      <w:r w:rsidRPr="00D05ED1">
        <w:rPr>
          <w:rFonts w:ascii="Arial" w:hAnsi="Arial" w:cs="Arial"/>
          <w:color w:val="000000"/>
          <w:sz w:val="22"/>
          <w:szCs w:val="22"/>
        </w:rPr>
        <w:lastRenderedPageBreak/>
        <w:t>GROU.PS platform is used to create a wide variety of community sites, including online gaming forums, e-learning classrooms, fan clubs, charity fundraising campaigns, college alumni societies, and event planning portals.</w:t>
      </w:r>
      <w:r w:rsidRPr="00D05ED1">
        <w:rPr>
          <w:rFonts w:ascii="Arial" w:hAnsi="Arial" w:cs="Arial"/>
          <w:color w:val="000000"/>
          <w:sz w:val="22"/>
          <w:szCs w:val="22"/>
        </w:rPr>
        <w:br/>
      </w:r>
      <w:r w:rsidRPr="00D05ED1">
        <w:rPr>
          <w:rFonts w:ascii="Arial" w:hAnsi="Arial" w:cs="Arial"/>
          <w:color w:val="000000"/>
          <w:sz w:val="22"/>
          <w:szCs w:val="22"/>
        </w:rPr>
        <w:br/>
        <w:t xml:space="preserve">The company is privately held and headquartered in </w:t>
      </w:r>
      <w:smartTag w:uri="urn:schemas-microsoft-com:office:smarttags" w:element="City">
        <w:r w:rsidRPr="00D05ED1">
          <w:rPr>
            <w:rFonts w:ascii="Arial" w:hAnsi="Arial" w:cs="Arial"/>
            <w:color w:val="000000"/>
            <w:sz w:val="22"/>
            <w:szCs w:val="22"/>
          </w:rPr>
          <w:t>Palo Alto</w:t>
        </w:r>
      </w:smartTag>
      <w:r w:rsidRPr="00D05ED1">
        <w:rPr>
          <w:rFonts w:ascii="Arial" w:hAnsi="Arial" w:cs="Arial"/>
          <w:color w:val="000000"/>
          <w:sz w:val="22"/>
          <w:szCs w:val="22"/>
        </w:rPr>
        <w:t xml:space="preserve">, </w:t>
      </w:r>
      <w:smartTag w:uri="urn:schemas-microsoft-com:office:smarttags" w:element="State">
        <w:r w:rsidRPr="00D05ED1">
          <w:rPr>
            <w:rFonts w:ascii="Arial" w:hAnsi="Arial" w:cs="Arial"/>
            <w:color w:val="000000"/>
            <w:sz w:val="22"/>
            <w:szCs w:val="22"/>
          </w:rPr>
          <w:t>CA</w:t>
        </w:r>
      </w:smartTag>
      <w:r w:rsidRPr="00D05ED1">
        <w:rPr>
          <w:rFonts w:ascii="Arial" w:hAnsi="Arial" w:cs="Arial"/>
          <w:color w:val="000000"/>
          <w:sz w:val="22"/>
          <w:szCs w:val="22"/>
        </w:rPr>
        <w:t xml:space="preserve"> with development offices in </w:t>
      </w:r>
      <w:smartTag w:uri="urn:schemas-microsoft-com:office:smarttags" w:element="place">
        <w:smartTag w:uri="urn:schemas-microsoft-com:office:smarttags" w:element="City">
          <w:r w:rsidRPr="00D05ED1">
            <w:rPr>
              <w:rFonts w:ascii="Arial" w:hAnsi="Arial" w:cs="Arial"/>
              <w:color w:val="000000"/>
              <w:sz w:val="22"/>
              <w:szCs w:val="22"/>
            </w:rPr>
            <w:t>Istanbul</w:t>
          </w:r>
        </w:smartTag>
        <w:r w:rsidRPr="00D05ED1">
          <w:rPr>
            <w:rFonts w:ascii="Arial" w:hAnsi="Arial" w:cs="Arial"/>
            <w:color w:val="000000"/>
            <w:sz w:val="22"/>
            <w:szCs w:val="22"/>
          </w:rPr>
          <w:t xml:space="preserve">, </w:t>
        </w:r>
        <w:smartTag w:uri="urn:schemas-microsoft-com:office:smarttags" w:element="country-region">
          <w:r w:rsidRPr="00D05ED1">
            <w:rPr>
              <w:rFonts w:ascii="Arial" w:hAnsi="Arial" w:cs="Arial"/>
              <w:color w:val="000000"/>
              <w:sz w:val="22"/>
              <w:szCs w:val="22"/>
            </w:rPr>
            <w:t>Turkey</w:t>
          </w:r>
        </w:smartTag>
      </w:smartTag>
      <w:r w:rsidRPr="00D05ED1">
        <w:rPr>
          <w:rFonts w:ascii="Arial" w:hAnsi="Arial" w:cs="Arial"/>
          <w:color w:val="000000"/>
          <w:sz w:val="22"/>
          <w:szCs w:val="22"/>
        </w:rPr>
        <w:t>.</w:t>
      </w:r>
      <w:r w:rsidR="0041480D">
        <w:rPr>
          <w:rFonts w:ascii="Arial" w:hAnsi="Arial" w:cs="Arial"/>
          <w:color w:val="000000"/>
          <w:sz w:val="22"/>
          <w:szCs w:val="22"/>
        </w:rPr>
        <w:t xml:space="preserve"> </w:t>
      </w:r>
      <w:r w:rsidRPr="00D05ED1">
        <w:rPr>
          <w:rFonts w:ascii="Arial" w:hAnsi="Arial" w:cs="Arial"/>
          <w:color w:val="000000"/>
          <w:sz w:val="22"/>
          <w:szCs w:val="22"/>
        </w:rPr>
        <w:t xml:space="preserve"> GROU.PS was founded in 2008 by Emre Sokullu. The site has more than 6.2 million monthly unique visitors worldwide and 7.5 million registered members. The company is backed by Golden Horn Ventures. For more information, visit http://grou.ps</w:t>
      </w:r>
      <w:r w:rsidRPr="00D05ED1">
        <w:rPr>
          <w:rFonts w:ascii="Arial" w:hAnsi="Arial" w:cs="Arial"/>
          <w:color w:val="000000"/>
          <w:sz w:val="22"/>
          <w:szCs w:val="22"/>
        </w:rPr>
        <w:br/>
      </w:r>
    </w:p>
    <w:p w:rsidR="00647DA8" w:rsidRDefault="00647DA8" w:rsidP="00B354FA">
      <w:pPr>
        <w:autoSpaceDE w:val="0"/>
        <w:autoSpaceDN w:val="0"/>
        <w:adjustRightInd w:val="0"/>
        <w:jc w:val="center"/>
        <w:rPr>
          <w:rFonts w:ascii="ArialMT" w:hAnsi="ArialMT" w:cs="ArialMT"/>
          <w:color w:val="000000"/>
          <w:sz w:val="22"/>
          <w:szCs w:val="22"/>
        </w:rPr>
      </w:pPr>
      <w:r>
        <w:rPr>
          <w:rFonts w:ascii="ArialMT" w:hAnsi="ArialMT" w:cs="ArialMT"/>
          <w:color w:val="000000"/>
          <w:sz w:val="22"/>
          <w:szCs w:val="22"/>
        </w:rPr>
        <w:t># # #</w:t>
      </w:r>
    </w:p>
    <w:p w:rsidR="00647DA8" w:rsidRDefault="00647DA8" w:rsidP="00647DA8">
      <w:pPr>
        <w:rPr>
          <w:rFonts w:ascii="Arial-BoldMT" w:hAnsi="Arial-BoldMT" w:cs="Arial-BoldMT"/>
          <w:b/>
          <w:bCs/>
          <w:color w:val="000000"/>
          <w:sz w:val="22"/>
          <w:szCs w:val="22"/>
        </w:rPr>
      </w:pPr>
    </w:p>
    <w:p w:rsidR="00647DA8" w:rsidRDefault="00647DA8" w:rsidP="00647DA8">
      <w:pPr>
        <w:rPr>
          <w:rFonts w:ascii="Arial" w:hAnsi="Arial" w:cs="Arial"/>
          <w:sz w:val="22"/>
          <w:szCs w:val="22"/>
        </w:rPr>
      </w:pPr>
      <w:r>
        <w:rPr>
          <w:rFonts w:ascii="Arial-BoldMT" w:hAnsi="Arial-BoldMT" w:cs="Arial-BoldMT"/>
          <w:b/>
          <w:bCs/>
          <w:color w:val="000000"/>
          <w:sz w:val="22"/>
          <w:szCs w:val="22"/>
        </w:rPr>
        <w:t>Contact:</w:t>
      </w:r>
    </w:p>
    <w:p w:rsidR="00DA41BC" w:rsidRPr="00647DA8" w:rsidRDefault="00B50FE3">
      <w:pPr>
        <w:rPr>
          <w:rFonts w:ascii="Arial" w:hAnsi="Arial" w:cs="Arial"/>
          <w:sz w:val="22"/>
          <w:szCs w:val="22"/>
        </w:rPr>
      </w:pPr>
      <w:r>
        <w:rPr>
          <w:rFonts w:ascii="Arial" w:hAnsi="Arial" w:cs="Arial"/>
          <w:sz w:val="22"/>
          <w:szCs w:val="22"/>
        </w:rPr>
        <w:t>Kari Blair</w:t>
      </w:r>
      <w:r>
        <w:rPr>
          <w:rFonts w:ascii="Arial" w:hAnsi="Arial" w:cs="Arial"/>
          <w:sz w:val="22"/>
          <w:szCs w:val="22"/>
        </w:rPr>
        <w:tab/>
      </w:r>
      <w:r w:rsidR="0041480D">
        <w:rPr>
          <w:rFonts w:ascii="Arial" w:hAnsi="Arial" w:cs="Arial"/>
          <w:sz w:val="22"/>
          <w:szCs w:val="22"/>
        </w:rPr>
        <w:t>GROU.PS, Inc.</w:t>
      </w:r>
      <w:r>
        <w:rPr>
          <w:rFonts w:ascii="Arial" w:hAnsi="Arial" w:cs="Arial"/>
          <w:sz w:val="22"/>
          <w:szCs w:val="22"/>
        </w:rPr>
        <w:tab/>
      </w:r>
      <w:hyperlink r:id="rId7" w:history="1">
        <w:r w:rsidR="00491D60" w:rsidRPr="001B4948">
          <w:rPr>
            <w:rStyle w:val="Hyperlink"/>
            <w:rFonts w:ascii="Arial" w:hAnsi="Arial" w:cs="Arial"/>
            <w:sz w:val="22"/>
            <w:szCs w:val="22"/>
          </w:rPr>
          <w:t>kari@groups-inc.com</w:t>
        </w:r>
      </w:hyperlink>
      <w:r w:rsidR="00491D60">
        <w:rPr>
          <w:rFonts w:ascii="Arial" w:hAnsi="Arial" w:cs="Arial"/>
          <w:sz w:val="22"/>
          <w:szCs w:val="22"/>
        </w:rPr>
        <w:tab/>
      </w:r>
      <w:r w:rsidR="00491D60">
        <w:rPr>
          <w:rFonts w:ascii="Arial" w:hAnsi="Arial" w:cs="Arial"/>
          <w:sz w:val="22"/>
          <w:szCs w:val="22"/>
        </w:rPr>
        <w:tab/>
        <w:t xml:space="preserve">(650) </w:t>
      </w:r>
      <w:r w:rsidR="00945276">
        <w:rPr>
          <w:rFonts w:ascii="Arial" w:hAnsi="Arial" w:cs="Arial"/>
          <w:sz w:val="22"/>
          <w:szCs w:val="22"/>
        </w:rPr>
        <w:t>566-5076</w:t>
      </w:r>
    </w:p>
    <w:p w:rsidR="00647DA8" w:rsidRDefault="00647DA8">
      <w:pPr>
        <w:rPr>
          <w:rFonts w:ascii="Arial" w:hAnsi="Arial" w:cs="Arial"/>
          <w:b/>
          <w:sz w:val="22"/>
          <w:szCs w:val="22"/>
        </w:rPr>
      </w:pPr>
    </w:p>
    <w:sectPr w:rsidR="00647DA8" w:rsidSect="0085793F">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ED5258"/>
    <w:rsid w:val="000211E0"/>
    <w:rsid w:val="000A11DE"/>
    <w:rsid w:val="000D6D48"/>
    <w:rsid w:val="000E5519"/>
    <w:rsid w:val="000F5354"/>
    <w:rsid w:val="00124FAE"/>
    <w:rsid w:val="00195C2B"/>
    <w:rsid w:val="002A17F0"/>
    <w:rsid w:val="002B75A6"/>
    <w:rsid w:val="00313F5E"/>
    <w:rsid w:val="00322A0A"/>
    <w:rsid w:val="00344B43"/>
    <w:rsid w:val="003A4AEF"/>
    <w:rsid w:val="00400561"/>
    <w:rsid w:val="0041480D"/>
    <w:rsid w:val="00414B03"/>
    <w:rsid w:val="00414D0C"/>
    <w:rsid w:val="00422E75"/>
    <w:rsid w:val="00432A20"/>
    <w:rsid w:val="004343FD"/>
    <w:rsid w:val="00482706"/>
    <w:rsid w:val="00491D60"/>
    <w:rsid w:val="005042E5"/>
    <w:rsid w:val="0055300A"/>
    <w:rsid w:val="00574477"/>
    <w:rsid w:val="005A671D"/>
    <w:rsid w:val="005A7681"/>
    <w:rsid w:val="005D2C96"/>
    <w:rsid w:val="00611C66"/>
    <w:rsid w:val="00647DA8"/>
    <w:rsid w:val="006910D7"/>
    <w:rsid w:val="006B5B5B"/>
    <w:rsid w:val="006C39AA"/>
    <w:rsid w:val="006D3142"/>
    <w:rsid w:val="007A656B"/>
    <w:rsid w:val="007C67A6"/>
    <w:rsid w:val="007E6CAC"/>
    <w:rsid w:val="00830E8F"/>
    <w:rsid w:val="0085793F"/>
    <w:rsid w:val="0089438C"/>
    <w:rsid w:val="008962E3"/>
    <w:rsid w:val="00945276"/>
    <w:rsid w:val="009B6142"/>
    <w:rsid w:val="009D7A2E"/>
    <w:rsid w:val="009E0526"/>
    <w:rsid w:val="00A142A5"/>
    <w:rsid w:val="00A24BF7"/>
    <w:rsid w:val="00A57718"/>
    <w:rsid w:val="00A60860"/>
    <w:rsid w:val="00AE518C"/>
    <w:rsid w:val="00B03B3C"/>
    <w:rsid w:val="00B354FA"/>
    <w:rsid w:val="00B50FE3"/>
    <w:rsid w:val="00B531B0"/>
    <w:rsid w:val="00B70738"/>
    <w:rsid w:val="00BF4BD7"/>
    <w:rsid w:val="00C140E7"/>
    <w:rsid w:val="00C86F29"/>
    <w:rsid w:val="00C962A0"/>
    <w:rsid w:val="00CF48FF"/>
    <w:rsid w:val="00D05ED1"/>
    <w:rsid w:val="00D3186D"/>
    <w:rsid w:val="00D77C3D"/>
    <w:rsid w:val="00D85219"/>
    <w:rsid w:val="00DA41BC"/>
    <w:rsid w:val="00DC7982"/>
    <w:rsid w:val="00DF32FC"/>
    <w:rsid w:val="00E77906"/>
    <w:rsid w:val="00EA0666"/>
    <w:rsid w:val="00EA271C"/>
    <w:rsid w:val="00ED5258"/>
    <w:rsid w:val="00F34143"/>
    <w:rsid w:val="00FA319D"/>
    <w:rsid w:val="00FC1093"/>
    <w:rsid w:val="00FC5401"/>
    <w:rsid w:val="00FF4B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793F"/>
    <w:rPr>
      <w:sz w:val="24"/>
      <w:szCs w:val="24"/>
    </w:rPr>
  </w:style>
  <w:style w:type="paragraph" w:styleId="Heading1">
    <w:name w:val="heading 1"/>
    <w:basedOn w:val="Normal"/>
    <w:qFormat/>
    <w:rsid w:val="00ED5258"/>
    <w:pPr>
      <w:spacing w:before="100" w:beforeAutospacing="1" w:after="100" w:afterAutospacing="1"/>
      <w:outlineLvl w:val="0"/>
    </w:pPr>
    <w:rPr>
      <w:b/>
      <w:bCs/>
      <w:kern w:val="36"/>
      <w:sz w:val="48"/>
      <w:szCs w:val="48"/>
    </w:rPr>
  </w:style>
  <w:style w:type="paragraph" w:styleId="Heading4">
    <w:name w:val="heading 4"/>
    <w:basedOn w:val="Normal"/>
    <w:qFormat/>
    <w:rsid w:val="00ED5258"/>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C86F29"/>
  </w:style>
  <w:style w:type="character" w:styleId="Hyperlink">
    <w:name w:val="Hyperlink"/>
    <w:basedOn w:val="DefaultParagraphFont"/>
    <w:rsid w:val="00491D60"/>
    <w:rPr>
      <w:color w:val="0000FF"/>
      <w:u w:val="single"/>
    </w:rPr>
  </w:style>
  <w:style w:type="paragraph" w:styleId="BalloonText">
    <w:name w:val="Balloon Text"/>
    <w:basedOn w:val="Normal"/>
    <w:link w:val="BalloonTextChar"/>
    <w:rsid w:val="005A7681"/>
    <w:rPr>
      <w:rFonts w:ascii="Tahoma" w:hAnsi="Tahoma" w:cs="Tahoma"/>
      <w:sz w:val="16"/>
      <w:szCs w:val="16"/>
    </w:rPr>
  </w:style>
  <w:style w:type="character" w:customStyle="1" w:styleId="BalloonTextChar">
    <w:name w:val="Balloon Text Char"/>
    <w:basedOn w:val="DefaultParagraphFont"/>
    <w:link w:val="BalloonText"/>
    <w:rsid w:val="005A7681"/>
    <w:rPr>
      <w:rFonts w:ascii="Tahoma" w:hAnsi="Tahoma" w:cs="Tahoma"/>
      <w:sz w:val="16"/>
      <w:szCs w:val="16"/>
    </w:rPr>
  </w:style>
  <w:style w:type="character" w:styleId="CommentReference">
    <w:name w:val="annotation reference"/>
    <w:basedOn w:val="DefaultParagraphFont"/>
    <w:uiPriority w:val="99"/>
    <w:rsid w:val="00A24BF7"/>
    <w:rPr>
      <w:sz w:val="16"/>
      <w:szCs w:val="16"/>
    </w:rPr>
  </w:style>
  <w:style w:type="paragraph" w:styleId="CommentText">
    <w:name w:val="annotation text"/>
    <w:basedOn w:val="Normal"/>
    <w:link w:val="CommentTextChar"/>
    <w:uiPriority w:val="99"/>
    <w:rsid w:val="00A24BF7"/>
    <w:rPr>
      <w:sz w:val="20"/>
      <w:szCs w:val="20"/>
    </w:rPr>
  </w:style>
  <w:style w:type="character" w:customStyle="1" w:styleId="CommentTextChar">
    <w:name w:val="Comment Text Char"/>
    <w:basedOn w:val="DefaultParagraphFont"/>
    <w:link w:val="CommentText"/>
    <w:uiPriority w:val="99"/>
    <w:rsid w:val="00A24BF7"/>
  </w:style>
  <w:style w:type="paragraph" w:styleId="CommentSubject">
    <w:name w:val="annotation subject"/>
    <w:basedOn w:val="CommentText"/>
    <w:next w:val="CommentText"/>
    <w:link w:val="CommentSubjectChar"/>
    <w:rsid w:val="00A24BF7"/>
    <w:rPr>
      <w:b/>
      <w:bCs/>
    </w:rPr>
  </w:style>
  <w:style w:type="character" w:customStyle="1" w:styleId="CommentSubjectChar">
    <w:name w:val="Comment Subject Char"/>
    <w:basedOn w:val="CommentTextChar"/>
    <w:link w:val="CommentSubject"/>
    <w:rsid w:val="00A24BF7"/>
    <w:rPr>
      <w:b/>
      <w:bCs/>
    </w:rPr>
  </w:style>
  <w:style w:type="paragraph" w:styleId="NormalWeb">
    <w:name w:val="Normal (Web)"/>
    <w:basedOn w:val="Normal"/>
    <w:uiPriority w:val="99"/>
    <w:unhideWhenUsed/>
    <w:rsid w:val="007E6CAC"/>
    <w:pPr>
      <w:spacing w:before="100" w:beforeAutospacing="1" w:after="100" w:afterAutospacing="1"/>
    </w:pPr>
    <w:rPr>
      <w:rFonts w:eastAsia="Calibri"/>
    </w:rPr>
  </w:style>
</w:styles>
</file>

<file path=word/webSettings.xml><?xml version="1.0" encoding="utf-8"?>
<w:webSettings xmlns:r="http://schemas.openxmlformats.org/officeDocument/2006/relationships" xmlns:w="http://schemas.openxmlformats.org/wordprocessingml/2006/main">
  <w:divs>
    <w:div w:id="266087560">
      <w:bodyDiv w:val="1"/>
      <w:marLeft w:val="0"/>
      <w:marRight w:val="0"/>
      <w:marTop w:val="0"/>
      <w:marBottom w:val="0"/>
      <w:divBdr>
        <w:top w:val="none" w:sz="0" w:space="0" w:color="auto"/>
        <w:left w:val="none" w:sz="0" w:space="0" w:color="auto"/>
        <w:bottom w:val="none" w:sz="0" w:space="0" w:color="auto"/>
        <w:right w:val="none" w:sz="0" w:space="0" w:color="auto"/>
      </w:divBdr>
    </w:div>
    <w:div w:id="504707589">
      <w:bodyDiv w:val="1"/>
      <w:marLeft w:val="0"/>
      <w:marRight w:val="0"/>
      <w:marTop w:val="0"/>
      <w:marBottom w:val="0"/>
      <w:divBdr>
        <w:top w:val="none" w:sz="0" w:space="0" w:color="auto"/>
        <w:left w:val="none" w:sz="0" w:space="0" w:color="auto"/>
        <w:bottom w:val="none" w:sz="0" w:space="0" w:color="auto"/>
        <w:right w:val="none" w:sz="0" w:space="0" w:color="auto"/>
      </w:divBdr>
      <w:divsChild>
        <w:div w:id="1513030960">
          <w:marLeft w:val="0"/>
          <w:marRight w:val="0"/>
          <w:marTop w:val="0"/>
          <w:marBottom w:val="0"/>
          <w:divBdr>
            <w:top w:val="none" w:sz="0" w:space="0" w:color="auto"/>
            <w:left w:val="none" w:sz="0" w:space="0" w:color="auto"/>
            <w:bottom w:val="none" w:sz="0" w:space="0" w:color="auto"/>
            <w:right w:val="none" w:sz="0" w:space="0" w:color="auto"/>
          </w:divBdr>
        </w:div>
      </w:divsChild>
    </w:div>
    <w:div w:id="963845805">
      <w:bodyDiv w:val="1"/>
      <w:marLeft w:val="0"/>
      <w:marRight w:val="0"/>
      <w:marTop w:val="0"/>
      <w:marBottom w:val="0"/>
      <w:divBdr>
        <w:top w:val="none" w:sz="0" w:space="0" w:color="auto"/>
        <w:left w:val="none" w:sz="0" w:space="0" w:color="auto"/>
        <w:bottom w:val="none" w:sz="0" w:space="0" w:color="auto"/>
        <w:right w:val="none" w:sz="0" w:space="0" w:color="auto"/>
      </w:divBdr>
    </w:div>
    <w:div w:id="1252087924">
      <w:bodyDiv w:val="1"/>
      <w:marLeft w:val="0"/>
      <w:marRight w:val="0"/>
      <w:marTop w:val="0"/>
      <w:marBottom w:val="0"/>
      <w:divBdr>
        <w:top w:val="none" w:sz="0" w:space="0" w:color="auto"/>
        <w:left w:val="none" w:sz="0" w:space="0" w:color="auto"/>
        <w:bottom w:val="none" w:sz="0" w:space="0" w:color="auto"/>
        <w:right w:val="none" w:sz="0" w:space="0" w:color="auto"/>
      </w:divBdr>
    </w:div>
    <w:div w:id="1354261691">
      <w:bodyDiv w:val="1"/>
      <w:marLeft w:val="0"/>
      <w:marRight w:val="0"/>
      <w:marTop w:val="0"/>
      <w:marBottom w:val="0"/>
      <w:divBdr>
        <w:top w:val="none" w:sz="0" w:space="0" w:color="auto"/>
        <w:left w:val="none" w:sz="0" w:space="0" w:color="auto"/>
        <w:bottom w:val="none" w:sz="0" w:space="0" w:color="auto"/>
        <w:right w:val="none" w:sz="0" w:space="0" w:color="auto"/>
      </w:divBdr>
    </w:div>
    <w:div w:id="1402680385">
      <w:bodyDiv w:val="1"/>
      <w:marLeft w:val="0"/>
      <w:marRight w:val="0"/>
      <w:marTop w:val="0"/>
      <w:marBottom w:val="0"/>
      <w:divBdr>
        <w:top w:val="none" w:sz="0" w:space="0" w:color="auto"/>
        <w:left w:val="none" w:sz="0" w:space="0" w:color="auto"/>
        <w:bottom w:val="none" w:sz="0" w:space="0" w:color="auto"/>
        <w:right w:val="none" w:sz="0" w:space="0" w:color="auto"/>
      </w:divBdr>
      <w:divsChild>
        <w:div w:id="5098782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ri@groups-inc.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Tagworld.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FFC4B-CA75-4FC7-AE05-76DA637EC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513</Words>
  <Characters>2958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GROU</vt:lpstr>
    </vt:vector>
  </TitlesOfParts>
  <Company>Ektasis</Company>
  <LinksUpToDate>false</LinksUpToDate>
  <CharactersWithSpaces>3465</CharactersWithSpaces>
  <SharedDoc>false</SharedDoc>
  <HLinks>
    <vt:vector size="6" baseType="variant">
      <vt:variant>
        <vt:i4>4915256</vt:i4>
      </vt:variant>
      <vt:variant>
        <vt:i4>0</vt:i4>
      </vt:variant>
      <vt:variant>
        <vt:i4>0</vt:i4>
      </vt:variant>
      <vt:variant>
        <vt:i4>5</vt:i4>
      </vt:variant>
      <vt:variant>
        <vt:lpwstr>mailto:kari@groups-inc.com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dc:title>
  <dc:creator>Demo</dc:creator>
  <cp:lastModifiedBy>Viacom</cp:lastModifiedBy>
  <cp:revision>3</cp:revision>
  <dcterms:created xsi:type="dcterms:W3CDTF">2010-10-12T13:47:00Z</dcterms:created>
  <dcterms:modified xsi:type="dcterms:W3CDTF">2010-10-12T13:47:00Z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oFAAohepTGvwTLhpj2Ofvf5P9cXmdu82r2GNmONIMpHkSoMSAq9Pace5YmEAIU5iDz60kROfzGwAOeMV_x000d_
HmyUgcisKjqiegpgQQpCCHAArEPeiaQy6OmlD1PweZUkh1bIBkmvgaQCfUt7q6nXyeLrT5gwJGUJ_x000d_
+hAM40kGIRY/9NNk5KfCwc/w5CHt8i9ZePcwkBU+7XZyceuWlBn9hWXEntRqiFX8lL2qrlns2NGa_x000d_
LMBWqWayWdh/1YYNg</vt:lpwstr>
  </property>
  <property fmtid="{D5CDD505-2E9C-101B-9397-08002B2CF9AE}" pid="3" name="MAIL_MSG_ID2">
    <vt:lpwstr>QKWfhUYywZNK2YVuYaQyzhUvyaQ+GeFFcrxL6mfoPD9+WyU2ir4p5kmhs6O_x000d_
IKVarMnL2KaV/iGRyWXfbPqA8w4axI8Dyvb0lfgwbxSyxq1x</vt:lpwstr>
  </property>
  <property fmtid="{D5CDD505-2E9C-101B-9397-08002B2CF9AE}" pid="4" name="RESPONSE_SENDER_NAME">
    <vt:lpwstr>sAAAXRTqSjcrLArZZtMTuXVpZRpE4LJaVDFqfVAVw34ZJcA=</vt:lpwstr>
  </property>
  <property fmtid="{D5CDD505-2E9C-101B-9397-08002B2CF9AE}" pid="5" name="EMAIL_OWNER_ADDRESS">
    <vt:lpwstr>4AAA6DouqOs9baGD3sKy4vkTFjrtsmXDNFejn4f8ZdtsefL+JspQ4z/i/g==</vt:lpwstr>
  </property>
</Properties>
</file>