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63C3B" w:rsidP="00A63C3B">
      <w:pPr>
        <w:spacing w:after="0" w:line="240" w:lineRule="auto"/>
        <w:contextualSpacing/>
        <w:rPr>
          <w:rFonts w:asciiTheme="minorHAnsi" w:hAnsiTheme="minorHAnsi"/>
          <w:b/>
        </w:rPr>
      </w:pPr>
      <w:r w:rsidRPr="000D7748">
        <w:rPr>
          <w:rFonts w:asciiTheme="minorHAnsi" w:hAnsiTheme="minorHAnsi"/>
          <w:b/>
        </w:rPr>
        <w:t>FOR IMMEDIATE RELEASE</w:t>
      </w:r>
    </w:p>
    <w:p w:rsidR="00A63C3B" w:rsidRDefault="007B372E" w:rsidP="00A63C3B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October</w:t>
      </w:r>
      <w:r w:rsidR="00A63C3B">
        <w:rPr>
          <w:rFonts w:asciiTheme="minorHAnsi" w:hAnsiTheme="minorHAnsi"/>
        </w:rPr>
        <w:t xml:space="preserve">, </w:t>
      </w:r>
      <w:r w:rsidR="008A3EDC">
        <w:rPr>
          <w:rFonts w:asciiTheme="minorHAnsi" w:hAnsiTheme="minorHAnsi"/>
        </w:rPr>
        <w:t>2010</w:t>
      </w:r>
      <w:r w:rsidR="00A63C3B">
        <w:rPr>
          <w:rFonts w:asciiTheme="minorHAnsi" w:hAnsiTheme="minorHAnsi"/>
        </w:rPr>
        <w:t xml:space="preserve"> </w:t>
      </w:r>
    </w:p>
    <w:p w:rsidR="00A63C3B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  <w:r w:rsidRPr="000D7748">
        <w:rPr>
          <w:rFonts w:asciiTheme="minorHAnsi" w:hAnsiTheme="minorHAnsi"/>
          <w:b/>
        </w:rPr>
        <w:t>Contact</w:t>
      </w: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  <w:r w:rsidRPr="000D7748">
        <w:rPr>
          <w:rFonts w:asciiTheme="minorHAnsi" w:hAnsiTheme="minorHAnsi"/>
        </w:rPr>
        <w:t xml:space="preserve">Jim Gyurke, PhD </w:t>
      </w: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  <w:r w:rsidRPr="000D7748">
        <w:rPr>
          <w:rFonts w:asciiTheme="minorHAnsi" w:hAnsiTheme="minorHAnsi"/>
        </w:rPr>
        <w:t>Vice President of Sales and Marketing</w:t>
      </w: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  <w:r w:rsidRPr="000D7748">
        <w:rPr>
          <w:rFonts w:asciiTheme="minorHAnsi" w:hAnsiTheme="minorHAnsi"/>
        </w:rPr>
        <w:t xml:space="preserve">813.326.0004 </w:t>
      </w:r>
    </w:p>
    <w:p w:rsidR="00A63C3B" w:rsidRDefault="00280334" w:rsidP="00A63C3B">
      <w:pPr>
        <w:spacing w:after="0" w:line="240" w:lineRule="auto"/>
        <w:contextualSpacing/>
        <w:rPr>
          <w:rFonts w:asciiTheme="minorHAnsi" w:hAnsiTheme="minorHAnsi"/>
        </w:rPr>
      </w:pPr>
      <w:hyperlink r:id="rId6" w:history="1">
        <w:r w:rsidR="00A63C3B" w:rsidRPr="000D7748">
          <w:rPr>
            <w:rStyle w:val="Hyperlink"/>
            <w:rFonts w:asciiTheme="minorHAnsi" w:hAnsiTheme="minorHAnsi"/>
          </w:rPr>
          <w:t>jgyurke@parinc.com</w:t>
        </w:r>
      </w:hyperlink>
    </w:p>
    <w:p w:rsidR="00A63C3B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</w:p>
    <w:p w:rsidR="00A63C3B" w:rsidRPr="00682ECC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</w:p>
    <w:p w:rsidR="00A63C3B" w:rsidRPr="008A3EDC" w:rsidRDefault="00280334" w:rsidP="00A63C3B">
      <w:pPr>
        <w:spacing w:after="0" w:line="240" w:lineRule="auto"/>
        <w:contextualSpacing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 xml:space="preserve">The Most </w:t>
      </w:r>
      <w:r w:rsidR="009F788E" w:rsidRPr="008A3EDC">
        <w:rPr>
          <w:rFonts w:asciiTheme="minorHAnsi" w:hAnsiTheme="minorHAnsi" w:cs="Arial"/>
          <w:b/>
        </w:rPr>
        <w:t>Widely Used Measure of Cognitive Functioning</w:t>
      </w:r>
      <w:r w:rsidR="009F788E">
        <w:rPr>
          <w:rFonts w:asciiTheme="minorHAnsi" w:hAnsiTheme="minorHAnsi" w:cs="Arial"/>
          <w:b/>
        </w:rPr>
        <w:t xml:space="preserve"> Is Now Available in 10 Foreign Languages</w:t>
      </w: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  <w:i/>
        </w:rPr>
      </w:pPr>
    </w:p>
    <w:p w:rsidR="00F06BE1" w:rsidRDefault="00A63C3B" w:rsidP="00F06BE1">
      <w:pPr>
        <w:spacing w:after="0" w:line="240" w:lineRule="auto"/>
        <w:contextualSpacing/>
        <w:rPr>
          <w:rFonts w:asciiTheme="minorHAnsi" w:hAnsiTheme="minorHAnsi" w:cs="Arial"/>
        </w:rPr>
      </w:pPr>
      <w:r w:rsidRPr="000D7748">
        <w:rPr>
          <w:rFonts w:asciiTheme="minorHAnsi" w:hAnsiTheme="minorHAnsi"/>
          <w:i/>
        </w:rPr>
        <w:t>Lutz, Fla.—</w:t>
      </w:r>
      <w:r w:rsidR="00B54FB4">
        <w:rPr>
          <w:rFonts w:asciiTheme="minorHAnsi" w:hAnsiTheme="minorHAnsi"/>
        </w:rPr>
        <w:t xml:space="preserve">PAR is pleased to announce the release of </w:t>
      </w:r>
      <w:r w:rsidR="00F06BE1">
        <w:rPr>
          <w:rFonts w:asciiTheme="minorHAnsi" w:hAnsiTheme="minorHAnsi"/>
        </w:rPr>
        <w:t>10 foreign language translations of the popular Mini-Mental® State Examination, 2</w:t>
      </w:r>
      <w:r w:rsidR="00F06BE1" w:rsidRPr="00F06BE1">
        <w:rPr>
          <w:rFonts w:asciiTheme="minorHAnsi" w:hAnsiTheme="minorHAnsi"/>
        </w:rPr>
        <w:t>nd</w:t>
      </w:r>
      <w:r w:rsidR="00F06BE1">
        <w:rPr>
          <w:rFonts w:asciiTheme="minorHAnsi" w:hAnsiTheme="minorHAnsi"/>
        </w:rPr>
        <w:t xml:space="preserve"> Edition™ (MMSE®-2™)</w:t>
      </w:r>
      <w:r w:rsidR="00280334">
        <w:rPr>
          <w:rFonts w:asciiTheme="minorHAnsi" w:hAnsiTheme="minorHAnsi"/>
        </w:rPr>
        <w:t>, enabling</w:t>
      </w:r>
      <w:r w:rsidR="00F06BE1" w:rsidRPr="00F06BE1">
        <w:rPr>
          <w:rFonts w:asciiTheme="minorHAnsi" w:hAnsiTheme="minorHAnsi" w:cs="Arial"/>
        </w:rPr>
        <w:t xml:space="preserve"> non-English speaking </w:t>
      </w:r>
      <w:r w:rsidR="00280334">
        <w:rPr>
          <w:rFonts w:asciiTheme="minorHAnsi" w:hAnsiTheme="minorHAnsi" w:cs="Arial"/>
        </w:rPr>
        <w:t>clinicians</w:t>
      </w:r>
      <w:r w:rsidR="00F06BE1" w:rsidRPr="00F06BE1">
        <w:rPr>
          <w:rFonts w:asciiTheme="minorHAnsi" w:hAnsiTheme="minorHAnsi" w:cs="Arial"/>
        </w:rPr>
        <w:t xml:space="preserve"> to use this widely used cognitive status examination with their clients. </w:t>
      </w:r>
    </w:p>
    <w:p w:rsidR="00F06BE1" w:rsidRDefault="00F06BE1" w:rsidP="00F06BE1">
      <w:pPr>
        <w:spacing w:after="0" w:line="240" w:lineRule="auto"/>
        <w:contextualSpacing/>
        <w:rPr>
          <w:rFonts w:asciiTheme="minorHAnsi" w:hAnsiTheme="minorHAnsi" w:cs="Arial"/>
        </w:rPr>
      </w:pPr>
    </w:p>
    <w:p w:rsidR="00F06BE1" w:rsidRDefault="00F06BE1" w:rsidP="00F06BE1">
      <w:pPr>
        <w:spacing w:after="0" w:line="240" w:lineRule="auto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Available in German, French, Dutch, Spanish for the US, Italian, Simplified Chinese, European Spanish, Spanish for Latin America, Hindi, and Russian, the MMSE-2 </w:t>
      </w:r>
      <w:r w:rsidRPr="00F06BE1">
        <w:rPr>
          <w:rFonts w:asciiTheme="minorHAnsi" w:hAnsiTheme="minorHAnsi" w:cs="Arial"/>
        </w:rPr>
        <w:t>is designed to track patients’ progress over time, to screen large populations for cognitive impairment, and to select patients for clinical trials research in dementia treatment.</w:t>
      </w:r>
    </w:p>
    <w:p w:rsidR="00F06BE1" w:rsidRDefault="00F06BE1" w:rsidP="00F06BE1">
      <w:pPr>
        <w:spacing w:after="0" w:line="240" w:lineRule="auto"/>
        <w:contextualSpacing/>
        <w:rPr>
          <w:rFonts w:asciiTheme="minorHAnsi" w:hAnsiTheme="minorHAnsi" w:cs="Arial"/>
        </w:rPr>
      </w:pPr>
    </w:p>
    <w:p w:rsidR="00F06BE1" w:rsidRDefault="00F06BE1" w:rsidP="00F06BE1">
      <w:pPr>
        <w:spacing w:after="0" w:line="240" w:lineRule="auto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</w:t>
      </w:r>
      <w:r w:rsidRPr="00F06BE1">
        <w:rPr>
          <w:rFonts w:asciiTheme="minorHAnsi" w:hAnsiTheme="minorHAnsi" w:cs="Arial"/>
        </w:rPr>
        <w:t xml:space="preserve"> foreign language versions have been translated and back-translated by specialized interpreters and have been approved by PAR.</w:t>
      </w:r>
      <w:r>
        <w:rPr>
          <w:rFonts w:asciiTheme="minorHAnsi" w:hAnsiTheme="minorHAnsi" w:cs="Arial"/>
        </w:rPr>
        <w:t xml:space="preserve"> </w:t>
      </w:r>
      <w:bookmarkStart w:id="0" w:name="_GoBack"/>
      <w:bookmarkEnd w:id="0"/>
    </w:p>
    <w:p w:rsidR="00F06BE1" w:rsidRDefault="00F06BE1" w:rsidP="00F06BE1">
      <w:pPr>
        <w:spacing w:after="0" w:line="240" w:lineRule="auto"/>
        <w:contextualSpacing/>
        <w:rPr>
          <w:rFonts w:asciiTheme="minorHAnsi" w:hAnsiTheme="minorHAnsi" w:cs="Arial"/>
        </w:rPr>
      </w:pPr>
    </w:p>
    <w:p w:rsidR="00A63C3B" w:rsidRPr="00A63C3B" w:rsidRDefault="008A3EDC" w:rsidP="008A3EDC">
      <w:pPr>
        <w:spacing w:after="0" w:line="240" w:lineRule="auto"/>
        <w:contextualSpacing/>
        <w:rPr>
          <w:rFonts w:asciiTheme="minorHAnsi" w:hAnsiTheme="minorHAnsi" w:cs="Arial"/>
        </w:rPr>
      </w:pPr>
      <w:r w:rsidRPr="008A3EDC">
        <w:rPr>
          <w:rFonts w:asciiTheme="minorHAnsi" w:hAnsiTheme="minorHAnsi" w:cs="Arial"/>
        </w:rPr>
        <w:t xml:space="preserve">For more information, visit </w:t>
      </w:r>
      <w:hyperlink r:id="rId7" w:history="1">
        <w:r w:rsidRPr="001E55D7">
          <w:rPr>
            <w:rStyle w:val="Hyperlink"/>
            <w:rFonts w:asciiTheme="minorHAnsi" w:hAnsiTheme="minorHAnsi" w:cs="Arial"/>
          </w:rPr>
          <w:t>www.parinc.com</w:t>
        </w:r>
      </w:hyperlink>
      <w:r w:rsidRPr="008A3EDC">
        <w:rPr>
          <w:rFonts w:asciiTheme="minorHAnsi" w:hAnsiTheme="minorHAnsi" w:cs="Arial"/>
        </w:rPr>
        <w:t>.</w:t>
      </w:r>
    </w:p>
    <w:p w:rsidR="00A63C3B" w:rsidRDefault="00A63C3B" w:rsidP="00A63C3B">
      <w:pPr>
        <w:spacing w:after="0" w:line="240" w:lineRule="auto"/>
        <w:contextualSpacing/>
        <w:rPr>
          <w:rFonts w:asciiTheme="minorHAnsi" w:hAnsiTheme="minorHAnsi" w:cs="Arial"/>
        </w:rPr>
      </w:pP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 w:cs="Tahoma"/>
          <w:i/>
          <w:color w:val="000000"/>
        </w:rPr>
      </w:pPr>
      <w:r w:rsidRPr="000D7748">
        <w:rPr>
          <w:rFonts w:asciiTheme="minorHAnsi" w:hAnsiTheme="minorHAnsi" w:cs="Tahoma"/>
          <w:i/>
          <w:color w:val="000000"/>
        </w:rPr>
        <w:t>Founded in 1978, P</w:t>
      </w:r>
      <w:r>
        <w:rPr>
          <w:rFonts w:asciiTheme="minorHAnsi" w:hAnsiTheme="minorHAnsi" w:cs="Tahoma"/>
          <w:i/>
          <w:color w:val="000000"/>
        </w:rPr>
        <w:t>AR</w:t>
      </w:r>
      <w:r w:rsidRPr="000D7748">
        <w:rPr>
          <w:rFonts w:asciiTheme="minorHAnsi" w:hAnsiTheme="minorHAnsi" w:cs="Tahoma"/>
          <w:i/>
          <w:color w:val="000000"/>
        </w:rPr>
        <w:t xml:space="preserve"> is a leading publisher of assessment instruments, software, and other related materials. Over the past three decades, </w:t>
      </w:r>
      <w:r w:rsidR="008A3EDC">
        <w:rPr>
          <w:rFonts w:asciiTheme="minorHAnsi" w:hAnsiTheme="minorHAnsi" w:cs="Tahoma"/>
          <w:i/>
          <w:color w:val="000000"/>
        </w:rPr>
        <w:t>PAR has</w:t>
      </w:r>
      <w:r w:rsidRPr="000D7748">
        <w:rPr>
          <w:rFonts w:asciiTheme="minorHAnsi" w:hAnsiTheme="minorHAnsi" w:cs="Tahoma"/>
          <w:i/>
          <w:color w:val="000000"/>
        </w:rPr>
        <w:t xml:space="preserve"> earned a reputation for providing customers with innovative assessment solutions and unparalleled customer service. </w:t>
      </w: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  <w:b/>
        </w:rPr>
      </w:pPr>
    </w:p>
    <w:p w:rsidR="00A63C3B" w:rsidRPr="000D7748" w:rsidRDefault="00A63C3B" w:rsidP="00A63C3B">
      <w:pPr>
        <w:spacing w:after="0" w:line="240" w:lineRule="auto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###</w:t>
      </w:r>
    </w:p>
    <w:p w:rsidR="007A3162" w:rsidRDefault="00A63C3B" w:rsidP="009A1AC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-1117600</wp:posOffset>
            </wp:positionH>
            <wp:positionV relativeFrom="paragraph">
              <wp:posOffset>-914400</wp:posOffset>
            </wp:positionV>
            <wp:extent cx="1899285" cy="10058400"/>
            <wp:effectExtent l="25400" t="0" r="571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3162" w:rsidSect="00751D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644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8A31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454AAC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754E6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C28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0BEA78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388E0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78620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0A8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2AD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9CE3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63C3B"/>
    <w:rsid w:val="00280334"/>
    <w:rsid w:val="00314078"/>
    <w:rsid w:val="00315537"/>
    <w:rsid w:val="00497C7E"/>
    <w:rsid w:val="007B372E"/>
    <w:rsid w:val="008A3EDC"/>
    <w:rsid w:val="009F788E"/>
    <w:rsid w:val="00A63C3B"/>
    <w:rsid w:val="00B54FB4"/>
    <w:rsid w:val="00B57E64"/>
    <w:rsid w:val="00D54FB0"/>
    <w:rsid w:val="00F06BE1"/>
    <w:rsid w:val="00F36822"/>
    <w:rsid w:val="00F809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3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C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par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yurke@parinc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PAR, Inc.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Cervellera</dc:creator>
  <cp:keywords/>
  <cp:lastModifiedBy>ethompson</cp:lastModifiedBy>
  <cp:revision>5</cp:revision>
  <dcterms:created xsi:type="dcterms:W3CDTF">2010-10-07T19:45:00Z</dcterms:created>
  <dcterms:modified xsi:type="dcterms:W3CDTF">2010-10-12T15:00:00Z</dcterms:modified>
</cp:coreProperties>
</file>