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BE5" w:rsidRPr="00513194" w:rsidRDefault="00B26BE5" w:rsidP="00B26BE5">
      <w:pPr>
        <w:spacing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For Immediate Release</w:t>
      </w:r>
      <w:r>
        <w:rPr>
          <w:color w:val="FF0000"/>
          <w:sz w:val="28"/>
          <w:szCs w:val="28"/>
        </w:rPr>
        <w:tab/>
      </w:r>
    </w:p>
    <w:p w:rsidR="00B26BE5" w:rsidRPr="003D6E2C" w:rsidRDefault="00DB37E9" w:rsidP="00B26BE5">
      <w:pPr>
        <w:spacing w:line="240" w:lineRule="auto"/>
        <w:rPr>
          <w:b/>
        </w:rPr>
      </w:pPr>
      <w:r>
        <w:rPr>
          <w:b/>
        </w:rPr>
        <w:t xml:space="preserve">March </w:t>
      </w:r>
      <w:r w:rsidR="008338D9">
        <w:rPr>
          <w:b/>
        </w:rPr>
        <w:t>9</w:t>
      </w:r>
      <w:r>
        <w:rPr>
          <w:b/>
        </w:rPr>
        <w:t>, 2011</w:t>
      </w:r>
      <w:r w:rsidR="00887081">
        <w:rPr>
          <w:b/>
        </w:rPr>
        <w:t xml:space="preserve"> - </w:t>
      </w:r>
      <w:r w:rsidR="00B26BE5" w:rsidRPr="003D6E2C">
        <w:rPr>
          <w:b/>
        </w:rPr>
        <w:t>BLUERIDGE Analytics</w:t>
      </w:r>
      <w:r w:rsidR="00887081" w:rsidRPr="00887081">
        <w:rPr>
          <w:rFonts w:ascii="Arial" w:hAnsi="Arial" w:cs="Arial"/>
          <w:b/>
          <w:vertAlign w:val="superscript"/>
        </w:rPr>
        <w:t>®</w:t>
      </w:r>
      <w:r w:rsidR="00B26BE5" w:rsidRPr="003D6E2C">
        <w:rPr>
          <w:b/>
        </w:rPr>
        <w:t xml:space="preserve"> Names </w:t>
      </w:r>
      <w:r>
        <w:rPr>
          <w:b/>
        </w:rPr>
        <w:t xml:space="preserve">Mike </w:t>
      </w:r>
      <w:proofErr w:type="spellStart"/>
      <w:r>
        <w:rPr>
          <w:b/>
        </w:rPr>
        <w:t>Mar</w:t>
      </w:r>
      <w:r w:rsidR="000F68ED">
        <w:rPr>
          <w:b/>
        </w:rPr>
        <w:t>k</w:t>
      </w:r>
      <w:r w:rsidR="003D6CF2">
        <w:rPr>
          <w:b/>
        </w:rPr>
        <w:t>ovitz</w:t>
      </w:r>
      <w:proofErr w:type="spellEnd"/>
      <w:r w:rsidR="003D6CF2">
        <w:rPr>
          <w:b/>
        </w:rPr>
        <w:t xml:space="preserve"> Executive Vice President,</w:t>
      </w:r>
      <w:r>
        <w:rPr>
          <w:b/>
        </w:rPr>
        <w:t xml:space="preserve"> Business Development</w:t>
      </w:r>
    </w:p>
    <w:p w:rsidR="00B26BE5" w:rsidRPr="003D6E2C" w:rsidRDefault="00B26BE5" w:rsidP="00B26BE5">
      <w:pPr>
        <w:spacing w:line="240" w:lineRule="auto"/>
      </w:pPr>
      <w:r w:rsidRPr="003D6E2C">
        <w:t xml:space="preserve">CHARLOTTE, NC - BLUERIDGE Analytics announced today that </w:t>
      </w:r>
      <w:r w:rsidR="00DB37E9">
        <w:t xml:space="preserve">Mike </w:t>
      </w:r>
      <w:proofErr w:type="spellStart"/>
      <w:r w:rsidR="00DB37E9">
        <w:t>Markovitz</w:t>
      </w:r>
      <w:proofErr w:type="spellEnd"/>
      <w:r w:rsidR="00DB37E9">
        <w:t>, former Vice President of Portfolio Development at Bentley Systems, Inc</w:t>
      </w:r>
      <w:r w:rsidRPr="003D6E2C">
        <w:t xml:space="preserve">., has joined its senior management team as </w:t>
      </w:r>
      <w:r w:rsidR="00DB37E9">
        <w:t xml:space="preserve">executive </w:t>
      </w:r>
      <w:r w:rsidRPr="003D6E2C">
        <w:t xml:space="preserve">vice president of </w:t>
      </w:r>
      <w:r w:rsidR="00DB37E9">
        <w:t>business development</w:t>
      </w:r>
      <w:r w:rsidRPr="003D6E2C">
        <w:t xml:space="preserve">. </w:t>
      </w:r>
    </w:p>
    <w:p w:rsidR="00561DA6" w:rsidRPr="003D6E2C" w:rsidRDefault="00B26BE5" w:rsidP="00B26BE5">
      <w:pPr>
        <w:spacing w:line="240" w:lineRule="auto"/>
      </w:pPr>
      <w:r w:rsidRPr="003D6E2C">
        <w:t xml:space="preserve">In </w:t>
      </w:r>
      <w:r w:rsidR="00DC4F8D">
        <w:t>t</w:t>
      </w:r>
      <w:r w:rsidRPr="003D6E2C">
        <w:t xml:space="preserve">his role, </w:t>
      </w:r>
      <w:proofErr w:type="spellStart"/>
      <w:r w:rsidR="00DC4F8D">
        <w:t>Markovitz</w:t>
      </w:r>
      <w:proofErr w:type="spellEnd"/>
      <w:r w:rsidRPr="003D6E2C">
        <w:t xml:space="preserve"> will </w:t>
      </w:r>
      <w:r w:rsidR="000F68ED">
        <w:t>lead the expansion of</w:t>
      </w:r>
      <w:r w:rsidRPr="003D6E2C">
        <w:t xml:space="preserve"> domestic and international reseller channels for SITEOPS</w:t>
      </w:r>
      <w:r w:rsidR="00887081" w:rsidRPr="00493C89">
        <w:rPr>
          <w:rFonts w:ascii="Arial" w:hAnsi="Arial" w:cs="Arial"/>
          <w:vertAlign w:val="superscript"/>
        </w:rPr>
        <w:t>®</w:t>
      </w:r>
      <w:r w:rsidRPr="003D6E2C">
        <w:t xml:space="preserve">, </w:t>
      </w:r>
      <w:r w:rsidR="00DC4F8D">
        <w:t>patented</w:t>
      </w:r>
      <w:r w:rsidRPr="003D6E2C">
        <w:t xml:space="preserve"> </w:t>
      </w:r>
      <w:r w:rsidR="00DC4F8D">
        <w:t>web-based</w:t>
      </w:r>
      <w:r w:rsidRPr="003D6E2C">
        <w:t xml:space="preserve"> software</w:t>
      </w:r>
      <w:r w:rsidR="00DC4F8D">
        <w:t xml:space="preserve"> that optimizes site layout and grading</w:t>
      </w:r>
      <w:r w:rsidR="00561DA6">
        <w:t xml:space="preserve"> for AEC clients.</w:t>
      </w:r>
      <w:r w:rsidRPr="003D6E2C">
        <w:t xml:space="preserve"> </w:t>
      </w:r>
      <w:r w:rsidR="00561DA6">
        <w:t xml:space="preserve">Mike has </w:t>
      </w:r>
      <w:r w:rsidR="00FA2ED3">
        <w:t>extensive experience</w:t>
      </w:r>
      <w:r w:rsidR="002A2249">
        <w:t xml:space="preserve"> working with</w:t>
      </w:r>
      <w:r w:rsidR="00FA2ED3">
        <w:t xml:space="preserve"> </w:t>
      </w:r>
      <w:r w:rsidR="002A2249">
        <w:t xml:space="preserve">innovative </w:t>
      </w:r>
      <w:r w:rsidRPr="003D6E2C">
        <w:t xml:space="preserve">software technologies and channel </w:t>
      </w:r>
      <w:r w:rsidR="002A2249">
        <w:t xml:space="preserve">partnership </w:t>
      </w:r>
      <w:r w:rsidRPr="003D6E2C">
        <w:t xml:space="preserve">development. </w:t>
      </w:r>
    </w:p>
    <w:p w:rsidR="00B26BE5" w:rsidRPr="003D6E2C" w:rsidRDefault="00B26BE5" w:rsidP="00B26BE5">
      <w:pPr>
        <w:spacing w:line="240" w:lineRule="auto"/>
      </w:pPr>
      <w:r w:rsidRPr="003D6E2C">
        <w:t>“</w:t>
      </w:r>
      <w:r w:rsidR="000F68ED">
        <w:t xml:space="preserve">We </w:t>
      </w:r>
      <w:r w:rsidR="00E44B0C">
        <w:t xml:space="preserve">are </w:t>
      </w:r>
      <w:r w:rsidR="00FB7B80">
        <w:t>thrilled</w:t>
      </w:r>
      <w:r w:rsidR="00E44B0C">
        <w:t xml:space="preserve"> that Mike </w:t>
      </w:r>
      <w:proofErr w:type="spellStart"/>
      <w:r w:rsidR="00E44B0C">
        <w:t>Markovitz</w:t>
      </w:r>
      <w:proofErr w:type="spellEnd"/>
      <w:r w:rsidR="00E44B0C">
        <w:t xml:space="preserve"> is joining </w:t>
      </w:r>
      <w:r w:rsidR="002A2249">
        <w:t xml:space="preserve">our </w:t>
      </w:r>
      <w:r w:rsidR="00E44B0C">
        <w:t>team</w:t>
      </w:r>
      <w:r w:rsidRPr="003D6E2C">
        <w:t>,” says Mike Detwiler, President and CEO</w:t>
      </w:r>
      <w:r w:rsidR="002A2249">
        <w:t xml:space="preserve"> of BLUERIDGE Analytics, Inc</w:t>
      </w:r>
      <w:r w:rsidRPr="003D6E2C">
        <w:t>. “</w:t>
      </w:r>
      <w:r w:rsidR="00B26E18">
        <w:t xml:space="preserve">Mike has over 30 years of experience in the AEC software space, most recently in the acquisition arena, where he has analyzed more </w:t>
      </w:r>
      <w:r w:rsidR="003D3592">
        <w:t xml:space="preserve">than </w:t>
      </w:r>
      <w:r w:rsidR="00B26E18">
        <w:t xml:space="preserve">50 software companies in the last four years. </w:t>
      </w:r>
      <w:r w:rsidRPr="003D6E2C">
        <w:t xml:space="preserve">The fact that </w:t>
      </w:r>
      <w:r w:rsidR="00B26E18">
        <w:t xml:space="preserve">Mike </w:t>
      </w:r>
      <w:r w:rsidR="002A2249">
        <w:t>is taking a key leadership role within our company</w:t>
      </w:r>
      <w:r w:rsidRPr="003D6E2C">
        <w:t xml:space="preserve"> </w:t>
      </w:r>
      <w:r w:rsidR="002A2249">
        <w:t xml:space="preserve">indicates that our software </w:t>
      </w:r>
      <w:r w:rsidR="00452774">
        <w:t>has had an enormous impact in the CAD space</w:t>
      </w:r>
      <w:r w:rsidRPr="003D6E2C">
        <w:t xml:space="preserve">. </w:t>
      </w:r>
      <w:r w:rsidR="000F68ED">
        <w:t xml:space="preserve">Mike </w:t>
      </w:r>
      <w:r w:rsidR="00E44B0C">
        <w:t>shares the BLUERIDGE</w:t>
      </w:r>
      <w:r w:rsidR="00E44B0C" w:rsidRPr="003D6E2C">
        <w:t xml:space="preserve"> </w:t>
      </w:r>
      <w:r w:rsidR="00E44B0C">
        <w:t xml:space="preserve">vision of aggressive innovation in </w:t>
      </w:r>
      <w:r w:rsidR="00452774">
        <w:t xml:space="preserve">engineering </w:t>
      </w:r>
      <w:r w:rsidR="00E44B0C">
        <w:t>technology</w:t>
      </w:r>
      <w:r w:rsidR="00E44B0C" w:rsidRPr="003D6E2C">
        <w:t xml:space="preserve"> </w:t>
      </w:r>
      <w:r w:rsidRPr="003D6E2C">
        <w:t xml:space="preserve">that </w:t>
      </w:r>
      <w:r w:rsidR="00E44B0C">
        <w:t>is rapidly evolving</w:t>
      </w:r>
      <w:r w:rsidRPr="003D6E2C">
        <w:t xml:space="preserve"> to meet the needs of the AEC industry.”</w:t>
      </w:r>
    </w:p>
    <w:p w:rsidR="00B26BE5" w:rsidRPr="003D6E2C" w:rsidRDefault="00B26BE5" w:rsidP="00B26BE5">
      <w:pPr>
        <w:spacing w:line="240" w:lineRule="auto"/>
      </w:pPr>
      <w:r>
        <w:t xml:space="preserve">Prior to </w:t>
      </w:r>
      <w:r w:rsidR="00561DA6">
        <w:t>his role with Bentley Systems</w:t>
      </w:r>
      <w:r>
        <w:t xml:space="preserve">, </w:t>
      </w:r>
      <w:proofErr w:type="spellStart"/>
      <w:r w:rsidR="00561DA6">
        <w:t>Markovitz</w:t>
      </w:r>
      <w:proofErr w:type="spellEnd"/>
      <w:r>
        <w:t xml:space="preserve"> </w:t>
      </w:r>
      <w:r w:rsidR="00561DA6">
        <w:t xml:space="preserve">was president and founder of RAM International. </w:t>
      </w:r>
      <w:r w:rsidR="00FB7B80">
        <w:t>Founded in 1988</w:t>
      </w:r>
      <w:r w:rsidR="00561DA6">
        <w:t xml:space="preserve">, RAM International </w:t>
      </w:r>
      <w:r w:rsidR="00452774">
        <w:t>became</w:t>
      </w:r>
      <w:r w:rsidR="00FB7B80">
        <w:t xml:space="preserve"> </w:t>
      </w:r>
      <w:r w:rsidR="00561DA6">
        <w:t>a leader in the design and development of software productivity solutions for structural engineers</w:t>
      </w:r>
      <w:r w:rsidR="00FB7B80">
        <w:t>, and was acquired by Bentley Systems in 2005</w:t>
      </w:r>
      <w:r w:rsidR="00561DA6">
        <w:t xml:space="preserve">. </w:t>
      </w:r>
      <w:r w:rsidR="000453C6">
        <w:t xml:space="preserve">RAM International products </w:t>
      </w:r>
      <w:r w:rsidR="00FB7B80">
        <w:t xml:space="preserve">included software tools </w:t>
      </w:r>
      <w:r w:rsidR="000453C6">
        <w:t>for engineering modeling, analysis, and design.</w:t>
      </w:r>
      <w:r>
        <w:t xml:space="preserve"> </w:t>
      </w:r>
      <w:proofErr w:type="spellStart"/>
      <w:r w:rsidR="000453C6">
        <w:t>Markovitz</w:t>
      </w:r>
      <w:r w:rsidRPr="003D6E2C">
        <w:t>’s</w:t>
      </w:r>
      <w:proofErr w:type="spellEnd"/>
      <w:r w:rsidRPr="003D6E2C">
        <w:t xml:space="preserve"> sales channel </w:t>
      </w:r>
      <w:r>
        <w:t xml:space="preserve">and customer </w:t>
      </w:r>
      <w:r w:rsidRPr="003D6E2C">
        <w:t xml:space="preserve">expertise, combined with the world-class evolutionary computing team in place at BLUERIDGE, represents a significant leap in the </w:t>
      </w:r>
      <w:r w:rsidR="003D3592">
        <w:t>c</w:t>
      </w:r>
      <w:r w:rsidR="005730FC">
        <w:t>ompany’s progression</w:t>
      </w:r>
      <w:r w:rsidR="005730FC" w:rsidRPr="003D6E2C">
        <w:t xml:space="preserve"> </w:t>
      </w:r>
      <w:r w:rsidR="005730FC">
        <w:t xml:space="preserve">in </w:t>
      </w:r>
      <w:proofErr w:type="gramStart"/>
      <w:r w:rsidR="005730FC">
        <w:t>the</w:t>
      </w:r>
      <w:proofErr w:type="gramEnd"/>
      <w:r w:rsidR="005730FC">
        <w:t xml:space="preserve"> industry</w:t>
      </w:r>
      <w:r w:rsidRPr="003D6E2C">
        <w:t xml:space="preserve">. </w:t>
      </w:r>
    </w:p>
    <w:p w:rsidR="00B26BE5" w:rsidRPr="003D6E2C" w:rsidRDefault="00B26BE5" w:rsidP="00B26BE5">
      <w:pPr>
        <w:spacing w:line="240" w:lineRule="auto"/>
      </w:pPr>
      <w:r w:rsidRPr="003D6E2C">
        <w:t>“</w:t>
      </w:r>
      <w:r w:rsidR="00FB7B80">
        <w:t>BLUERIDGE has developed the most compelling technology I have seen in the AEC space over the last several years,”</w:t>
      </w:r>
      <w:r w:rsidRPr="003D6E2C">
        <w:t xml:space="preserve"> says </w:t>
      </w:r>
      <w:proofErr w:type="spellStart"/>
      <w:r w:rsidR="000F68ED">
        <w:t>Markovitz</w:t>
      </w:r>
      <w:proofErr w:type="spellEnd"/>
      <w:r w:rsidRPr="003D6E2C">
        <w:t>. “</w:t>
      </w:r>
      <w:r w:rsidR="00FB7B80">
        <w:t>The combination of</w:t>
      </w:r>
      <w:r w:rsidRPr="003D6E2C">
        <w:t xml:space="preserve"> powerful auto-drawing tools with optimization and cloud computing is </w:t>
      </w:r>
      <w:r w:rsidR="00961939">
        <w:t>revolutionary</w:t>
      </w:r>
      <w:r w:rsidRPr="003D6E2C">
        <w:t xml:space="preserve">. </w:t>
      </w:r>
      <w:r w:rsidR="00595C89">
        <w:t xml:space="preserve">The real power in the software is its ability to change the way </w:t>
      </w:r>
      <w:r w:rsidR="003D3592">
        <w:t xml:space="preserve">civil engineers </w:t>
      </w:r>
      <w:r w:rsidR="00595C89">
        <w:t>investigate site layout, bid projects, win work, and produce better designs</w:t>
      </w:r>
      <w:r w:rsidR="005730FC">
        <w:t xml:space="preserve"> at lower cost</w:t>
      </w:r>
      <w:r w:rsidR="00595C89">
        <w:t xml:space="preserve">. SITEOPS is a true game-changer. </w:t>
      </w:r>
      <w:r w:rsidRPr="003D6E2C">
        <w:t xml:space="preserve">I </w:t>
      </w:r>
      <w:r w:rsidR="00FB7B80">
        <w:t>am pleased</w:t>
      </w:r>
      <w:r w:rsidRPr="003D6E2C">
        <w:t xml:space="preserve"> to </w:t>
      </w:r>
      <w:r w:rsidR="00FB7B80">
        <w:t>have this opportunity to</w:t>
      </w:r>
      <w:r w:rsidR="00595C89">
        <w:t xml:space="preserve"> work with the BLUERIDGE team and</w:t>
      </w:r>
      <w:r w:rsidR="00FB7B80" w:rsidRPr="003D6E2C">
        <w:t xml:space="preserve"> </w:t>
      </w:r>
      <w:r w:rsidR="005730FC">
        <w:t xml:space="preserve">to </w:t>
      </w:r>
      <w:r w:rsidR="00FB7B80">
        <w:t>introduce BLUERIDGE products to a wider audience</w:t>
      </w:r>
      <w:r w:rsidRPr="003D6E2C">
        <w:t xml:space="preserve">.” </w:t>
      </w:r>
    </w:p>
    <w:p w:rsidR="00B26BE5" w:rsidRPr="00B24D76" w:rsidRDefault="00B26BE5" w:rsidP="00B26BE5">
      <w:pPr>
        <w:spacing w:line="240" w:lineRule="auto"/>
      </w:pPr>
      <w:r w:rsidRPr="003D6E2C">
        <w:t>SITEOPS is Software-as-a-Service (</w:t>
      </w:r>
      <w:proofErr w:type="spellStart"/>
      <w:r w:rsidRPr="003D6E2C">
        <w:t>SaaS</w:t>
      </w:r>
      <w:proofErr w:type="spellEnd"/>
      <w:r w:rsidRPr="003D6E2C">
        <w:t xml:space="preserve">), </w:t>
      </w:r>
      <w:r w:rsidR="00452774">
        <w:t>accessible</w:t>
      </w:r>
      <w:r w:rsidR="00452774" w:rsidRPr="003D6E2C">
        <w:t xml:space="preserve"> </w:t>
      </w:r>
      <w:r w:rsidRPr="003D6E2C">
        <w:t xml:space="preserve">from any Internet-connected computer.  </w:t>
      </w:r>
      <w:r w:rsidR="00452774">
        <w:rPr>
          <w:rFonts w:cs="Arial"/>
        </w:rPr>
        <w:t>Known as</w:t>
      </w:r>
      <w:r w:rsidRPr="003D6E2C">
        <w:rPr>
          <w:rFonts w:cs="Arial"/>
        </w:rPr>
        <w:t xml:space="preserve"> “CAD with a Brain</w:t>
      </w:r>
      <w:r w:rsidR="00465934" w:rsidRPr="001E7DC5">
        <w:rPr>
          <w:rFonts w:cs="Arial"/>
        </w:rPr>
        <w:t>®</w:t>
      </w:r>
      <w:r w:rsidR="00452774">
        <w:rPr>
          <w:rFonts w:cs="Arial"/>
        </w:rPr>
        <w:t>,</w:t>
      </w:r>
      <w:r w:rsidRPr="003D6E2C">
        <w:rPr>
          <w:rFonts w:cs="Arial"/>
        </w:rPr>
        <w:t xml:space="preserve">” SITEOPS products </w:t>
      </w:r>
      <w:r w:rsidR="005426FE">
        <w:rPr>
          <w:rFonts w:cs="Arial"/>
        </w:rPr>
        <w:t xml:space="preserve">help users </w:t>
      </w:r>
      <w:r w:rsidRPr="003D6E2C">
        <w:rPr>
          <w:rFonts w:cs="Arial"/>
        </w:rPr>
        <w:t xml:space="preserve">perform real-time </w:t>
      </w:r>
      <w:r w:rsidR="00452774">
        <w:rPr>
          <w:rFonts w:cs="Arial"/>
        </w:rPr>
        <w:t xml:space="preserve">site design </w:t>
      </w:r>
      <w:r w:rsidRPr="003D6E2C">
        <w:rPr>
          <w:rFonts w:cs="Arial"/>
        </w:rPr>
        <w:t xml:space="preserve">feasibility simulations and optimize </w:t>
      </w:r>
      <w:r w:rsidR="00452774">
        <w:rPr>
          <w:rFonts w:cs="Arial"/>
        </w:rPr>
        <w:t>grading plans to lower development costs</w:t>
      </w:r>
      <w:r w:rsidR="00452774" w:rsidRPr="003D6E2C">
        <w:rPr>
          <w:rFonts w:cs="Arial"/>
        </w:rPr>
        <w:t xml:space="preserve">. </w:t>
      </w:r>
    </w:p>
    <w:p w:rsidR="00B26BE5" w:rsidRPr="003D6E2C" w:rsidRDefault="00B26BE5" w:rsidP="00B26BE5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3D6E2C">
        <w:rPr>
          <w:rFonts w:cs="Arial"/>
        </w:rPr>
        <w:t xml:space="preserve">Clients include </w:t>
      </w:r>
      <w:proofErr w:type="spellStart"/>
      <w:r w:rsidR="00452774">
        <w:rPr>
          <w:rFonts w:cs="Arial"/>
        </w:rPr>
        <w:t>Stantec</w:t>
      </w:r>
      <w:proofErr w:type="spellEnd"/>
      <w:r w:rsidR="00452774">
        <w:rPr>
          <w:rFonts w:cs="Arial"/>
        </w:rPr>
        <w:t xml:space="preserve">, </w:t>
      </w:r>
      <w:r w:rsidRPr="003D6E2C">
        <w:rPr>
          <w:rFonts w:cs="Arial"/>
        </w:rPr>
        <w:t xml:space="preserve">Lowe’s Companies, Target, </w:t>
      </w:r>
      <w:r w:rsidR="00452774">
        <w:rPr>
          <w:rFonts w:cs="Arial"/>
        </w:rPr>
        <w:t>SSOE</w:t>
      </w:r>
      <w:r w:rsidRPr="003D6E2C">
        <w:rPr>
          <w:rFonts w:cs="Arial"/>
        </w:rPr>
        <w:t xml:space="preserve">, </w:t>
      </w:r>
      <w:r>
        <w:rPr>
          <w:rFonts w:cs="Arial"/>
        </w:rPr>
        <w:t>and</w:t>
      </w:r>
      <w:r w:rsidRPr="003D6E2C">
        <w:rPr>
          <w:rFonts w:cs="Arial"/>
        </w:rPr>
        <w:t xml:space="preserve"> other leading retailers, civil engineers, architects, and land developers.</w:t>
      </w:r>
    </w:p>
    <w:p w:rsidR="00B26BE5" w:rsidRPr="003D6E2C" w:rsidRDefault="00B26BE5" w:rsidP="00B26BE5">
      <w:pPr>
        <w:spacing w:line="240" w:lineRule="auto"/>
        <w:rPr>
          <w:rFonts w:cs="Arial"/>
        </w:rPr>
      </w:pPr>
      <w:r w:rsidRPr="003D6E2C">
        <w:rPr>
          <w:rFonts w:cs="Arial"/>
        </w:rPr>
        <w:t xml:space="preserve">Charlotte-based BLUERIDGE Analytics delivers evolutionary computing software to retail, real estate, and the architectural, engineering, and construction (AEC) industries. </w:t>
      </w:r>
    </w:p>
    <w:p w:rsidR="00966532" w:rsidRPr="00431BB6" w:rsidRDefault="00B26BE5" w:rsidP="003D3592">
      <w:pPr>
        <w:autoSpaceDE w:val="0"/>
        <w:autoSpaceDN w:val="0"/>
        <w:adjustRightInd w:val="0"/>
        <w:spacing w:line="240" w:lineRule="auto"/>
        <w:rPr>
          <w:szCs w:val="20"/>
        </w:rPr>
      </w:pPr>
      <w:r w:rsidRPr="003D6E2C">
        <w:rPr>
          <w:rFonts w:cs="Arial"/>
          <w:b/>
        </w:rPr>
        <w:t>Media Contact</w:t>
      </w:r>
      <w:r w:rsidRPr="003D6E2C">
        <w:rPr>
          <w:rFonts w:cs="Arial"/>
        </w:rPr>
        <w:tab/>
      </w:r>
      <w:r w:rsidRPr="003D6E2C">
        <w:rPr>
          <w:rFonts w:cs="Arial"/>
        </w:rPr>
        <w:br/>
      </w:r>
      <w:r w:rsidR="003D3592">
        <w:rPr>
          <w:rFonts w:cs="Arial"/>
        </w:rPr>
        <w:t>Jenny DuRant</w:t>
      </w:r>
      <w:r w:rsidRPr="003D6E2C">
        <w:rPr>
          <w:rFonts w:cs="Arial"/>
        </w:rPr>
        <w:t xml:space="preserve">, </w:t>
      </w:r>
      <w:r w:rsidR="003D3592">
        <w:rPr>
          <w:rFonts w:cs="Arial"/>
        </w:rPr>
        <w:t>Public Relations</w:t>
      </w:r>
      <w:r w:rsidRPr="003D6E2C">
        <w:rPr>
          <w:rFonts w:cs="Arial"/>
        </w:rPr>
        <w:t xml:space="preserve">, </w:t>
      </w:r>
      <w:hyperlink r:id="rId5" w:history="1">
        <w:r w:rsidR="003D3592">
          <w:rPr>
            <w:rStyle w:val="Hyperlink"/>
            <w:rFonts w:cs="Arial"/>
          </w:rPr>
          <w:t>jenny</w:t>
        </w:r>
        <w:r w:rsidR="003D3592" w:rsidRPr="003D6E2C">
          <w:rPr>
            <w:rStyle w:val="Hyperlink"/>
            <w:rFonts w:cs="Arial"/>
          </w:rPr>
          <w:t>@siteops.com</w:t>
        </w:r>
      </w:hyperlink>
      <w:r w:rsidRPr="003D6E2C">
        <w:rPr>
          <w:rFonts w:cs="Arial"/>
        </w:rPr>
        <w:t xml:space="preserve"> (704) </w:t>
      </w:r>
      <w:r w:rsidR="003D3592">
        <w:rPr>
          <w:rFonts w:cs="Arial"/>
        </w:rPr>
        <w:t>373-1884, ext. 2893</w:t>
      </w:r>
      <w:r w:rsidRPr="003D6E2C">
        <w:rPr>
          <w:rFonts w:cs="Arial"/>
        </w:rPr>
        <w:t>.</w:t>
      </w:r>
    </w:p>
    <w:sectPr w:rsidR="00966532" w:rsidRPr="00431BB6" w:rsidSect="00424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06F6"/>
    <w:multiLevelType w:val="hybridMultilevel"/>
    <w:tmpl w:val="586C90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F14"/>
    <w:rsid w:val="000453C6"/>
    <w:rsid w:val="0008651A"/>
    <w:rsid w:val="000C17C5"/>
    <w:rsid w:val="000F68ED"/>
    <w:rsid w:val="00106191"/>
    <w:rsid w:val="001B1819"/>
    <w:rsid w:val="001E7DC5"/>
    <w:rsid w:val="002608F5"/>
    <w:rsid w:val="002A2249"/>
    <w:rsid w:val="002B346E"/>
    <w:rsid w:val="003006F9"/>
    <w:rsid w:val="00316B96"/>
    <w:rsid w:val="00321A8B"/>
    <w:rsid w:val="00331080"/>
    <w:rsid w:val="00335C4D"/>
    <w:rsid w:val="00383F9B"/>
    <w:rsid w:val="003B67B7"/>
    <w:rsid w:val="003D3592"/>
    <w:rsid w:val="003D6CF2"/>
    <w:rsid w:val="00424139"/>
    <w:rsid w:val="00431BB6"/>
    <w:rsid w:val="00452774"/>
    <w:rsid w:val="00460F14"/>
    <w:rsid w:val="00465934"/>
    <w:rsid w:val="004D023A"/>
    <w:rsid w:val="004D3E7E"/>
    <w:rsid w:val="004F727C"/>
    <w:rsid w:val="005426FE"/>
    <w:rsid w:val="00561DA6"/>
    <w:rsid w:val="005730FC"/>
    <w:rsid w:val="00592094"/>
    <w:rsid w:val="00595C89"/>
    <w:rsid w:val="005D48C3"/>
    <w:rsid w:val="00675F85"/>
    <w:rsid w:val="007107DF"/>
    <w:rsid w:val="007158AB"/>
    <w:rsid w:val="00723004"/>
    <w:rsid w:val="00736FC4"/>
    <w:rsid w:val="00763463"/>
    <w:rsid w:val="007709D2"/>
    <w:rsid w:val="00780100"/>
    <w:rsid w:val="007B140D"/>
    <w:rsid w:val="007B7330"/>
    <w:rsid w:val="008338D9"/>
    <w:rsid w:val="008726C0"/>
    <w:rsid w:val="008864E8"/>
    <w:rsid w:val="00887081"/>
    <w:rsid w:val="008A2150"/>
    <w:rsid w:val="008F514D"/>
    <w:rsid w:val="00904FF4"/>
    <w:rsid w:val="0093781A"/>
    <w:rsid w:val="00961939"/>
    <w:rsid w:val="00966532"/>
    <w:rsid w:val="009E4D62"/>
    <w:rsid w:val="00A42AA7"/>
    <w:rsid w:val="00A604F4"/>
    <w:rsid w:val="00AA68F8"/>
    <w:rsid w:val="00AC702B"/>
    <w:rsid w:val="00AE532A"/>
    <w:rsid w:val="00B042D5"/>
    <w:rsid w:val="00B15113"/>
    <w:rsid w:val="00B26BE5"/>
    <w:rsid w:val="00B26E18"/>
    <w:rsid w:val="00B816ED"/>
    <w:rsid w:val="00B948D6"/>
    <w:rsid w:val="00C04A29"/>
    <w:rsid w:val="00C376F6"/>
    <w:rsid w:val="00C8453D"/>
    <w:rsid w:val="00CA5DEF"/>
    <w:rsid w:val="00CB1F65"/>
    <w:rsid w:val="00D140F9"/>
    <w:rsid w:val="00D93209"/>
    <w:rsid w:val="00DB37E9"/>
    <w:rsid w:val="00DC07F9"/>
    <w:rsid w:val="00DC4F8D"/>
    <w:rsid w:val="00DE7F6D"/>
    <w:rsid w:val="00DF0F36"/>
    <w:rsid w:val="00DF6B7A"/>
    <w:rsid w:val="00E326C6"/>
    <w:rsid w:val="00E44B0C"/>
    <w:rsid w:val="00E81290"/>
    <w:rsid w:val="00E969CC"/>
    <w:rsid w:val="00EE4092"/>
    <w:rsid w:val="00EE4333"/>
    <w:rsid w:val="00F160EB"/>
    <w:rsid w:val="00F56CBA"/>
    <w:rsid w:val="00FA2ED3"/>
    <w:rsid w:val="00FB7B80"/>
    <w:rsid w:val="00FC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F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6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7DF"/>
    <w:pPr>
      <w:ind w:left="720"/>
      <w:contextualSpacing/>
    </w:pPr>
  </w:style>
  <w:style w:type="character" w:styleId="Hyperlink">
    <w:name w:val="Hyperlink"/>
    <w:basedOn w:val="DefaultParagraphFont"/>
    <w:rsid w:val="004D023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5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C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C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C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nifer@siteop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Talking Points</vt:lpstr>
    </vt:vector>
  </TitlesOfParts>
  <Company>Bentley System Inc.</Company>
  <LinksUpToDate>false</LinksUpToDate>
  <CharactersWithSpaces>3130</CharactersWithSpaces>
  <SharedDoc>false</SharedDoc>
  <HLinks>
    <vt:vector size="6" baseType="variant">
      <vt:variant>
        <vt:i4>1507373</vt:i4>
      </vt:variant>
      <vt:variant>
        <vt:i4>0</vt:i4>
      </vt:variant>
      <vt:variant>
        <vt:i4>0</vt:i4>
      </vt:variant>
      <vt:variant>
        <vt:i4>5</vt:i4>
      </vt:variant>
      <vt:variant>
        <vt:lpwstr>mailto:jennifer@siteops.com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Talking Points</dc:title>
  <dc:subject/>
  <dc:creator>Paul C. Schmidt</dc:creator>
  <cp:keywords/>
  <cp:lastModifiedBy> </cp:lastModifiedBy>
  <cp:revision>4</cp:revision>
  <cp:lastPrinted>2009-04-21T15:46:00Z</cp:lastPrinted>
  <dcterms:created xsi:type="dcterms:W3CDTF">2011-03-09T15:04:00Z</dcterms:created>
  <dcterms:modified xsi:type="dcterms:W3CDTF">2011-03-09T15:15:00Z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