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612" w:rsidRDefault="00C0014F" w:rsidP="00C0014F">
      <w:pPr>
        <w:pBdr>
          <w:bottom w:val="single" w:sz="4" w:space="1" w:color="auto"/>
        </w:pBdr>
        <w:spacing w:after="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3950970</wp:posOffset>
            </wp:positionH>
            <wp:positionV relativeFrom="page">
              <wp:posOffset>518160</wp:posOffset>
            </wp:positionV>
            <wp:extent cx="1200150" cy="716280"/>
            <wp:effectExtent l="19050" t="0" r="0" b="0"/>
            <wp:wrapTight wrapText="bothSides">
              <wp:wrapPolygon edited="0">
                <wp:start x="15086" y="0"/>
                <wp:lineTo x="-343" y="7468"/>
                <wp:lineTo x="-343" y="15511"/>
                <wp:lineTo x="2743" y="18383"/>
                <wp:lineTo x="10286" y="18383"/>
                <wp:lineTo x="9943" y="20681"/>
                <wp:lineTo x="21600" y="20681"/>
                <wp:lineTo x="21600" y="18383"/>
                <wp:lineTo x="21257" y="9766"/>
                <wp:lineTo x="21257" y="9191"/>
                <wp:lineTo x="19543" y="2872"/>
                <wp:lineTo x="18514" y="0"/>
                <wp:lineTo x="15086" y="0"/>
              </wp:wrapPolygon>
            </wp:wrapTight>
            <wp:docPr id="6" name="Picture 4" descr="Macintosh HD:Users:delorezimmerman:Desktop:Logos, Pix, Templates:Praxis Africa logos:PRAXIS Africa 4C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delorezimmerman:Desktop:Logos, Pix, Templates:Praxis Africa logos:PRAXIS Africa 4C.ep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2411730</wp:posOffset>
            </wp:positionH>
            <wp:positionV relativeFrom="page">
              <wp:posOffset>495300</wp:posOffset>
            </wp:positionV>
            <wp:extent cx="1196340" cy="716280"/>
            <wp:effectExtent l="19050" t="0" r="3810" b="0"/>
            <wp:wrapTight wrapText="bothSides">
              <wp:wrapPolygon edited="0">
                <wp:start x="-344" y="0"/>
                <wp:lineTo x="-344" y="21255"/>
                <wp:lineTo x="21669" y="21255"/>
                <wp:lineTo x="21669" y="0"/>
                <wp:lineTo x="-344" y="0"/>
              </wp:wrapPolygon>
            </wp:wrapTight>
            <wp:docPr id="5" name="Picture 3" descr="Macintosh HD:Users:delorezimmerman:Desktop:Logos, Pix, Templates:PRAXIS_logo_3Color_SM_H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elorezimmerman:Desktop:Logos, Pix, Templates:PRAXIS_logo_3Color_SM_Hr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</w:rPr>
        <w:drawing>
          <wp:anchor distT="0" distB="0" distL="114300" distR="114300" simplePos="0" relativeHeight="251663360" behindDoc="1" locked="0" layoutInCell="1" allowOverlap="0">
            <wp:simplePos x="0" y="0"/>
            <wp:positionH relativeFrom="column">
              <wp:posOffset>704850</wp:posOffset>
            </wp:positionH>
            <wp:positionV relativeFrom="page">
              <wp:posOffset>746760</wp:posOffset>
            </wp:positionV>
            <wp:extent cx="1474470" cy="464820"/>
            <wp:effectExtent l="19050" t="0" r="0" b="0"/>
            <wp:wrapTight wrapText="bothSides">
              <wp:wrapPolygon edited="0">
                <wp:start x="-279" y="0"/>
                <wp:lineTo x="-279" y="20361"/>
                <wp:lineTo x="21488" y="20361"/>
                <wp:lineTo x="21488" y="0"/>
                <wp:lineTo x="-279" y="0"/>
              </wp:wrapPolygon>
            </wp:wrapTight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:rsidR="001F6612" w:rsidRDefault="001F6612" w:rsidP="00C0014F">
      <w:pPr>
        <w:pBdr>
          <w:bottom w:val="single" w:sz="4" w:space="1" w:color="auto"/>
        </w:pBdr>
        <w:spacing w:after="0"/>
        <w:rPr>
          <w:rFonts w:asciiTheme="majorHAnsi" w:hAnsiTheme="majorHAnsi"/>
        </w:rPr>
      </w:pPr>
    </w:p>
    <w:p w:rsidR="001F6612" w:rsidRDefault="001F6612" w:rsidP="00C0014F">
      <w:pPr>
        <w:pBdr>
          <w:bottom w:val="single" w:sz="4" w:space="1" w:color="auto"/>
        </w:pBdr>
        <w:spacing w:after="0"/>
        <w:rPr>
          <w:rFonts w:asciiTheme="majorHAnsi" w:hAnsiTheme="majorHAnsi"/>
        </w:rPr>
      </w:pPr>
    </w:p>
    <w:p w:rsidR="00D54A3D" w:rsidRDefault="00D54A3D" w:rsidP="00D54A3D">
      <w:pPr>
        <w:spacing w:after="0"/>
        <w:rPr>
          <w:rFonts w:cstheme="minorHAnsi"/>
          <w:sz w:val="28"/>
          <w:szCs w:val="28"/>
        </w:rPr>
      </w:pPr>
    </w:p>
    <w:p w:rsidR="00D54A3D" w:rsidRPr="00D54A3D" w:rsidRDefault="00CE75E3" w:rsidP="00D54A3D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About the Ghana Delegation Members</w:t>
      </w:r>
    </w:p>
    <w:p w:rsidR="00CE75E3" w:rsidRDefault="00CE75E3" w:rsidP="004B02A4">
      <w:pPr>
        <w:spacing w:before="240" w:after="0"/>
        <w:rPr>
          <w:b/>
        </w:rPr>
      </w:pPr>
      <w:r>
        <w:rPr>
          <w:b/>
        </w:rPr>
        <w:t xml:space="preserve">Cecilia </w:t>
      </w:r>
      <w:proofErr w:type="spellStart"/>
      <w:r>
        <w:rPr>
          <w:b/>
        </w:rPr>
        <w:t>Erzuah</w:t>
      </w:r>
      <w:proofErr w:type="spellEnd"/>
      <w:r w:rsidRPr="00CE75E3">
        <w:t xml:space="preserve"> (</w:t>
      </w:r>
      <w:proofErr w:type="spellStart"/>
      <w:r w:rsidRPr="00CE75E3">
        <w:t>ez</w:t>
      </w:r>
      <w:proofErr w:type="spellEnd"/>
      <w:r w:rsidRPr="00CE75E3">
        <w:t xml:space="preserve"> </w:t>
      </w:r>
      <w:proofErr w:type="spellStart"/>
      <w:proofErr w:type="gramStart"/>
      <w:r w:rsidRPr="00CE75E3">
        <w:t>wa</w:t>
      </w:r>
      <w:proofErr w:type="spellEnd"/>
      <w:proofErr w:type="gramEnd"/>
      <w:r w:rsidRPr="00CE75E3">
        <w:t>)</w:t>
      </w:r>
    </w:p>
    <w:p w:rsidR="00CE75E3" w:rsidRDefault="00CE75E3" w:rsidP="004B02A4">
      <w:pPr>
        <w:spacing w:after="120"/>
        <w:rPr>
          <w:b/>
        </w:rPr>
      </w:pPr>
      <w:r>
        <w:rPr>
          <w:b/>
        </w:rPr>
        <w:t xml:space="preserve">Finance and </w:t>
      </w:r>
      <w:r w:rsidR="00373903">
        <w:rPr>
          <w:b/>
        </w:rPr>
        <w:t>Administration O</w:t>
      </w:r>
      <w:r>
        <w:rPr>
          <w:b/>
        </w:rPr>
        <w:t>fficer, Ministry of Food and Agriculture</w:t>
      </w:r>
    </w:p>
    <w:p w:rsidR="00CE75E3" w:rsidRPr="00AC407D" w:rsidRDefault="00C01E3B" w:rsidP="00CE75E3">
      <w:pPr>
        <w:spacing w:after="120" w:line="240" w:lineRule="auto"/>
      </w:pPr>
      <w:r>
        <w:t xml:space="preserve">Cecilia Erzuah is the finance and administration officer for the country’s Ministry of Food and Agricutlure. </w:t>
      </w:r>
      <w:r w:rsidR="00CE75E3">
        <w:t xml:space="preserve">The ministry </w:t>
      </w:r>
      <w:r w:rsidR="00CE75E3" w:rsidRPr="00AC407D">
        <w:t>promotes sustainable agriculture and thriving agribusiness</w:t>
      </w:r>
      <w:r w:rsidR="00CE75E3">
        <w:t xml:space="preserve"> for improved livelihood</w:t>
      </w:r>
      <w:r w:rsidR="00CE75E3" w:rsidRPr="00AC407D">
        <w:t xml:space="preserve"> through research and tec</w:t>
      </w:r>
      <w:r w:rsidR="00CC3FE9">
        <w:t>hnology development, e</w:t>
      </w:r>
      <w:r w:rsidR="00CE75E3" w:rsidRPr="00AC407D">
        <w:t>xtension and other coordinated support services to farmers, processors and traders</w:t>
      </w:r>
      <w:r w:rsidR="00CE75E3">
        <w:t>.</w:t>
      </w:r>
      <w:r w:rsidR="00CE75E3" w:rsidRPr="00AC407D">
        <w:t xml:space="preserve"> </w:t>
      </w:r>
    </w:p>
    <w:p w:rsidR="00CE75E3" w:rsidRDefault="00CE75E3" w:rsidP="00CE75E3">
      <w:pPr>
        <w:pStyle w:val="ListParagraph"/>
        <w:spacing w:after="120"/>
        <w:ind w:left="0"/>
      </w:pPr>
    </w:p>
    <w:p w:rsidR="00CE75E3" w:rsidRDefault="00CE75E3" w:rsidP="004B02A4">
      <w:pPr>
        <w:pStyle w:val="ListParagraph"/>
        <w:spacing w:after="0"/>
        <w:ind w:left="0"/>
      </w:pPr>
      <w:r w:rsidRPr="00CE75E3">
        <w:rPr>
          <w:b/>
        </w:rPr>
        <w:t>Tony Mensah-Abrampah</w:t>
      </w:r>
      <w:r>
        <w:t xml:space="preserve"> (a bram pa)</w:t>
      </w:r>
    </w:p>
    <w:p w:rsidR="00CE75E3" w:rsidRDefault="00373903" w:rsidP="004B02A4">
      <w:pPr>
        <w:pStyle w:val="ListParagraph"/>
        <w:spacing w:after="120"/>
        <w:ind w:left="0"/>
        <w:rPr>
          <w:b/>
        </w:rPr>
      </w:pPr>
      <w:r>
        <w:rPr>
          <w:b/>
        </w:rPr>
        <w:t>Project team L</w:t>
      </w:r>
      <w:r w:rsidR="00CE75E3">
        <w:rPr>
          <w:b/>
        </w:rPr>
        <w:t>ead, Farm Channel</w:t>
      </w:r>
    </w:p>
    <w:p w:rsidR="00CE75E3" w:rsidRPr="00CE75E3" w:rsidRDefault="00C01E3B" w:rsidP="00CE75E3">
      <w:pPr>
        <w:spacing w:after="120" w:line="240" w:lineRule="auto"/>
        <w:rPr>
          <w:b/>
        </w:rPr>
      </w:pPr>
      <w:r w:rsidRPr="00AC407D">
        <w:t>Tony Mens</w:t>
      </w:r>
      <w:r>
        <w:t>ah-Abrampah is the project team l</w:t>
      </w:r>
      <w:r w:rsidRPr="00AC407D">
        <w:t xml:space="preserve">eader </w:t>
      </w:r>
      <w:r>
        <w:t xml:space="preserve">of Farm Channel </w:t>
      </w:r>
      <w:r w:rsidRPr="00AC407D">
        <w:t xml:space="preserve">on behalf of </w:t>
      </w:r>
      <w:r w:rsidRPr="00C01E3B">
        <w:t>Praxis Africa</w:t>
      </w:r>
      <w:r>
        <w:t xml:space="preserve">, a farm business development and agricultural communications enterprise formed in partnership with AdFarm and Praxis Strategy Group. </w:t>
      </w:r>
      <w:r w:rsidR="00CE75E3" w:rsidRPr="00AC407D">
        <w:t>Farm Channel is a multi-me</w:t>
      </w:r>
      <w:r>
        <w:t xml:space="preserve">dia communication platform, 100 percent dedicated to agriculture, food and rural development in Ghana. </w:t>
      </w:r>
    </w:p>
    <w:p w:rsidR="00C01E3B" w:rsidRDefault="00C01E3B" w:rsidP="00C01E3B">
      <w:pPr>
        <w:pStyle w:val="ListParagraph"/>
        <w:spacing w:after="120"/>
        <w:ind w:left="0"/>
      </w:pPr>
    </w:p>
    <w:p w:rsidR="00C01E3B" w:rsidRDefault="00C01E3B" w:rsidP="004B02A4">
      <w:pPr>
        <w:pStyle w:val="ListParagraph"/>
        <w:spacing w:after="0"/>
        <w:ind w:left="0"/>
      </w:pPr>
      <w:r>
        <w:rPr>
          <w:b/>
        </w:rPr>
        <w:t xml:space="preserve">Mr. Torgbor </w:t>
      </w:r>
      <w:r>
        <w:t>(toe bo)</w:t>
      </w:r>
      <w:r>
        <w:rPr>
          <w:b/>
        </w:rPr>
        <w:t xml:space="preserve"> Mensah</w:t>
      </w:r>
      <w:r>
        <w:t xml:space="preserve"> </w:t>
      </w:r>
    </w:p>
    <w:p w:rsidR="00C01E3B" w:rsidRDefault="00373903" w:rsidP="004B02A4">
      <w:pPr>
        <w:pStyle w:val="ListParagraph"/>
        <w:spacing w:after="120"/>
        <w:ind w:left="0"/>
        <w:rPr>
          <w:b/>
        </w:rPr>
      </w:pPr>
      <w:r>
        <w:rPr>
          <w:b/>
        </w:rPr>
        <w:t>Executive C</w:t>
      </w:r>
      <w:r w:rsidR="00C01E3B">
        <w:rPr>
          <w:b/>
        </w:rPr>
        <w:t>hairman, Great Argon Holdings</w:t>
      </w:r>
    </w:p>
    <w:p w:rsidR="00CE75E3" w:rsidRDefault="00C01E3B" w:rsidP="00BD5570">
      <w:pPr>
        <w:pStyle w:val="ListParagraph"/>
        <w:spacing w:after="120" w:line="240" w:lineRule="auto"/>
        <w:ind w:left="0"/>
      </w:pPr>
      <w:r w:rsidRPr="00AC407D">
        <w:t>Mr. Torgbor Mensah</w:t>
      </w:r>
      <w:r>
        <w:t xml:space="preserve"> </w:t>
      </w:r>
      <w:r w:rsidRPr="00AC407D">
        <w:t>was recently honoured with Ghana’s Best Entrepreneur Award in Advertising for 2010.</w:t>
      </w:r>
      <w:r>
        <w:t xml:space="preserve"> He is chairman of </w:t>
      </w:r>
      <w:r w:rsidRPr="009E69BD">
        <w:t>Great Argon Holdings</w:t>
      </w:r>
      <w:r>
        <w:t>,</w:t>
      </w:r>
      <w:r w:rsidRPr="00AC407D">
        <w:t xml:space="preserve"> the largest </w:t>
      </w:r>
      <w:r>
        <w:t>integrated marketing communications g</w:t>
      </w:r>
      <w:r w:rsidRPr="00AC407D">
        <w:t>rou</w:t>
      </w:r>
      <w:r>
        <w:t>p in Ghana.</w:t>
      </w:r>
    </w:p>
    <w:p w:rsidR="00C01E3B" w:rsidRDefault="00C01E3B" w:rsidP="00C01E3B">
      <w:pPr>
        <w:pStyle w:val="ListParagraph"/>
        <w:spacing w:after="120"/>
        <w:ind w:left="0"/>
      </w:pPr>
    </w:p>
    <w:p w:rsidR="00C01E3B" w:rsidRDefault="00C01E3B" w:rsidP="00C01E3B">
      <w:pPr>
        <w:pStyle w:val="ListParagraph"/>
        <w:spacing w:after="0"/>
        <w:ind w:left="0"/>
      </w:pPr>
      <w:r>
        <w:rPr>
          <w:b/>
        </w:rPr>
        <w:t>Alberta Nana Akyaa</w:t>
      </w:r>
      <w:r>
        <w:t xml:space="preserve"> (An cha) </w:t>
      </w:r>
      <w:r w:rsidRPr="00C01E3B">
        <w:rPr>
          <w:b/>
        </w:rPr>
        <w:t>Akosah</w:t>
      </w:r>
      <w:r>
        <w:t xml:space="preserve"> (Ako sa)</w:t>
      </w:r>
    </w:p>
    <w:p w:rsidR="00C01E3B" w:rsidRDefault="00373903" w:rsidP="00C01E3B">
      <w:pPr>
        <w:pStyle w:val="ListParagraph"/>
        <w:spacing w:after="120"/>
        <w:ind w:left="0"/>
        <w:rPr>
          <w:b/>
        </w:rPr>
      </w:pPr>
      <w:r>
        <w:rPr>
          <w:b/>
        </w:rPr>
        <w:t>Exhibition D</w:t>
      </w:r>
      <w:r w:rsidR="00C01E3B">
        <w:rPr>
          <w:b/>
        </w:rPr>
        <w:t>irector, FAGRO</w:t>
      </w:r>
    </w:p>
    <w:p w:rsidR="00C01E3B" w:rsidRPr="00C01E3B" w:rsidRDefault="00C01E3B" w:rsidP="00C01E3B">
      <w:pPr>
        <w:spacing w:after="120" w:line="240" w:lineRule="auto"/>
      </w:pPr>
      <w:r w:rsidRPr="00817620">
        <w:t xml:space="preserve">Alberta Nana Akyaa Akosah </w:t>
      </w:r>
      <w:r w:rsidR="00817620" w:rsidRPr="00817620">
        <w:t xml:space="preserve">of Great Argon Holdings is the exhibition director of the National Food and Agriculture Show (FAGRO). </w:t>
      </w:r>
      <w:r w:rsidR="004B02A4" w:rsidRPr="00817620">
        <w:rPr>
          <w:spacing w:val="-4"/>
        </w:rPr>
        <w:t xml:space="preserve">FAGRO is Ghana’s primary agribusiness event that brings together stakeholders throughout the agricultural </w:t>
      </w:r>
      <w:r w:rsidR="004B02A4" w:rsidRPr="00817620">
        <w:t>sector, both domestically and</w:t>
      </w:r>
      <w:r w:rsidR="004B02A4" w:rsidRPr="009E69BD">
        <w:t xml:space="preserve"> internationally. </w:t>
      </w:r>
    </w:p>
    <w:p w:rsidR="004B02A4" w:rsidRDefault="004B02A4" w:rsidP="004B02A4">
      <w:pPr>
        <w:pStyle w:val="ListParagraph"/>
        <w:spacing w:after="120"/>
        <w:ind w:left="0"/>
      </w:pPr>
    </w:p>
    <w:p w:rsidR="004B02A4" w:rsidRDefault="004B02A4" w:rsidP="004B02A4">
      <w:pPr>
        <w:pStyle w:val="ListParagraph"/>
        <w:spacing w:after="0"/>
        <w:ind w:left="0"/>
      </w:pPr>
      <w:r>
        <w:rPr>
          <w:b/>
        </w:rPr>
        <w:t>Mr. Suley</w:t>
      </w:r>
      <w:r>
        <w:t xml:space="preserve"> </w:t>
      </w:r>
      <w:r>
        <w:rPr>
          <w:b/>
        </w:rPr>
        <w:t>Adam</w:t>
      </w:r>
    </w:p>
    <w:p w:rsidR="004B02A4" w:rsidRDefault="00373903" w:rsidP="004B02A4">
      <w:pPr>
        <w:pStyle w:val="ListParagraph"/>
        <w:spacing w:after="120"/>
        <w:ind w:left="0"/>
        <w:rPr>
          <w:b/>
        </w:rPr>
      </w:pPr>
      <w:r>
        <w:rPr>
          <w:b/>
        </w:rPr>
        <w:t>Executive Head of Retail B</w:t>
      </w:r>
      <w:r w:rsidR="004B02A4">
        <w:rPr>
          <w:b/>
        </w:rPr>
        <w:t>anking, Agricultural Development Bank</w:t>
      </w:r>
    </w:p>
    <w:p w:rsidR="00C0014F" w:rsidRDefault="004B02A4" w:rsidP="004B02A4">
      <w:pPr>
        <w:spacing w:after="120" w:line="240" w:lineRule="auto"/>
      </w:pPr>
      <w:r>
        <w:t>Mr. Suley Adam, e</w:t>
      </w:r>
      <w:r w:rsidRPr="00AC407D">
        <w:t>xecutive</w:t>
      </w:r>
      <w:r>
        <w:t xml:space="preserve"> head of retail b</w:t>
      </w:r>
      <w:r w:rsidRPr="00AC407D">
        <w:t xml:space="preserve">anking </w:t>
      </w:r>
      <w:r>
        <w:t>with Agricultural Development Bank (</w:t>
      </w:r>
      <w:r w:rsidRPr="00AC407D">
        <w:t>ADB</w:t>
      </w:r>
      <w:r>
        <w:t>),</w:t>
      </w:r>
      <w:r w:rsidRPr="00AC407D">
        <w:t xml:space="preserve"> serve</w:t>
      </w:r>
      <w:r>
        <w:t>s as the c</w:t>
      </w:r>
      <w:r w:rsidRPr="00AC407D">
        <w:t>hair of FAGRO 2011</w:t>
      </w:r>
      <w:r>
        <w:t xml:space="preserve">. </w:t>
      </w:r>
      <w:r w:rsidRPr="00AC407D">
        <w:t>ADB is a universal bank offering</w:t>
      </w:r>
      <w:r>
        <w:t xml:space="preserve"> a</w:t>
      </w:r>
      <w:r w:rsidRPr="00AC407D">
        <w:t xml:space="preserve"> full range of products and services in retail, commercial, corpo</w:t>
      </w:r>
      <w:r>
        <w:t>rate and investment banking, with a</w:t>
      </w:r>
      <w:r w:rsidRPr="00AC407D">
        <w:t xml:space="preserve"> business focus </w:t>
      </w:r>
      <w:r>
        <w:t>on</w:t>
      </w:r>
      <w:r w:rsidRPr="00AC407D">
        <w:t xml:space="preserve"> development.</w:t>
      </w:r>
      <w:r>
        <w:t xml:space="preserve"> </w:t>
      </w:r>
    </w:p>
    <w:p w:rsidR="00D54A3D" w:rsidRDefault="00D54A3D" w:rsidP="00D54A3D">
      <w:pPr>
        <w:spacing w:after="120" w:line="240" w:lineRule="auto"/>
        <w:rPr>
          <w:i/>
        </w:rPr>
      </w:pPr>
    </w:p>
    <w:p w:rsidR="00D54A3D" w:rsidRPr="003024FF" w:rsidRDefault="00D54A3D" w:rsidP="00D54A3D">
      <w:pPr>
        <w:spacing w:after="120" w:line="240" w:lineRule="auto"/>
        <w:rPr>
          <w:i/>
        </w:rPr>
      </w:pPr>
      <w:r w:rsidRPr="003024FF">
        <w:rPr>
          <w:b/>
          <w:i/>
        </w:rPr>
        <w:t>Other Pronunciations:</w:t>
      </w:r>
      <w:r w:rsidRPr="003024FF">
        <w:rPr>
          <w:i/>
        </w:rPr>
        <w:t xml:space="preserve"> </w:t>
      </w:r>
      <w:r w:rsidRPr="003024FF">
        <w:t>Ghana is pronounced as (</w:t>
      </w:r>
      <w:proofErr w:type="spellStart"/>
      <w:r w:rsidRPr="003024FF">
        <w:t>Ga</w:t>
      </w:r>
      <w:proofErr w:type="spellEnd"/>
      <w:r w:rsidRPr="003024FF">
        <w:t xml:space="preserve"> – Na) and Ghanaian (plural) is pronounced as (</w:t>
      </w:r>
      <w:proofErr w:type="spellStart"/>
      <w:r w:rsidRPr="003024FF">
        <w:t>Ga</w:t>
      </w:r>
      <w:proofErr w:type="spellEnd"/>
      <w:r w:rsidRPr="003024FF">
        <w:t xml:space="preserve"> - Ney - In)</w:t>
      </w:r>
    </w:p>
    <w:sectPr w:rsidR="00D54A3D" w:rsidRPr="003024FF" w:rsidSect="00D06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03B4"/>
    <w:multiLevelType w:val="hybridMultilevel"/>
    <w:tmpl w:val="A4D29ED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24618"/>
    <w:multiLevelType w:val="hybridMultilevel"/>
    <w:tmpl w:val="A0602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32F17"/>
    <w:multiLevelType w:val="hybridMultilevel"/>
    <w:tmpl w:val="74A2C8F4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B0AEF"/>
    <w:rsid w:val="00056701"/>
    <w:rsid w:val="00111FA0"/>
    <w:rsid w:val="001A26FE"/>
    <w:rsid w:val="001C6645"/>
    <w:rsid w:val="001D6439"/>
    <w:rsid w:val="001F05DA"/>
    <w:rsid w:val="001F6612"/>
    <w:rsid w:val="002103F8"/>
    <w:rsid w:val="00223DE2"/>
    <w:rsid w:val="00292DAA"/>
    <w:rsid w:val="002C189E"/>
    <w:rsid w:val="002D20A0"/>
    <w:rsid w:val="002E04AA"/>
    <w:rsid w:val="003024FF"/>
    <w:rsid w:val="003167E2"/>
    <w:rsid w:val="0032399C"/>
    <w:rsid w:val="00326AEC"/>
    <w:rsid w:val="00332F16"/>
    <w:rsid w:val="00373903"/>
    <w:rsid w:val="00383479"/>
    <w:rsid w:val="003C1148"/>
    <w:rsid w:val="00412C7A"/>
    <w:rsid w:val="00420478"/>
    <w:rsid w:val="00433A9D"/>
    <w:rsid w:val="0043784D"/>
    <w:rsid w:val="00473E47"/>
    <w:rsid w:val="004B018D"/>
    <w:rsid w:val="004B02A4"/>
    <w:rsid w:val="00540DE2"/>
    <w:rsid w:val="0054671C"/>
    <w:rsid w:val="006506C4"/>
    <w:rsid w:val="00661CB6"/>
    <w:rsid w:val="0069414D"/>
    <w:rsid w:val="00716DF6"/>
    <w:rsid w:val="007606CD"/>
    <w:rsid w:val="00817620"/>
    <w:rsid w:val="00822026"/>
    <w:rsid w:val="0084243C"/>
    <w:rsid w:val="00881C28"/>
    <w:rsid w:val="008D71D7"/>
    <w:rsid w:val="008E3EC8"/>
    <w:rsid w:val="00A26786"/>
    <w:rsid w:val="00AA74F3"/>
    <w:rsid w:val="00AE3641"/>
    <w:rsid w:val="00B2545F"/>
    <w:rsid w:val="00B3002B"/>
    <w:rsid w:val="00B30AAA"/>
    <w:rsid w:val="00B54349"/>
    <w:rsid w:val="00B833CD"/>
    <w:rsid w:val="00BD5570"/>
    <w:rsid w:val="00C0014F"/>
    <w:rsid w:val="00C01E3B"/>
    <w:rsid w:val="00C35487"/>
    <w:rsid w:val="00CA2887"/>
    <w:rsid w:val="00CB0DF9"/>
    <w:rsid w:val="00CC3FE9"/>
    <w:rsid w:val="00CE75E3"/>
    <w:rsid w:val="00D0441B"/>
    <w:rsid w:val="00D06CA7"/>
    <w:rsid w:val="00D54A3D"/>
    <w:rsid w:val="00D70E68"/>
    <w:rsid w:val="00D70EBC"/>
    <w:rsid w:val="00D7441C"/>
    <w:rsid w:val="00DE7C21"/>
    <w:rsid w:val="00E246F0"/>
    <w:rsid w:val="00E24B3A"/>
    <w:rsid w:val="00E433AD"/>
    <w:rsid w:val="00E72B19"/>
    <w:rsid w:val="00ED2476"/>
    <w:rsid w:val="00F538B4"/>
    <w:rsid w:val="00F639F1"/>
    <w:rsid w:val="00FB0AEF"/>
    <w:rsid w:val="00FC3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0A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A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103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103F8"/>
    <w:rPr>
      <w:i/>
      <w:iCs/>
    </w:rPr>
  </w:style>
  <w:style w:type="character" w:styleId="Strong">
    <w:name w:val="Strong"/>
    <w:basedOn w:val="DefaultParagraphFont"/>
    <w:uiPriority w:val="22"/>
    <w:qFormat/>
    <w:rsid w:val="00C3548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D7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1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1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1D7"/>
    <w:rPr>
      <w:b/>
      <w:bCs/>
    </w:rPr>
  </w:style>
  <w:style w:type="paragraph" w:styleId="NoSpacing">
    <w:name w:val="No Spacing"/>
    <w:uiPriority w:val="1"/>
    <w:qFormat/>
    <w:rsid w:val="00D06CA7"/>
    <w:pPr>
      <w:spacing w:after="0" w:line="240" w:lineRule="auto"/>
    </w:pPr>
  </w:style>
  <w:style w:type="character" w:customStyle="1" w:styleId="googqs-tidbit-0">
    <w:name w:val="goog_qs-tidbit-0"/>
    <w:basedOn w:val="DefaultParagraphFont"/>
    <w:rsid w:val="00D06CA7"/>
  </w:style>
  <w:style w:type="paragraph" w:styleId="ListParagraph">
    <w:name w:val="List Paragraph"/>
    <w:basedOn w:val="Normal"/>
    <w:qFormat/>
    <w:rsid w:val="00CB0D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D51F8-D3A9-431C-9349-EB3156B6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angiel</dc:creator>
  <cp:lastModifiedBy>melissab</cp:lastModifiedBy>
  <cp:revision>6</cp:revision>
  <cp:lastPrinted>2011-05-20T16:56:00Z</cp:lastPrinted>
  <dcterms:created xsi:type="dcterms:W3CDTF">2011-05-26T14:25:00Z</dcterms:created>
  <dcterms:modified xsi:type="dcterms:W3CDTF">2011-05-26T14:31:00Z</dcterms:modified>
</cp:coreProperties>
</file>