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A5" w:rsidRPr="006472DE" w:rsidRDefault="00203DA5" w:rsidP="00203DA5">
      <w:pPr>
        <w:pBdr>
          <w:bottom w:val="single" w:sz="6" w:space="0" w:color="1A3D75"/>
        </w:pBdr>
        <w:shd w:val="clear" w:color="auto" w:fill="FFFFFF"/>
        <w:spacing w:after="0" w:line="240" w:lineRule="auto"/>
        <w:outlineLvl w:val="2"/>
        <w:rPr>
          <w:rFonts w:ascii="Times New Roman" w:eastAsia="Times New Roman" w:hAnsi="Times New Roman"/>
          <w:b/>
          <w:bCs/>
          <w:color w:val="000000"/>
          <w:sz w:val="24"/>
          <w:szCs w:val="24"/>
        </w:rPr>
      </w:pPr>
      <w:r w:rsidRPr="006472DE">
        <w:rPr>
          <w:rFonts w:ascii="Times New Roman" w:eastAsia="Times New Roman" w:hAnsi="Times New Roman"/>
          <w:b/>
          <w:bCs/>
          <w:color w:val="000000"/>
          <w:sz w:val="24"/>
          <w:szCs w:val="24"/>
        </w:rPr>
        <w:t>For Immediate Release</w:t>
      </w:r>
    </w:p>
    <w:p w:rsidR="00203DA5" w:rsidRDefault="00203DA5" w:rsidP="00203DA5">
      <w:pPr>
        <w:pBdr>
          <w:bottom w:val="single" w:sz="6" w:space="0" w:color="1A3D75"/>
        </w:pBdr>
        <w:shd w:val="clear" w:color="auto" w:fill="FFFFFF"/>
        <w:spacing w:after="0" w:line="240" w:lineRule="auto"/>
        <w:outlineLvl w:val="2"/>
        <w:rPr>
          <w:rFonts w:ascii="Times New Roman" w:eastAsia="Times New Roman" w:hAnsi="Times New Roman"/>
          <w:bCs/>
          <w:color w:val="000000"/>
          <w:sz w:val="24"/>
          <w:szCs w:val="24"/>
        </w:rPr>
      </w:pPr>
      <w:r w:rsidRPr="006472DE">
        <w:rPr>
          <w:rFonts w:ascii="Times New Roman" w:eastAsia="Times New Roman" w:hAnsi="Times New Roman"/>
          <w:bCs/>
          <w:color w:val="000000"/>
          <w:sz w:val="24"/>
          <w:szCs w:val="24"/>
        </w:rPr>
        <w:t xml:space="preserve">Contact: </w:t>
      </w:r>
      <w:r>
        <w:rPr>
          <w:rFonts w:ascii="Times New Roman" w:eastAsia="Times New Roman" w:hAnsi="Times New Roman"/>
          <w:bCs/>
          <w:color w:val="000000"/>
          <w:sz w:val="24"/>
          <w:szCs w:val="24"/>
        </w:rPr>
        <w:t>Nicole Thom</w:t>
      </w:r>
      <w:r>
        <w:rPr>
          <w:rFonts w:ascii="Times New Roman" w:eastAsia="Times New Roman" w:hAnsi="Times New Roman" w:cs="Times New Roman"/>
          <w:bCs/>
          <w:color w:val="000000"/>
          <w:sz w:val="24"/>
          <w:szCs w:val="24"/>
        </w:rPr>
        <w:t>e</w:t>
      </w:r>
    </w:p>
    <w:p w:rsidR="00203DA5" w:rsidRPr="006472DE" w:rsidRDefault="00203DA5" w:rsidP="00203DA5">
      <w:pPr>
        <w:pBdr>
          <w:bottom w:val="single" w:sz="6" w:space="0" w:color="1A3D75"/>
        </w:pBd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sidRPr="006729B3">
        <w:rPr>
          <w:rFonts w:ascii="Times New Roman" w:eastAsia="Times New Roman" w:hAnsi="Times New Roman"/>
          <w:bCs/>
          <w:color w:val="000000"/>
        </w:rPr>
        <w:t xml:space="preserve">: </w:t>
      </w:r>
      <w:r>
        <w:rPr>
          <w:rFonts w:ascii="Times New Roman" w:hAnsi="Times New Roman"/>
          <w:color w:val="000000"/>
        </w:rPr>
        <w:t xml:space="preserve">(714) </w:t>
      </w:r>
      <w:r w:rsidRPr="006729B3">
        <w:rPr>
          <w:rFonts w:ascii="Times New Roman" w:hAnsi="Times New Roman"/>
          <w:color w:val="000000"/>
        </w:rPr>
        <w:t>820-4200</w:t>
      </w:r>
    </w:p>
    <w:p w:rsidR="00203DA5" w:rsidRPr="006472DE" w:rsidRDefault="00203DA5" w:rsidP="00203DA5">
      <w:pPr>
        <w:pBdr>
          <w:bottom w:val="single" w:sz="6" w:space="0" w:color="1A3D75"/>
        </w:pBd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203DA5" w:rsidRDefault="00AA1D5B" w:rsidP="00203DA5">
      <w:pPr>
        <w:pBdr>
          <w:bottom w:val="single" w:sz="6" w:space="0" w:color="1A3D75"/>
        </w:pBdr>
        <w:shd w:val="clear" w:color="auto" w:fill="FFFFFF"/>
        <w:spacing w:after="0" w:line="240" w:lineRule="auto"/>
        <w:outlineLvl w:val="2"/>
        <w:rPr>
          <w:rFonts w:ascii="Times New Roman" w:hAnsi="Times New Roman"/>
          <w:color w:val="000000"/>
          <w:sz w:val="24"/>
          <w:szCs w:val="24"/>
        </w:rPr>
      </w:pPr>
      <w:hyperlink r:id="rId4" w:history="1">
        <w:r w:rsidR="00203DA5" w:rsidRPr="00EF0089">
          <w:rPr>
            <w:rStyle w:val="Hyperlink"/>
            <w:rFonts w:ascii="Times New Roman" w:hAnsi="Times New Roman"/>
            <w:sz w:val="24"/>
            <w:szCs w:val="24"/>
          </w:rPr>
          <w:t>p</w:t>
        </w:r>
        <w:r w:rsidR="00203DA5">
          <w:rPr>
            <w:rStyle w:val="Hyperlink"/>
            <w:rFonts w:ascii="Times New Roman" w:hAnsi="Times New Roman"/>
            <w:sz w:val="24"/>
            <w:szCs w:val="24"/>
          </w:rPr>
          <w:t>ress</w:t>
        </w:r>
        <w:r w:rsidR="00203DA5" w:rsidRPr="00EF0089">
          <w:rPr>
            <w:rStyle w:val="Hyperlink"/>
            <w:rFonts w:ascii="Times New Roman" w:hAnsi="Times New Roman"/>
            <w:sz w:val="24"/>
            <w:szCs w:val="24"/>
          </w:rPr>
          <w:t>@jasonhartman.com</w:t>
        </w:r>
      </w:hyperlink>
    </w:p>
    <w:p w:rsidR="00203DA5" w:rsidRDefault="00203DA5" w:rsidP="00203DA5">
      <w:pPr>
        <w:pBdr>
          <w:bottom w:val="single" w:sz="6" w:space="0" w:color="1A3D75"/>
        </w:pBdr>
        <w:shd w:val="clear" w:color="auto" w:fill="FFFFFF"/>
        <w:spacing w:after="0" w:line="240" w:lineRule="auto"/>
        <w:outlineLvl w:val="2"/>
        <w:rPr>
          <w:rFonts w:ascii="Times New Roman" w:hAnsi="Times New Roman"/>
          <w:color w:val="000000"/>
          <w:sz w:val="24"/>
          <w:szCs w:val="24"/>
        </w:rPr>
      </w:pPr>
    </w:p>
    <w:p w:rsidR="00AB000D" w:rsidRDefault="00AB000D" w:rsidP="00203DA5">
      <w:pPr>
        <w:pBdr>
          <w:bottom w:val="single" w:sz="6" w:space="0" w:color="1A3D75"/>
        </w:pBd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Wealth Creation</w:t>
      </w:r>
      <w:r w:rsidR="00203DA5">
        <w:rPr>
          <w:rFonts w:ascii="Times New Roman" w:hAnsi="Times New Roman"/>
          <w:b/>
          <w:color w:val="000000"/>
          <w:kern w:val="36"/>
          <w:sz w:val="33"/>
          <w:szCs w:val="33"/>
        </w:rPr>
        <w:t xml:space="preserve"> Expert </w:t>
      </w:r>
      <w:r w:rsidR="00203DA5" w:rsidRPr="0037049B">
        <w:rPr>
          <w:rFonts w:ascii="Times New Roman" w:hAnsi="Times New Roman"/>
          <w:b/>
          <w:color w:val="000000"/>
          <w:kern w:val="36"/>
          <w:sz w:val="33"/>
          <w:szCs w:val="33"/>
        </w:rPr>
        <w:t xml:space="preserve">Jason Hartman </w:t>
      </w:r>
      <w:r w:rsidR="00203DA5">
        <w:rPr>
          <w:rFonts w:ascii="Times New Roman" w:hAnsi="Times New Roman"/>
          <w:b/>
          <w:color w:val="000000"/>
          <w:kern w:val="36"/>
          <w:sz w:val="33"/>
          <w:szCs w:val="33"/>
        </w:rPr>
        <w:t xml:space="preserve">Recommends </w:t>
      </w:r>
    </w:p>
    <w:p w:rsidR="00203DA5" w:rsidRPr="0037049B" w:rsidRDefault="00203DA5" w:rsidP="00203DA5">
      <w:pPr>
        <w:pBdr>
          <w:bottom w:val="single" w:sz="6" w:space="0" w:color="1A3D75"/>
        </w:pBd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Denver</w:t>
      </w:r>
      <w:r w:rsidRPr="0037049B">
        <w:rPr>
          <w:rFonts w:ascii="Times New Roman" w:hAnsi="Times New Roman"/>
          <w:b/>
          <w:color w:val="000000"/>
          <w:kern w:val="36"/>
          <w:sz w:val="33"/>
          <w:szCs w:val="33"/>
        </w:rPr>
        <w:t xml:space="preserve"> </w:t>
      </w:r>
      <w:r>
        <w:rPr>
          <w:rFonts w:ascii="Times New Roman" w:hAnsi="Times New Roman"/>
          <w:b/>
          <w:color w:val="000000"/>
          <w:kern w:val="36"/>
          <w:sz w:val="33"/>
          <w:szCs w:val="33"/>
        </w:rPr>
        <w:t xml:space="preserve">as a “Top Spot” for Buying </w:t>
      </w:r>
      <w:r w:rsidR="00AB000D">
        <w:rPr>
          <w:rFonts w:ascii="Times New Roman" w:hAnsi="Times New Roman"/>
          <w:b/>
          <w:color w:val="000000"/>
          <w:kern w:val="36"/>
          <w:sz w:val="33"/>
          <w:szCs w:val="33"/>
        </w:rPr>
        <w:t xml:space="preserve">Income </w:t>
      </w:r>
      <w:r>
        <w:rPr>
          <w:rFonts w:ascii="Times New Roman" w:hAnsi="Times New Roman"/>
          <w:b/>
          <w:color w:val="000000"/>
          <w:kern w:val="36"/>
          <w:sz w:val="33"/>
          <w:szCs w:val="33"/>
        </w:rPr>
        <w:t>Property in 2011</w:t>
      </w:r>
    </w:p>
    <w:p w:rsidR="00203DA5" w:rsidRPr="00297E8B" w:rsidRDefault="00203DA5" w:rsidP="00203DA5">
      <w:pPr>
        <w:pBdr>
          <w:bottom w:val="single" w:sz="6" w:space="0" w:color="1A3D75"/>
        </w:pBdr>
        <w:shd w:val="clear" w:color="auto" w:fill="FFFFFF"/>
        <w:spacing w:after="0" w:line="240" w:lineRule="auto"/>
        <w:outlineLvl w:val="2"/>
        <w:rPr>
          <w:rFonts w:ascii="Times New Roman" w:eastAsia="Times New Roman" w:hAnsi="Times New Roman"/>
          <w:bCs/>
          <w:color w:val="1A3D75"/>
          <w:sz w:val="24"/>
          <w:szCs w:val="24"/>
        </w:rPr>
      </w:pPr>
    </w:p>
    <w:p w:rsidR="00203DA5" w:rsidRPr="00203DA5" w:rsidRDefault="00203DA5" w:rsidP="00203DA5">
      <w:pPr>
        <w:shd w:val="clear" w:color="auto" w:fill="FFFFFF"/>
        <w:spacing w:after="0" w:line="240" w:lineRule="auto"/>
        <w:jc w:val="center"/>
        <w:rPr>
          <w:rFonts w:ascii="Times New Roman" w:hAnsi="Times New Roman" w:cs="Times New Roman"/>
          <w:bCs/>
          <w:i/>
          <w:sz w:val="24"/>
          <w:szCs w:val="24"/>
        </w:rPr>
      </w:pPr>
      <w:r w:rsidRPr="00203DA5">
        <w:rPr>
          <w:rFonts w:ascii="Times New Roman" w:hAnsi="Times New Roman" w:cs="Times New Roman"/>
          <w:i/>
          <w:sz w:val="24"/>
          <w:szCs w:val="24"/>
        </w:rPr>
        <w:t>A historically stable real estate market for both owners and investors</w:t>
      </w:r>
      <w:r w:rsidRPr="00203DA5">
        <w:rPr>
          <w:rFonts w:ascii="Times New Roman" w:hAnsi="Times New Roman" w:cs="Times New Roman"/>
          <w:bCs/>
          <w:i/>
          <w:sz w:val="24"/>
          <w:szCs w:val="24"/>
        </w:rPr>
        <w:t xml:space="preserve">, </w:t>
      </w:r>
    </w:p>
    <w:p w:rsidR="00203DA5" w:rsidRDefault="00203DA5" w:rsidP="00203DA5">
      <w:pPr>
        <w:shd w:val="clear" w:color="auto" w:fill="FFFFFF"/>
        <w:spacing w:after="0" w:line="240" w:lineRule="auto"/>
        <w:jc w:val="center"/>
        <w:rPr>
          <w:rFonts w:ascii="Times New Roman" w:hAnsi="Times New Roman" w:cs="Times New Roman"/>
          <w:bCs/>
          <w:i/>
          <w:sz w:val="24"/>
          <w:szCs w:val="24"/>
        </w:rPr>
      </w:pPr>
      <w:r w:rsidRPr="00203DA5">
        <w:rPr>
          <w:rFonts w:ascii="Times New Roman" w:hAnsi="Times New Roman" w:cs="Times New Roman"/>
          <w:bCs/>
          <w:i/>
          <w:sz w:val="24"/>
          <w:szCs w:val="24"/>
        </w:rPr>
        <w:t>Denver represents a 13.1% return on investment in 2011</w:t>
      </w:r>
    </w:p>
    <w:p w:rsidR="00AB000D" w:rsidRPr="00203DA5" w:rsidRDefault="00AB000D" w:rsidP="00203DA5">
      <w:pPr>
        <w:shd w:val="clear" w:color="auto" w:fill="FFFFFF"/>
        <w:spacing w:after="0" w:line="240" w:lineRule="auto"/>
        <w:jc w:val="center"/>
        <w:rPr>
          <w:rFonts w:ascii="Times New Roman" w:hAnsi="Times New Roman" w:cs="Times New Roman"/>
          <w:bCs/>
          <w:i/>
          <w:sz w:val="24"/>
          <w:szCs w:val="24"/>
        </w:rPr>
      </w:pPr>
    </w:p>
    <w:p w:rsidR="00203DA5" w:rsidRDefault="00203DA5" w:rsidP="00AB000D">
      <w:pPr>
        <w:shd w:val="clear" w:color="auto" w:fill="FFFFFF"/>
        <w:spacing w:after="0" w:line="240" w:lineRule="auto"/>
        <w:rPr>
          <w:rFonts w:ascii="Times New Roman" w:hAnsi="Times New Roman" w:cs="Times New Roman"/>
          <w:sz w:val="24"/>
          <w:szCs w:val="24"/>
        </w:rPr>
      </w:pPr>
      <w:r w:rsidRPr="00A328E5">
        <w:rPr>
          <w:rFonts w:ascii="Times New Roman" w:eastAsia="Times New Roman" w:hAnsi="Times New Roman"/>
          <w:b/>
          <w:bCs/>
          <w:color w:val="000000" w:themeColor="text1"/>
          <w:sz w:val="24"/>
          <w:szCs w:val="24"/>
        </w:rPr>
        <w:t>Irvine CA – (8/</w:t>
      </w:r>
      <w:r w:rsidR="009463F8">
        <w:rPr>
          <w:rFonts w:ascii="Times New Roman" w:eastAsia="Times New Roman" w:hAnsi="Times New Roman"/>
          <w:b/>
          <w:bCs/>
          <w:color w:val="000000" w:themeColor="text1"/>
          <w:sz w:val="24"/>
          <w:szCs w:val="24"/>
        </w:rPr>
        <w:t>31</w:t>
      </w:r>
      <w:r>
        <w:rPr>
          <w:rFonts w:ascii="Times New Roman" w:eastAsia="Times New Roman" w:hAnsi="Times New Roman"/>
          <w:b/>
          <w:bCs/>
          <w:color w:val="000000" w:themeColor="text1"/>
          <w:sz w:val="24"/>
          <w:szCs w:val="24"/>
        </w:rPr>
        <w:t>/</w:t>
      </w:r>
      <w:r w:rsidRPr="00A328E5">
        <w:rPr>
          <w:rFonts w:ascii="Times New Roman" w:eastAsia="Times New Roman" w:hAnsi="Times New Roman"/>
          <w:b/>
          <w:bCs/>
          <w:color w:val="000000" w:themeColor="text1"/>
          <w:sz w:val="24"/>
          <w:szCs w:val="24"/>
        </w:rPr>
        <w:t>11)</w:t>
      </w:r>
      <w:r w:rsidRPr="00A328E5">
        <w:rPr>
          <w:rFonts w:ascii="Times New Roman" w:eastAsia="Times New Roman" w:hAnsi="Times New Roman"/>
          <w:color w:val="000000" w:themeColor="text1"/>
          <w:sz w:val="24"/>
          <w:szCs w:val="24"/>
        </w:rPr>
        <w:t xml:space="preserve"> – Jason Hartman, creator of the </w:t>
      </w:r>
      <w:hyperlink r:id="rId5" w:history="1">
        <w:r w:rsidRPr="00A328E5">
          <w:rPr>
            <w:rStyle w:val="Hyperlink"/>
            <w:rFonts w:ascii="Times New Roman" w:hAnsi="Times New Roman"/>
            <w:color w:val="0070C0"/>
            <w:sz w:val="24"/>
            <w:szCs w:val="24"/>
          </w:rPr>
          <w:t>Complete Solut</w:t>
        </w:r>
        <w:r w:rsidRPr="00A328E5">
          <w:rPr>
            <w:rStyle w:val="Hyperlink"/>
            <w:rFonts w:ascii="Times New Roman" w:hAnsi="Times New Roman"/>
            <w:color w:val="0070C0"/>
            <w:sz w:val="24"/>
            <w:szCs w:val="24"/>
          </w:rPr>
          <w:t>i</w:t>
        </w:r>
        <w:r w:rsidRPr="00A328E5">
          <w:rPr>
            <w:rStyle w:val="Hyperlink"/>
            <w:rFonts w:ascii="Times New Roman" w:hAnsi="Times New Roman"/>
            <w:color w:val="0070C0"/>
            <w:sz w:val="24"/>
            <w:szCs w:val="24"/>
          </w:rPr>
          <w:t>on for Real Estate Investors™</w:t>
        </w:r>
      </w:hyperlink>
      <w:r w:rsidRPr="00A328E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suggests real estate investors nationwide consider Denver </w:t>
      </w:r>
      <w:r w:rsidR="00A05EEC">
        <w:rPr>
          <w:rFonts w:ascii="Times New Roman" w:eastAsia="Times New Roman" w:hAnsi="Times New Roman"/>
          <w:color w:val="000000" w:themeColor="text1"/>
          <w:sz w:val="24"/>
          <w:szCs w:val="24"/>
        </w:rPr>
        <w:t xml:space="preserve">as one of his top 10 markets </w:t>
      </w:r>
      <w:r>
        <w:rPr>
          <w:rFonts w:ascii="Times New Roman" w:eastAsia="Times New Roman" w:hAnsi="Times New Roman"/>
          <w:color w:val="000000" w:themeColor="text1"/>
          <w:sz w:val="24"/>
          <w:szCs w:val="24"/>
        </w:rPr>
        <w:t xml:space="preserve">for </w:t>
      </w:r>
      <w:r w:rsidR="00AB000D">
        <w:rPr>
          <w:rFonts w:ascii="Times New Roman" w:eastAsia="Times New Roman" w:hAnsi="Times New Roman"/>
          <w:color w:val="000000" w:themeColor="text1"/>
          <w:sz w:val="24"/>
          <w:szCs w:val="24"/>
        </w:rPr>
        <w:t xml:space="preserve">purchasing </w:t>
      </w:r>
      <w:r w:rsidRPr="00A328E5">
        <w:rPr>
          <w:rFonts w:ascii="Times New Roman" w:eastAsia="Times New Roman" w:hAnsi="Times New Roman"/>
          <w:color w:val="000000" w:themeColor="text1"/>
          <w:sz w:val="24"/>
          <w:szCs w:val="24"/>
        </w:rPr>
        <w:t xml:space="preserve">income producing real </w:t>
      </w:r>
      <w:r>
        <w:rPr>
          <w:rFonts w:ascii="Times New Roman" w:eastAsia="Times New Roman" w:hAnsi="Times New Roman"/>
          <w:color w:val="000000" w:themeColor="text1"/>
          <w:sz w:val="24"/>
          <w:szCs w:val="24"/>
        </w:rPr>
        <w:t>e</w:t>
      </w:r>
      <w:r w:rsidRPr="00A328E5">
        <w:rPr>
          <w:rFonts w:ascii="Times New Roman" w:eastAsia="Times New Roman" w:hAnsi="Times New Roman"/>
          <w:color w:val="000000" w:themeColor="text1"/>
          <w:sz w:val="24"/>
          <w:szCs w:val="24"/>
        </w:rPr>
        <w:t xml:space="preserve">state.  </w:t>
      </w:r>
      <w:r w:rsidRPr="00203DA5">
        <w:rPr>
          <w:rFonts w:ascii="Times New Roman" w:eastAsia="Times New Roman" w:hAnsi="Times New Roman" w:cs="Times New Roman"/>
          <w:color w:val="000000" w:themeColor="text1"/>
          <w:sz w:val="24"/>
          <w:szCs w:val="24"/>
        </w:rPr>
        <w:t>Denver area m</w:t>
      </w:r>
      <w:r w:rsidRPr="00203DA5">
        <w:rPr>
          <w:rFonts w:ascii="Times New Roman" w:hAnsi="Times New Roman" w:cs="Times New Roman"/>
          <w:sz w:val="24"/>
          <w:szCs w:val="24"/>
        </w:rPr>
        <w:t>arket values experienced a downward correction followi</w:t>
      </w:r>
      <w:r>
        <w:rPr>
          <w:rFonts w:ascii="Times New Roman" w:hAnsi="Times New Roman" w:cs="Times New Roman"/>
          <w:sz w:val="24"/>
          <w:szCs w:val="24"/>
        </w:rPr>
        <w:t>ng the financial crisis of 2008 and</w:t>
      </w:r>
      <w:r w:rsidRPr="00203DA5">
        <w:rPr>
          <w:rFonts w:ascii="Times New Roman" w:hAnsi="Times New Roman" w:cs="Times New Roman"/>
          <w:sz w:val="24"/>
          <w:szCs w:val="24"/>
        </w:rPr>
        <w:t xml:space="preserve"> showed signs of s</w:t>
      </w:r>
      <w:r>
        <w:rPr>
          <w:rFonts w:ascii="Times New Roman" w:hAnsi="Times New Roman" w:cs="Times New Roman"/>
          <w:sz w:val="24"/>
          <w:szCs w:val="24"/>
        </w:rPr>
        <w:t>tabilization as 2009 transpired. B</w:t>
      </w:r>
      <w:r w:rsidRPr="00203DA5">
        <w:rPr>
          <w:rFonts w:ascii="Times New Roman" w:hAnsi="Times New Roman" w:cs="Times New Roman"/>
          <w:sz w:val="24"/>
          <w:szCs w:val="24"/>
        </w:rPr>
        <w:t>ut that stabilization was sh</w:t>
      </w:r>
      <w:r>
        <w:rPr>
          <w:rFonts w:ascii="Times New Roman" w:hAnsi="Times New Roman" w:cs="Times New Roman"/>
          <w:sz w:val="24"/>
          <w:szCs w:val="24"/>
        </w:rPr>
        <w:t xml:space="preserve">ort-lived </w:t>
      </w:r>
      <w:r w:rsidRPr="00203DA5">
        <w:rPr>
          <w:rFonts w:ascii="Times New Roman" w:hAnsi="Times New Roman" w:cs="Times New Roman"/>
          <w:sz w:val="24"/>
          <w:szCs w:val="24"/>
        </w:rPr>
        <w:t xml:space="preserve">as the market experienced volatility moving out of 2009 and into </w:t>
      </w:r>
      <w:r>
        <w:rPr>
          <w:rFonts w:ascii="Times New Roman" w:hAnsi="Times New Roman" w:cs="Times New Roman"/>
          <w:sz w:val="24"/>
          <w:szCs w:val="24"/>
        </w:rPr>
        <w:t>today’s market</w:t>
      </w:r>
      <w:r w:rsidRPr="00203DA5">
        <w:rPr>
          <w:rFonts w:ascii="Times New Roman" w:hAnsi="Times New Roman" w:cs="Times New Roman"/>
          <w:sz w:val="24"/>
          <w:szCs w:val="24"/>
        </w:rPr>
        <w:t xml:space="preserve">. </w:t>
      </w:r>
    </w:p>
    <w:p w:rsidR="00AB000D" w:rsidRPr="00203DA5" w:rsidRDefault="00AB000D" w:rsidP="00AB000D">
      <w:pPr>
        <w:shd w:val="clear" w:color="auto" w:fill="FFFFFF"/>
        <w:spacing w:after="0" w:line="240" w:lineRule="auto"/>
        <w:rPr>
          <w:rFonts w:ascii="Times New Roman" w:hAnsi="Times New Roman" w:cs="Times New Roman"/>
          <w:sz w:val="24"/>
          <w:szCs w:val="24"/>
        </w:rPr>
      </w:pPr>
    </w:p>
    <w:p w:rsidR="004F14F8" w:rsidRDefault="004F14F8" w:rsidP="00AB000D">
      <w:pPr>
        <w:pStyle w:val="Default"/>
        <w:rPr>
          <w:rFonts w:ascii="Times New Roman" w:hAnsi="Times New Roman" w:cs="Times New Roman"/>
        </w:rPr>
      </w:pPr>
      <w:r>
        <w:rPr>
          <w:rFonts w:ascii="Times New Roman" w:hAnsi="Times New Roman" w:cs="Times New Roman"/>
        </w:rPr>
        <w:t>T</w:t>
      </w:r>
      <w:r w:rsidR="00203DA5" w:rsidRPr="00203DA5">
        <w:rPr>
          <w:rFonts w:ascii="Times New Roman" w:hAnsi="Times New Roman" w:cs="Times New Roman"/>
        </w:rPr>
        <w:t>he principal value to</w:t>
      </w:r>
      <w:r>
        <w:rPr>
          <w:rFonts w:ascii="Times New Roman" w:hAnsi="Times New Roman" w:cs="Times New Roman"/>
        </w:rPr>
        <w:t xml:space="preserve"> property</w:t>
      </w:r>
      <w:r w:rsidR="00203DA5" w:rsidRPr="00203DA5">
        <w:rPr>
          <w:rFonts w:ascii="Times New Roman" w:hAnsi="Times New Roman" w:cs="Times New Roman"/>
        </w:rPr>
        <w:t xml:space="preserve"> investors in Colorado </w:t>
      </w:r>
      <w:r>
        <w:rPr>
          <w:rFonts w:ascii="Times New Roman" w:hAnsi="Times New Roman" w:cs="Times New Roman"/>
        </w:rPr>
        <w:t xml:space="preserve">is </w:t>
      </w:r>
      <w:r w:rsidR="00203DA5" w:rsidRPr="00203DA5">
        <w:rPr>
          <w:rFonts w:ascii="Times New Roman" w:hAnsi="Times New Roman" w:cs="Times New Roman"/>
        </w:rPr>
        <w:t>its attractive cash flow relative to market prices. Denver represents a major market area with characte</w:t>
      </w:r>
      <w:r>
        <w:rPr>
          <w:rFonts w:ascii="Times New Roman" w:hAnsi="Times New Roman" w:cs="Times New Roman"/>
        </w:rPr>
        <w:t>ristics that continue to be favorable for i</w:t>
      </w:r>
      <w:r w:rsidR="00203DA5" w:rsidRPr="00203DA5">
        <w:rPr>
          <w:rFonts w:ascii="Times New Roman" w:hAnsi="Times New Roman" w:cs="Times New Roman"/>
        </w:rPr>
        <w:t xml:space="preserve">nvestment. </w:t>
      </w:r>
      <w:r>
        <w:rPr>
          <w:rFonts w:ascii="Times New Roman" w:hAnsi="Times New Roman" w:cs="Times New Roman"/>
        </w:rPr>
        <w:t xml:space="preserve"> </w:t>
      </w:r>
      <w:r w:rsidR="00203DA5" w:rsidRPr="00203DA5">
        <w:rPr>
          <w:rFonts w:ascii="Times New Roman" w:hAnsi="Times New Roman" w:cs="Times New Roman"/>
        </w:rPr>
        <w:t xml:space="preserve">This cash flow offers a significant advantage to investors in </w:t>
      </w:r>
      <w:r>
        <w:rPr>
          <w:rFonts w:ascii="Times New Roman" w:hAnsi="Times New Roman" w:cs="Times New Roman"/>
        </w:rPr>
        <w:t xml:space="preserve">the </w:t>
      </w:r>
      <w:r w:rsidR="00203DA5" w:rsidRPr="00203DA5">
        <w:rPr>
          <w:rFonts w:ascii="Times New Roman" w:hAnsi="Times New Roman" w:cs="Times New Roman"/>
        </w:rPr>
        <w:t>Denver</w:t>
      </w:r>
      <w:r>
        <w:rPr>
          <w:rFonts w:ascii="Times New Roman" w:hAnsi="Times New Roman" w:cs="Times New Roman"/>
        </w:rPr>
        <w:t xml:space="preserve"> area in particular</w:t>
      </w:r>
      <w:r w:rsidR="00203DA5" w:rsidRPr="00203DA5">
        <w:rPr>
          <w:rFonts w:ascii="Times New Roman" w:hAnsi="Times New Roman" w:cs="Times New Roman"/>
        </w:rPr>
        <w:t xml:space="preserve"> since it allows </w:t>
      </w:r>
      <w:r>
        <w:rPr>
          <w:rFonts w:ascii="Times New Roman" w:hAnsi="Times New Roman" w:cs="Times New Roman"/>
        </w:rPr>
        <w:t>investors</w:t>
      </w:r>
      <w:r w:rsidR="00203DA5" w:rsidRPr="00203DA5">
        <w:rPr>
          <w:rFonts w:ascii="Times New Roman" w:hAnsi="Times New Roman" w:cs="Times New Roman"/>
        </w:rPr>
        <w:t xml:space="preserve"> to ride out volatility in market values. </w:t>
      </w:r>
    </w:p>
    <w:p w:rsidR="00AB000D" w:rsidRDefault="00AB000D" w:rsidP="00AB000D">
      <w:pPr>
        <w:pStyle w:val="Default"/>
        <w:rPr>
          <w:rFonts w:ascii="Times New Roman" w:hAnsi="Times New Roman" w:cs="Times New Roman"/>
        </w:rPr>
      </w:pPr>
    </w:p>
    <w:p w:rsidR="004F14F8" w:rsidRDefault="004F14F8" w:rsidP="00AB000D">
      <w:pPr>
        <w:pStyle w:val="Default"/>
        <w:rPr>
          <w:rFonts w:ascii="Times New Roman" w:hAnsi="Times New Roman" w:cs="Times New Roman"/>
        </w:rPr>
      </w:pPr>
      <w:r>
        <w:rPr>
          <w:rFonts w:ascii="Times New Roman" w:hAnsi="Times New Roman" w:cs="Times New Roman"/>
        </w:rPr>
        <w:t>“</w:t>
      </w:r>
      <w:r w:rsidR="00203DA5" w:rsidRPr="00203DA5">
        <w:rPr>
          <w:rFonts w:ascii="Times New Roman" w:hAnsi="Times New Roman" w:cs="Times New Roman"/>
        </w:rPr>
        <w:t>The overall economics of Denver continue to be strong, making it a sol</w:t>
      </w:r>
      <w:r>
        <w:rPr>
          <w:rFonts w:ascii="Times New Roman" w:hAnsi="Times New Roman" w:cs="Times New Roman"/>
        </w:rPr>
        <w:t>id long-term investment market,” said Jason Hartman, founder of Platinum Properties Investor Network</w:t>
      </w:r>
      <w:r w:rsidR="00A05EEC">
        <w:rPr>
          <w:rFonts w:ascii="Times New Roman" w:hAnsi="Times New Roman" w:cs="Times New Roman"/>
        </w:rPr>
        <w:t>, Inc.</w:t>
      </w:r>
      <w:r>
        <w:rPr>
          <w:rFonts w:ascii="Times New Roman" w:hAnsi="Times New Roman" w:cs="Times New Roman"/>
        </w:rPr>
        <w:t xml:space="preserve"> and host of The Creating Wealth Radio Show</w:t>
      </w:r>
      <w:r w:rsidRPr="00797249">
        <w:rPr>
          <w:rFonts w:ascii="Times New Roman" w:hAnsi="Times New Roman" w:cs="Times New Roman"/>
        </w:rPr>
        <w:t xml:space="preserve">. </w:t>
      </w:r>
      <w:r>
        <w:rPr>
          <w:rFonts w:ascii="Times New Roman" w:hAnsi="Times New Roman" w:cs="Times New Roman"/>
        </w:rPr>
        <w:t>“</w:t>
      </w:r>
      <w:r w:rsidR="00203DA5" w:rsidRPr="00203DA5">
        <w:rPr>
          <w:rFonts w:ascii="Times New Roman" w:hAnsi="Times New Roman" w:cs="Times New Roman"/>
        </w:rPr>
        <w:t>Short-term price fluctuations are likely to deter some investors. However, people who understand the inherent volatility of value appreciation and the importance of cash flows for the stability and long-term viability of investment properties recognize the long-term</w:t>
      </w:r>
      <w:r>
        <w:rPr>
          <w:rFonts w:ascii="Times New Roman" w:hAnsi="Times New Roman" w:cs="Times New Roman"/>
        </w:rPr>
        <w:t xml:space="preserve"> power of a market like Denver.”</w:t>
      </w:r>
    </w:p>
    <w:p w:rsidR="00AB000D" w:rsidRDefault="00AB000D" w:rsidP="00AB000D">
      <w:pPr>
        <w:pStyle w:val="Default"/>
        <w:rPr>
          <w:rFonts w:ascii="Times New Roman" w:hAnsi="Times New Roman" w:cs="Times New Roman"/>
        </w:rPr>
      </w:pPr>
    </w:p>
    <w:p w:rsidR="00AB000D" w:rsidRDefault="004F14F8" w:rsidP="00AB000D">
      <w:pPr>
        <w:pStyle w:val="Default"/>
        <w:rPr>
          <w:rFonts w:ascii="Times New Roman" w:hAnsi="Times New Roman" w:cs="Times New Roman"/>
        </w:rPr>
      </w:pPr>
      <w:r>
        <w:rPr>
          <w:rFonts w:ascii="Times New Roman" w:hAnsi="Times New Roman" w:cs="Times New Roman"/>
        </w:rPr>
        <w:t>Hartman adds, “</w:t>
      </w:r>
      <w:r w:rsidRPr="00203DA5">
        <w:rPr>
          <w:rFonts w:ascii="Times New Roman" w:hAnsi="Times New Roman" w:cs="Times New Roman"/>
        </w:rPr>
        <w:t>Astute investors understand that investment real estate is about much more than just leveraged value appreciation.</w:t>
      </w:r>
      <w:r>
        <w:rPr>
          <w:rFonts w:ascii="Times New Roman" w:hAnsi="Times New Roman" w:cs="Times New Roman"/>
        </w:rPr>
        <w:t xml:space="preserve">” </w:t>
      </w:r>
    </w:p>
    <w:p w:rsidR="00AB000D" w:rsidRDefault="00AB000D" w:rsidP="00AB000D">
      <w:pPr>
        <w:pStyle w:val="Default"/>
        <w:rPr>
          <w:rFonts w:ascii="Times New Roman" w:hAnsi="Times New Roman" w:cs="Times New Roman"/>
        </w:rPr>
      </w:pPr>
    </w:p>
    <w:p w:rsidR="00AB000D" w:rsidRDefault="00203DA5" w:rsidP="00AB000D">
      <w:pPr>
        <w:pStyle w:val="Default"/>
        <w:rPr>
          <w:rFonts w:ascii="Times New Roman" w:hAnsi="Times New Roman" w:cs="Times New Roman"/>
        </w:rPr>
      </w:pPr>
      <w:r w:rsidRPr="00203DA5">
        <w:rPr>
          <w:rFonts w:ascii="Times New Roman" w:hAnsi="Times New Roman" w:cs="Times New Roman"/>
        </w:rPr>
        <w:t>The cash flow generated by properties in the Denver market give</w:t>
      </w:r>
      <w:r w:rsidR="004F14F8">
        <w:rPr>
          <w:rFonts w:ascii="Times New Roman" w:hAnsi="Times New Roman" w:cs="Times New Roman"/>
        </w:rPr>
        <w:t>s</w:t>
      </w:r>
      <w:r w:rsidRPr="00203DA5">
        <w:rPr>
          <w:rFonts w:ascii="Times New Roman" w:hAnsi="Times New Roman" w:cs="Times New Roman"/>
        </w:rPr>
        <w:t xml:space="preserve"> investors the power to wait for </w:t>
      </w:r>
      <w:r w:rsidR="00A05EEC">
        <w:rPr>
          <w:rFonts w:ascii="Times New Roman" w:hAnsi="Times New Roman" w:cs="Times New Roman"/>
        </w:rPr>
        <w:t>price improvement</w:t>
      </w:r>
      <w:r w:rsidRPr="00203DA5">
        <w:rPr>
          <w:rFonts w:ascii="Times New Roman" w:hAnsi="Times New Roman" w:cs="Times New Roman"/>
        </w:rPr>
        <w:t xml:space="preserve"> as the property cash flow exceeds the operating costs and mortgage</w:t>
      </w:r>
      <w:r w:rsidR="00A05EEC">
        <w:rPr>
          <w:rFonts w:ascii="Times New Roman" w:hAnsi="Times New Roman" w:cs="Times New Roman"/>
        </w:rPr>
        <w:t xml:space="preserve"> payments</w:t>
      </w:r>
      <w:r w:rsidRPr="00203DA5">
        <w:rPr>
          <w:rFonts w:ascii="Times New Roman" w:hAnsi="Times New Roman" w:cs="Times New Roman"/>
        </w:rPr>
        <w:t xml:space="preserve">. Denver experienced a modest run-up in values from the beginning of 2001 through the end of 2006. </w:t>
      </w:r>
      <w:r w:rsidR="004F14F8">
        <w:rPr>
          <w:rFonts w:ascii="Times New Roman" w:hAnsi="Times New Roman" w:cs="Times New Roman"/>
        </w:rPr>
        <w:t xml:space="preserve"> </w:t>
      </w:r>
      <w:r w:rsidRPr="00203DA5">
        <w:rPr>
          <w:rFonts w:ascii="Times New Roman" w:hAnsi="Times New Roman" w:cs="Times New Roman"/>
        </w:rPr>
        <w:t xml:space="preserve">This was </w:t>
      </w:r>
      <w:r w:rsidR="004F14F8">
        <w:rPr>
          <w:rFonts w:ascii="Times New Roman" w:hAnsi="Times New Roman" w:cs="Times New Roman"/>
        </w:rPr>
        <w:t>a</w:t>
      </w:r>
      <w:r w:rsidRPr="00203DA5">
        <w:rPr>
          <w:rFonts w:ascii="Times New Roman" w:hAnsi="Times New Roman" w:cs="Times New Roman"/>
        </w:rPr>
        <w:t xml:space="preserve"> more mild value inflation than occurre</w:t>
      </w:r>
      <w:r w:rsidR="004F14F8">
        <w:rPr>
          <w:rFonts w:ascii="Times New Roman" w:hAnsi="Times New Roman" w:cs="Times New Roman"/>
        </w:rPr>
        <w:t>d in many of the bubble markets, like Los Angeles, b</w:t>
      </w:r>
      <w:r w:rsidRPr="00203DA5">
        <w:rPr>
          <w:rFonts w:ascii="Times New Roman" w:hAnsi="Times New Roman" w:cs="Times New Roman"/>
        </w:rPr>
        <w:t xml:space="preserve">ut was still enough to shift the mindshare of many investors onto appreciation as a source of value. </w:t>
      </w:r>
    </w:p>
    <w:p w:rsidR="00AB000D" w:rsidRDefault="00AB000D" w:rsidP="00AB000D">
      <w:pPr>
        <w:pStyle w:val="Default"/>
        <w:rPr>
          <w:rFonts w:ascii="Times New Roman" w:hAnsi="Times New Roman" w:cs="Times New Roman"/>
        </w:rPr>
      </w:pPr>
    </w:p>
    <w:p w:rsidR="00203DA5" w:rsidRPr="00203DA5" w:rsidRDefault="00203DA5" w:rsidP="00AB000D">
      <w:pPr>
        <w:pStyle w:val="Default"/>
        <w:rPr>
          <w:rFonts w:ascii="Times New Roman" w:hAnsi="Times New Roman" w:cs="Times New Roman"/>
        </w:rPr>
      </w:pPr>
      <w:r w:rsidRPr="00203DA5">
        <w:rPr>
          <w:rFonts w:ascii="Times New Roman" w:hAnsi="Times New Roman" w:cs="Times New Roman"/>
        </w:rPr>
        <w:t>Fortunately, Denver has not experienced the extended escalation in values as many other bubble markets, resulting in healthy cash flows that are expected to exceed costs by a sufficie</w:t>
      </w:r>
      <w:r w:rsidR="004F14F8">
        <w:rPr>
          <w:rFonts w:ascii="Times New Roman" w:hAnsi="Times New Roman" w:cs="Times New Roman"/>
        </w:rPr>
        <w:t>nt margin for investors to gain “</w:t>
      </w:r>
      <w:r w:rsidRPr="00203DA5">
        <w:rPr>
          <w:rFonts w:ascii="Times New Roman" w:hAnsi="Times New Roman" w:cs="Times New Roman"/>
        </w:rPr>
        <w:t>staying power</w:t>
      </w:r>
      <w:r w:rsidR="004F14F8">
        <w:rPr>
          <w:rFonts w:ascii="Times New Roman" w:hAnsi="Times New Roman" w:cs="Times New Roman"/>
        </w:rPr>
        <w:t xml:space="preserve">” </w:t>
      </w:r>
      <w:r w:rsidRPr="00203DA5">
        <w:rPr>
          <w:rFonts w:ascii="Times New Roman" w:hAnsi="Times New Roman" w:cs="Times New Roman"/>
        </w:rPr>
        <w:t>while values in Denver regress back to fundamentals.</w:t>
      </w:r>
    </w:p>
    <w:p w:rsidR="00203DA5" w:rsidRDefault="00203DA5" w:rsidP="00AB000D">
      <w:pPr>
        <w:spacing w:after="0"/>
        <w:rPr>
          <w:rFonts w:ascii="Trebuchet MS" w:hAnsi="Trebuchet MS" w:cs="Trebuchet MS"/>
          <w:sz w:val="20"/>
          <w:szCs w:val="20"/>
        </w:rPr>
      </w:pPr>
    </w:p>
    <w:p w:rsidR="00203DA5" w:rsidRDefault="00203DA5" w:rsidP="00AB000D">
      <w:pPr>
        <w:shd w:val="clear" w:color="auto" w:fill="FFFFFF"/>
        <w:spacing w:after="0" w:line="240" w:lineRule="auto"/>
        <w:rPr>
          <w:rFonts w:ascii="Times New Roman" w:hAnsi="Times New Roman" w:cs="Times New Roman"/>
          <w:color w:val="000000"/>
          <w:sz w:val="24"/>
          <w:szCs w:val="24"/>
        </w:rPr>
      </w:pPr>
      <w:r w:rsidRPr="00AB000D">
        <w:rPr>
          <w:rFonts w:ascii="Times New Roman" w:hAnsi="Times New Roman" w:cs="Times New Roman"/>
          <w:color w:val="000000" w:themeColor="text1"/>
          <w:sz w:val="24"/>
          <w:szCs w:val="24"/>
        </w:rPr>
        <w:lastRenderedPageBreak/>
        <w:t xml:space="preserve">According </w:t>
      </w:r>
      <w:hyperlink r:id="rId6" w:history="1">
        <w:r w:rsidRPr="00AB000D">
          <w:rPr>
            <w:rStyle w:val="Hyperlink"/>
            <w:rFonts w:ascii="Times New Roman" w:hAnsi="Times New Roman" w:cs="Times New Roman"/>
            <w:color w:val="0070C0"/>
            <w:sz w:val="24"/>
            <w:szCs w:val="24"/>
          </w:rPr>
          <w:t>RealtyTrac</w:t>
        </w:r>
      </w:hyperlink>
      <w:r w:rsidRPr="00AB000D">
        <w:rPr>
          <w:rFonts w:ascii="Times New Roman" w:hAnsi="Times New Roman" w:cs="Times New Roman"/>
          <w:color w:val="000000" w:themeColor="text1"/>
          <w:sz w:val="24"/>
          <w:szCs w:val="24"/>
        </w:rPr>
        <w:t xml:space="preserve">, </w:t>
      </w:r>
      <w:r w:rsidR="00AB000D" w:rsidRPr="00AB000D">
        <w:rPr>
          <w:rFonts w:ascii="Times New Roman" w:hAnsi="Times New Roman" w:cs="Times New Roman"/>
          <w:color w:val="000000"/>
          <w:sz w:val="24"/>
          <w:szCs w:val="24"/>
        </w:rPr>
        <w:t>Colorado is ranked 9t</w:t>
      </w:r>
      <w:r w:rsidRPr="00AB000D">
        <w:rPr>
          <w:rFonts w:ascii="Times New Roman" w:hAnsi="Times New Roman" w:cs="Times New Roman"/>
          <w:color w:val="000000"/>
          <w:sz w:val="24"/>
          <w:szCs w:val="24"/>
        </w:rPr>
        <w:t>h in foreclosure tot</w:t>
      </w:r>
      <w:r w:rsidR="00AB000D" w:rsidRPr="00AB000D">
        <w:rPr>
          <w:rFonts w:ascii="Times New Roman" w:hAnsi="Times New Roman" w:cs="Times New Roman"/>
          <w:color w:val="000000"/>
          <w:sz w:val="24"/>
          <w:szCs w:val="24"/>
        </w:rPr>
        <w:t>als since the beginning of 2011. For all of Colorado, foreclosure activity dropped by 14.7 percent from the first half of 2010; however, the overall country showed a 29.3 percent year-over-year decline.</w:t>
      </w:r>
      <w:r w:rsidRPr="00AB000D">
        <w:rPr>
          <w:rFonts w:ascii="Times New Roman" w:hAnsi="Times New Roman" w:cs="Times New Roman"/>
          <w:color w:val="000000"/>
          <w:sz w:val="24"/>
          <w:szCs w:val="24"/>
        </w:rPr>
        <w:t xml:space="preserve"> </w:t>
      </w:r>
      <w:r w:rsidRPr="00AB000D">
        <w:rPr>
          <w:rFonts w:ascii="Times New Roman" w:hAnsi="Times New Roman" w:cs="Times New Roman"/>
          <w:sz w:val="24"/>
          <w:szCs w:val="24"/>
        </w:rPr>
        <w:t xml:space="preserve">Currently, </w:t>
      </w:r>
      <w:r w:rsidR="00AB000D" w:rsidRPr="00AB000D">
        <w:rPr>
          <w:rFonts w:ascii="Times New Roman" w:hAnsi="Times New Roman" w:cs="Times New Roman"/>
          <w:color w:val="000000"/>
          <w:sz w:val="24"/>
          <w:szCs w:val="24"/>
        </w:rPr>
        <w:t>one out of every 84 homes in Colorado is in some stage of foreclosure, compared with a national average of one out every 111.</w:t>
      </w:r>
    </w:p>
    <w:p w:rsidR="00AB000D" w:rsidRPr="00AB000D" w:rsidRDefault="00AB000D" w:rsidP="00AB000D">
      <w:pPr>
        <w:shd w:val="clear" w:color="auto" w:fill="FFFFFF"/>
        <w:spacing w:after="0" w:line="240" w:lineRule="auto"/>
        <w:rPr>
          <w:rFonts w:ascii="Times New Roman" w:hAnsi="Times New Roman" w:cs="Times New Roman"/>
          <w:color w:val="000000" w:themeColor="text1"/>
          <w:sz w:val="24"/>
          <w:szCs w:val="24"/>
        </w:rPr>
      </w:pPr>
    </w:p>
    <w:p w:rsidR="00203DA5" w:rsidRDefault="00203DA5" w:rsidP="00AB000D">
      <w:pPr>
        <w:shd w:val="clear" w:color="auto" w:fill="FFFFFF"/>
        <w:spacing w:after="0" w:line="264" w:lineRule="atLeast"/>
        <w:rPr>
          <w:rFonts w:ascii="Times New Roman" w:eastAsia="Times New Roman" w:hAnsi="Times New Roman" w:cs="Times New Roman"/>
          <w:b/>
          <w:color w:val="000000" w:themeColor="text1"/>
          <w:sz w:val="24"/>
          <w:szCs w:val="24"/>
        </w:rPr>
      </w:pPr>
      <w:r w:rsidRPr="00396ED0">
        <w:rPr>
          <w:rFonts w:ascii="Times New Roman" w:eastAsia="Times New Roman" w:hAnsi="Times New Roman" w:cs="Times New Roman"/>
          <w:b/>
          <w:color w:val="000000" w:themeColor="text1"/>
          <w:sz w:val="24"/>
          <w:szCs w:val="24"/>
        </w:rPr>
        <w:t>Forecast Methodology</w:t>
      </w:r>
    </w:p>
    <w:p w:rsidR="00AB000D" w:rsidRDefault="00AB000D" w:rsidP="00AB000D">
      <w:pPr>
        <w:shd w:val="clear" w:color="auto" w:fill="FFFFFF"/>
        <w:spacing w:after="0" w:line="264" w:lineRule="atLeast"/>
        <w:rPr>
          <w:rFonts w:ascii="Times New Roman" w:eastAsia="Times New Roman" w:hAnsi="Times New Roman" w:cs="Times New Roman"/>
          <w:b/>
          <w:color w:val="000000" w:themeColor="text1"/>
          <w:sz w:val="24"/>
          <w:szCs w:val="24"/>
        </w:rPr>
      </w:pPr>
    </w:p>
    <w:p w:rsidR="00203DA5" w:rsidRPr="00AB000D" w:rsidRDefault="00203DA5" w:rsidP="00AB000D">
      <w:pPr>
        <w:pStyle w:val="Default"/>
        <w:rPr>
          <w:rFonts w:ascii="Times New Roman" w:eastAsia="Times New Roman" w:hAnsi="Times New Roman" w:cs="Times New Roman"/>
          <w:b/>
          <w:color w:val="000000" w:themeColor="text1"/>
        </w:rPr>
      </w:pPr>
      <w:r w:rsidRPr="00AB000D">
        <w:rPr>
          <w:rFonts w:ascii="Times New Roman" w:hAnsi="Times New Roman" w:cs="Times New Roman"/>
        </w:rPr>
        <w:t xml:space="preserve">The ROI predictions for each individual market are based on three fundamental </w:t>
      </w:r>
      <w:r w:rsidR="00A05EEC" w:rsidRPr="00AB000D">
        <w:rPr>
          <w:rFonts w:ascii="Times New Roman" w:hAnsi="Times New Roman" w:cs="Times New Roman"/>
        </w:rPr>
        <w:t>components,</w:t>
      </w:r>
      <w:r w:rsidRPr="00AB000D">
        <w:rPr>
          <w:rFonts w:ascii="Times New Roman" w:hAnsi="Times New Roman" w:cs="Times New Roman"/>
        </w:rPr>
        <w:t xml:space="preserve"> as income property</w:t>
      </w:r>
      <w:r w:rsidR="00A05EEC">
        <w:rPr>
          <w:rFonts w:ascii="Times New Roman" w:hAnsi="Times New Roman" w:cs="Times New Roman"/>
        </w:rPr>
        <w:t>, unlike other investments,</w:t>
      </w:r>
      <w:r w:rsidRPr="00AB000D">
        <w:rPr>
          <w:rFonts w:ascii="Times New Roman" w:hAnsi="Times New Roman" w:cs="Times New Roman"/>
        </w:rPr>
        <w:t xml:space="preserve"> is a multi-dimensional asset class. The first is component appreciation, which is based on a composite of forecasts from </w:t>
      </w:r>
      <w:r w:rsidRPr="00AB000D">
        <w:rPr>
          <w:rFonts w:ascii="Times New Roman" w:hAnsi="Times New Roman" w:cs="Times New Roman"/>
          <w:i/>
        </w:rPr>
        <w:t xml:space="preserve">CNN Money, Fortune </w:t>
      </w:r>
      <w:r w:rsidRPr="00AB000D">
        <w:rPr>
          <w:rFonts w:ascii="Times New Roman" w:hAnsi="Times New Roman" w:cs="Times New Roman"/>
        </w:rPr>
        <w:t>and Hartman’s</w:t>
      </w:r>
      <w:r w:rsidR="00A05EEC">
        <w:rPr>
          <w:rFonts w:ascii="Times New Roman" w:hAnsi="Times New Roman" w:cs="Times New Roman"/>
        </w:rPr>
        <w:t xml:space="preserve"> innovative</w:t>
      </w:r>
      <w:r w:rsidRPr="00AB000D">
        <w:rPr>
          <w:rFonts w:ascii="Times New Roman" w:hAnsi="Times New Roman" w:cs="Times New Roman"/>
        </w:rPr>
        <w:t xml:space="preserve"> </w:t>
      </w:r>
      <w:hyperlink r:id="rId7" w:history="1">
        <w:r w:rsidRPr="00AB000D">
          <w:rPr>
            <w:rStyle w:val="Hyperlink"/>
            <w:rFonts w:ascii="Times New Roman" w:eastAsia="Times New Roman" w:hAnsi="Times New Roman" w:cs="Times New Roman"/>
          </w:rPr>
          <w:t>Regression to Re</w:t>
        </w:r>
        <w:r w:rsidRPr="00AB000D">
          <w:rPr>
            <w:rStyle w:val="Hyperlink"/>
            <w:rFonts w:ascii="Times New Roman" w:eastAsia="Times New Roman" w:hAnsi="Times New Roman" w:cs="Times New Roman"/>
          </w:rPr>
          <w:t>p</w:t>
        </w:r>
        <w:r w:rsidRPr="00AB000D">
          <w:rPr>
            <w:rStyle w:val="Hyperlink"/>
            <w:rFonts w:ascii="Times New Roman" w:eastAsia="Times New Roman" w:hAnsi="Times New Roman" w:cs="Times New Roman"/>
          </w:rPr>
          <w:t>lacement Cost™</w:t>
        </w:r>
      </w:hyperlink>
      <w:r w:rsidRPr="00AB000D">
        <w:rPr>
          <w:rFonts w:ascii="Times New Roman" w:eastAsia="Times New Roman" w:hAnsi="Times New Roman" w:cs="Times New Roman"/>
          <w:color w:val="000000" w:themeColor="text1"/>
        </w:rPr>
        <w:t xml:space="preserve"> methodology</w:t>
      </w:r>
      <w:r w:rsidRPr="00AB000D">
        <w:rPr>
          <w:rFonts w:ascii="Times New Roman" w:hAnsi="Times New Roman" w:cs="Times New Roman"/>
        </w:rPr>
        <w:t xml:space="preserve">.  The second impact is leverage. The reason why Jason Hartman’s methodology separates appreciation from leverage is to pinpoint how much value is coming from the asset itself and how much is coming from the impact of leveraged financing to purchase the asset. The final component of </w:t>
      </w:r>
      <w:r w:rsidR="00FF2984">
        <w:rPr>
          <w:rFonts w:ascii="Times New Roman" w:hAnsi="Times New Roman" w:cs="Times New Roman"/>
        </w:rPr>
        <w:t xml:space="preserve">the </w:t>
      </w:r>
      <w:r w:rsidRPr="00AB000D">
        <w:rPr>
          <w:rFonts w:ascii="Times New Roman" w:hAnsi="Times New Roman" w:cs="Times New Roman"/>
        </w:rPr>
        <w:t>ROI predictions is cash flow</w:t>
      </w:r>
      <w:r w:rsidR="00A05EEC">
        <w:rPr>
          <w:rFonts w:ascii="Times New Roman" w:hAnsi="Times New Roman" w:cs="Times New Roman"/>
        </w:rPr>
        <w:t xml:space="preserve"> where income property can be compared to bonds and dividend-paying stocks</w:t>
      </w:r>
      <w:r w:rsidRPr="00AB000D">
        <w:rPr>
          <w:rFonts w:ascii="Times New Roman" w:hAnsi="Times New Roman" w:cs="Times New Roman"/>
        </w:rPr>
        <w:t>.</w:t>
      </w:r>
    </w:p>
    <w:p w:rsidR="00203DA5" w:rsidRPr="00396ED0" w:rsidRDefault="00203DA5" w:rsidP="00AB000D">
      <w:pPr>
        <w:shd w:val="clear" w:color="auto" w:fill="FFFFFF"/>
        <w:spacing w:after="0" w:line="240" w:lineRule="auto"/>
        <w:rPr>
          <w:sz w:val="24"/>
          <w:szCs w:val="24"/>
        </w:rPr>
      </w:pPr>
    </w:p>
    <w:p w:rsidR="00203DA5" w:rsidRPr="00396ED0" w:rsidRDefault="00203DA5" w:rsidP="00AB000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Hartman’s</w:t>
      </w:r>
      <w:r w:rsidRPr="00396ED0">
        <w:rPr>
          <w:rFonts w:ascii="Times New Roman" w:hAnsi="Times New Roman" w:cs="Times New Roman"/>
          <w:sz w:val="24"/>
          <w:szCs w:val="24"/>
        </w:rPr>
        <w:t xml:space="preserve"> model is </w:t>
      </w:r>
      <w:r>
        <w:rPr>
          <w:rFonts w:ascii="Times New Roman" w:hAnsi="Times New Roman" w:cs="Times New Roman"/>
          <w:sz w:val="24"/>
          <w:szCs w:val="24"/>
        </w:rPr>
        <w:t xml:space="preserve">the only </w:t>
      </w:r>
      <w:r w:rsidR="00FF2984">
        <w:rPr>
          <w:rFonts w:ascii="Times New Roman" w:hAnsi="Times New Roman" w:cs="Times New Roman"/>
          <w:sz w:val="24"/>
          <w:szCs w:val="24"/>
        </w:rPr>
        <w:t>one of its kind</w:t>
      </w:r>
      <w:r w:rsidRPr="00396ED0">
        <w:rPr>
          <w:rFonts w:ascii="Times New Roman" w:hAnsi="Times New Roman" w:cs="Times New Roman"/>
          <w:sz w:val="24"/>
          <w:szCs w:val="24"/>
        </w:rPr>
        <w:t xml:space="preserve"> </w:t>
      </w:r>
      <w:r w:rsidR="00A05EEC">
        <w:rPr>
          <w:rFonts w:ascii="Times New Roman" w:hAnsi="Times New Roman" w:cs="Times New Roman"/>
          <w:sz w:val="24"/>
          <w:szCs w:val="24"/>
        </w:rPr>
        <w:t>that</w:t>
      </w:r>
      <w:r w:rsidRPr="00396ED0">
        <w:rPr>
          <w:rFonts w:ascii="Times New Roman" w:hAnsi="Times New Roman" w:cs="Times New Roman"/>
          <w:sz w:val="24"/>
          <w:szCs w:val="24"/>
        </w:rPr>
        <w:t xml:space="preserve"> </w:t>
      </w:r>
      <w:r w:rsidR="00A05EEC">
        <w:rPr>
          <w:rFonts w:ascii="Times New Roman" w:hAnsi="Times New Roman" w:cs="Times New Roman"/>
          <w:sz w:val="24"/>
          <w:szCs w:val="24"/>
        </w:rPr>
        <w:t xml:space="preserve">includes </w:t>
      </w:r>
      <w:r w:rsidRPr="00396ED0">
        <w:rPr>
          <w:rFonts w:ascii="Times New Roman" w:hAnsi="Times New Roman" w:cs="Times New Roman"/>
          <w:sz w:val="24"/>
          <w:szCs w:val="24"/>
        </w:rPr>
        <w:t>a full ROI build. Most forecast reports begin and end their analysis with value appreciation</w:t>
      </w:r>
      <w:r w:rsidR="00A05EEC">
        <w:rPr>
          <w:rFonts w:ascii="Times New Roman" w:hAnsi="Times New Roman" w:cs="Times New Roman"/>
          <w:sz w:val="24"/>
          <w:szCs w:val="24"/>
        </w:rPr>
        <w:t xml:space="preserve"> or depreciation</w:t>
      </w:r>
      <w:r w:rsidRPr="00396ED0">
        <w:rPr>
          <w:rFonts w:ascii="Times New Roman" w:hAnsi="Times New Roman" w:cs="Times New Roman"/>
          <w:sz w:val="24"/>
          <w:szCs w:val="24"/>
        </w:rPr>
        <w:t xml:space="preserve">. </w:t>
      </w:r>
      <w:r w:rsidR="00FF2984">
        <w:rPr>
          <w:rFonts w:ascii="Times New Roman" w:hAnsi="Times New Roman" w:cs="Times New Roman"/>
          <w:sz w:val="24"/>
          <w:szCs w:val="24"/>
        </w:rPr>
        <w:t>Hartman and his team</w:t>
      </w:r>
      <w:r w:rsidRPr="00396ED0">
        <w:rPr>
          <w:rFonts w:ascii="Times New Roman" w:hAnsi="Times New Roman" w:cs="Times New Roman"/>
          <w:sz w:val="24"/>
          <w:szCs w:val="24"/>
        </w:rPr>
        <w:t xml:space="preserve"> understand the full dynamics of return on investment and have chosen to build and report a complete ROI </w:t>
      </w:r>
      <w:r w:rsidR="00A05EEC">
        <w:rPr>
          <w:rFonts w:ascii="Times New Roman" w:hAnsi="Times New Roman" w:cs="Times New Roman"/>
          <w:sz w:val="24"/>
          <w:szCs w:val="24"/>
        </w:rPr>
        <w:t xml:space="preserve">analysis </w:t>
      </w:r>
      <w:r w:rsidRPr="00396ED0">
        <w:rPr>
          <w:rFonts w:ascii="Times New Roman" w:hAnsi="Times New Roman" w:cs="Times New Roman"/>
          <w:sz w:val="24"/>
          <w:szCs w:val="24"/>
        </w:rPr>
        <w:t xml:space="preserve">for each of the targeted market areas. </w:t>
      </w:r>
    </w:p>
    <w:p w:rsidR="00203DA5" w:rsidRDefault="00203DA5" w:rsidP="00AB000D">
      <w:pPr>
        <w:shd w:val="clear" w:color="auto" w:fill="FFFFFF"/>
        <w:spacing w:after="0" w:line="240" w:lineRule="auto"/>
        <w:rPr>
          <w:sz w:val="23"/>
          <w:szCs w:val="23"/>
        </w:rPr>
      </w:pPr>
    </w:p>
    <w:p w:rsidR="00203DA5" w:rsidRPr="00297E8B" w:rsidRDefault="00203DA5" w:rsidP="00AB000D">
      <w:pPr>
        <w:shd w:val="clear" w:color="auto" w:fill="FFFFFF"/>
        <w:spacing w:after="0" w:line="240" w:lineRule="auto"/>
        <w:rPr>
          <w:rFonts w:ascii="Times New Roman" w:hAnsi="Times New Roman"/>
          <w:b/>
          <w:color w:val="000000"/>
          <w:sz w:val="24"/>
          <w:szCs w:val="24"/>
        </w:rPr>
      </w:pPr>
      <w:r w:rsidRPr="00297E8B">
        <w:rPr>
          <w:rFonts w:ascii="Times New Roman" w:hAnsi="Times New Roman"/>
          <w:b/>
          <w:color w:val="000000"/>
          <w:sz w:val="24"/>
          <w:szCs w:val="24"/>
        </w:rPr>
        <w:t>About Jason Hartman</w:t>
      </w:r>
    </w:p>
    <w:p w:rsidR="00203DA5" w:rsidRDefault="00203DA5" w:rsidP="00AB000D">
      <w:pPr>
        <w:shd w:val="clear" w:color="auto" w:fill="FFFFFF"/>
        <w:spacing w:after="0" w:line="270" w:lineRule="atLeast"/>
        <w:rPr>
          <w:rFonts w:ascii="Times New Roman" w:eastAsia="Times New Roman" w:hAnsi="Times New Roman"/>
          <w:color w:val="000000"/>
          <w:sz w:val="24"/>
          <w:szCs w:val="24"/>
        </w:rPr>
      </w:pPr>
    </w:p>
    <w:p w:rsidR="00203DA5" w:rsidRPr="00297E8B" w:rsidRDefault="00203DA5" w:rsidP="00AB000D">
      <w:pPr>
        <w:shd w:val="clear" w:color="auto" w:fill="FFFFFF"/>
        <w:spacing w:after="0" w:line="270"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One of America’s foremost experts on long-term wealth creation through income property, </w:t>
      </w:r>
      <w:r w:rsidRPr="00297E8B">
        <w:rPr>
          <w:rFonts w:ascii="Times New Roman" w:eastAsia="Times New Roman" w:hAnsi="Times New Roman"/>
          <w:color w:val="000000"/>
          <w:sz w:val="24"/>
          <w:szCs w:val="24"/>
        </w:rPr>
        <w:t>Jason</w:t>
      </w:r>
      <w:r>
        <w:rPr>
          <w:rFonts w:ascii="Times New Roman" w:eastAsia="Times New Roman" w:hAnsi="Times New Roman"/>
          <w:color w:val="000000"/>
          <w:sz w:val="24"/>
          <w:szCs w:val="24"/>
        </w:rPr>
        <w:t xml:space="preserve"> Hartman is the founder and CEO </w:t>
      </w:r>
      <w:r w:rsidRPr="00297E8B">
        <w:rPr>
          <w:rFonts w:ascii="Times New Roman" w:eastAsia="Times New Roman" w:hAnsi="Times New Roman"/>
          <w:color w:val="000000"/>
          <w:sz w:val="24"/>
          <w:szCs w:val="24"/>
        </w:rPr>
        <w:t xml:space="preserve">of Platinum Properties Investor Network, The Hartman Media Company, Open Door Auctions and The Jason Hartman Foundation. Starting with </w:t>
      </w:r>
      <w:r>
        <w:rPr>
          <w:rFonts w:ascii="Times New Roman" w:eastAsia="Times New Roman" w:hAnsi="Times New Roman"/>
          <w:color w:val="000000"/>
          <w:sz w:val="24"/>
          <w:szCs w:val="24"/>
        </w:rPr>
        <w:t>modest means</w:t>
      </w:r>
      <w:r w:rsidR="00A05EEC">
        <w:rPr>
          <w:rFonts w:ascii="Times New Roman" w:eastAsia="Times New Roman" w:hAnsi="Times New Roman"/>
          <w:color w:val="000000"/>
          <w:sz w:val="24"/>
          <w:szCs w:val="24"/>
        </w:rPr>
        <w:t xml:space="preserve"> as a 19-year-old college student,</w:t>
      </w:r>
      <w:r w:rsidR="00FF2984">
        <w:rPr>
          <w:rFonts w:ascii="Times New Roman" w:eastAsia="Times New Roman" w:hAnsi="Times New Roman"/>
          <w:color w:val="000000"/>
          <w:sz w:val="24"/>
          <w:szCs w:val="24"/>
        </w:rPr>
        <w:t xml:space="preserve"> Jason Hartman</w:t>
      </w:r>
      <w:r w:rsidRPr="00297E8B">
        <w:rPr>
          <w:rFonts w:ascii="Times New Roman" w:eastAsia="Times New Roman" w:hAnsi="Times New Roman"/>
          <w:color w:val="000000"/>
          <w:sz w:val="24"/>
          <w:szCs w:val="24"/>
        </w:rPr>
        <w:t xml:space="preserve"> embarked on a part-time career in real estate. Through creativity, persistence and hard work, he soon joined the ranks of the top one-percent of U.S. </w:t>
      </w:r>
      <w:r>
        <w:rPr>
          <w:rFonts w:ascii="Times New Roman" w:eastAsia="Times New Roman" w:hAnsi="Times New Roman"/>
          <w:color w:val="000000"/>
          <w:sz w:val="24"/>
          <w:szCs w:val="24"/>
        </w:rPr>
        <w:t xml:space="preserve">brokers </w:t>
      </w:r>
      <w:r w:rsidRPr="00297E8B">
        <w:rPr>
          <w:rFonts w:ascii="Times New Roman" w:eastAsia="Times New Roman" w:hAnsi="Times New Roman"/>
          <w:color w:val="000000"/>
          <w:sz w:val="24"/>
          <w:szCs w:val="24"/>
        </w:rPr>
        <w:t>and earned a number of prestigious industry awards.</w:t>
      </w:r>
    </w:p>
    <w:p w:rsidR="00203DA5" w:rsidRPr="00297E8B" w:rsidRDefault="00203DA5" w:rsidP="00AB000D">
      <w:pPr>
        <w:shd w:val="clear" w:color="auto" w:fill="FFFFFF"/>
        <w:spacing w:after="0" w:line="270" w:lineRule="atLeast"/>
        <w:rPr>
          <w:rFonts w:ascii="Times New Roman" w:eastAsia="Times New Roman" w:hAnsi="Times New Roman"/>
          <w:color w:val="000000"/>
          <w:sz w:val="24"/>
          <w:szCs w:val="24"/>
        </w:rPr>
      </w:pPr>
    </w:p>
    <w:p w:rsidR="00203DA5" w:rsidRPr="00297E8B" w:rsidRDefault="00203DA5" w:rsidP="00AB000D">
      <w:pPr>
        <w:shd w:val="clear" w:color="auto" w:fill="FFFFFF"/>
        <w:spacing w:after="0" w:line="270" w:lineRule="atLeast"/>
        <w:rPr>
          <w:rFonts w:ascii="Times New Roman" w:hAnsi="Times New Roman"/>
          <w:color w:val="000000"/>
          <w:sz w:val="24"/>
          <w:szCs w:val="24"/>
        </w:rPr>
      </w:pPr>
      <w:r w:rsidRPr="00297E8B">
        <w:rPr>
          <w:rFonts w:ascii="Times New Roman" w:hAnsi="Times New Roman"/>
          <w:color w:val="000000"/>
          <w:sz w:val="24"/>
          <w:szCs w:val="24"/>
        </w:rPr>
        <w:t>By 1997, Hartman realized his entrepreneurial dream and</w:t>
      </w:r>
      <w:r>
        <w:rPr>
          <w:rFonts w:ascii="Times New Roman" w:hAnsi="Times New Roman"/>
          <w:color w:val="000000"/>
          <w:sz w:val="24"/>
          <w:szCs w:val="24"/>
        </w:rPr>
        <w:t xml:space="preserve"> turned around a failing</w:t>
      </w:r>
      <w:r w:rsidRPr="00297E8B">
        <w:rPr>
          <w:rFonts w:ascii="Times New Roman" w:hAnsi="Times New Roman"/>
          <w:color w:val="000000"/>
          <w:sz w:val="24"/>
          <w:szCs w:val="24"/>
        </w:rPr>
        <w:t xml:space="preserve"> real estate brokerage firm</w:t>
      </w:r>
      <w:r>
        <w:rPr>
          <w:rFonts w:ascii="Times New Roman" w:hAnsi="Times New Roman"/>
          <w:color w:val="000000"/>
          <w:sz w:val="24"/>
          <w:szCs w:val="24"/>
        </w:rPr>
        <w:t xml:space="preserve"> that he later sold to Coldwell Banker</w:t>
      </w:r>
      <w:r w:rsidRPr="00297E8B">
        <w:rPr>
          <w:rFonts w:ascii="Times New Roman" w:hAnsi="Times New Roman"/>
          <w:color w:val="000000"/>
          <w:sz w:val="24"/>
          <w:szCs w:val="24"/>
        </w:rPr>
        <w:t>. He combined his dedication and business talents to become a successful entrepreneur, public speaker, author, and media personality. Hartman’s highly sought after educational events, speakin</w:t>
      </w:r>
      <w:r>
        <w:rPr>
          <w:rFonts w:ascii="Times New Roman" w:hAnsi="Times New Roman"/>
          <w:color w:val="000000"/>
          <w:sz w:val="24"/>
          <w:szCs w:val="24"/>
        </w:rPr>
        <w:t xml:space="preserve">g engagements </w:t>
      </w:r>
      <w:r w:rsidRPr="00297E8B">
        <w:rPr>
          <w:rFonts w:ascii="Times New Roman" w:hAnsi="Times New Roman"/>
          <w:color w:val="000000"/>
          <w:sz w:val="24"/>
          <w:szCs w:val="24"/>
        </w:rPr>
        <w:t xml:space="preserve">and his </w:t>
      </w:r>
      <w:r>
        <w:rPr>
          <w:rFonts w:ascii="Times New Roman" w:hAnsi="Times New Roman"/>
          <w:color w:val="000000"/>
          <w:sz w:val="24"/>
          <w:szCs w:val="24"/>
        </w:rPr>
        <w:t>acclaimed</w:t>
      </w:r>
      <w:r w:rsidRPr="00297E8B">
        <w:rPr>
          <w:rFonts w:ascii="Times New Roman" w:hAnsi="Times New Roman"/>
          <w:color w:val="000000"/>
          <w:sz w:val="24"/>
          <w:szCs w:val="24"/>
        </w:rPr>
        <w:t xml:space="preserve"> </w:t>
      </w:r>
      <w:hyperlink r:id="rId8" w:history="1">
        <w:r>
          <w:rPr>
            <w:rStyle w:val="Hyperlink"/>
            <w:rFonts w:ascii="Times New Roman" w:hAnsi="Times New Roman"/>
            <w:sz w:val="24"/>
            <w:szCs w:val="24"/>
          </w:rPr>
          <w:t>“</w:t>
        </w:r>
        <w:r w:rsidRPr="00E07549">
          <w:rPr>
            <w:rStyle w:val="Hyperlink"/>
            <w:rFonts w:ascii="Times New Roman" w:hAnsi="Times New Roman"/>
            <w:sz w:val="24"/>
            <w:szCs w:val="24"/>
          </w:rPr>
          <w:t xml:space="preserve">Creating Wealth” </w:t>
        </w:r>
        <w:r w:rsidRPr="00276AA7">
          <w:rPr>
            <w:rStyle w:val="Hyperlink"/>
            <w:rFonts w:ascii="Times New Roman" w:hAnsi="Times New Roman"/>
            <w:sz w:val="24"/>
            <w:szCs w:val="24"/>
          </w:rPr>
          <w:t>radio s</w:t>
        </w:r>
        <w:r w:rsidRPr="00276AA7">
          <w:rPr>
            <w:rStyle w:val="Hyperlink"/>
            <w:rFonts w:ascii="Times New Roman" w:hAnsi="Times New Roman"/>
            <w:sz w:val="24"/>
            <w:szCs w:val="24"/>
          </w:rPr>
          <w:t>h</w:t>
        </w:r>
        <w:r w:rsidRPr="00276AA7">
          <w:rPr>
            <w:rStyle w:val="Hyperlink"/>
            <w:rFonts w:ascii="Times New Roman" w:hAnsi="Times New Roman"/>
            <w:sz w:val="24"/>
            <w:szCs w:val="24"/>
          </w:rPr>
          <w:t>ow</w:t>
        </w:r>
      </w:hyperlink>
      <w:r w:rsidRPr="00297E8B">
        <w:rPr>
          <w:rFonts w:ascii="Times New Roman" w:hAnsi="Times New Roman"/>
          <w:color w:val="000000"/>
          <w:sz w:val="24"/>
          <w:szCs w:val="24"/>
        </w:rPr>
        <w:t xml:space="preserve"> inspire and empower hundreds of thousands of people in 26 countries worldwide.</w:t>
      </w:r>
    </w:p>
    <w:p w:rsidR="00203DA5" w:rsidRPr="00297E8B" w:rsidRDefault="00203DA5" w:rsidP="00AB000D">
      <w:pPr>
        <w:shd w:val="clear" w:color="auto" w:fill="FFFFFF"/>
        <w:spacing w:after="0" w:line="270" w:lineRule="atLeast"/>
        <w:rPr>
          <w:rFonts w:ascii="Times New Roman" w:eastAsia="Times New Roman" w:hAnsi="Times New Roman"/>
          <w:color w:val="000000"/>
          <w:sz w:val="24"/>
          <w:szCs w:val="24"/>
        </w:rPr>
      </w:pPr>
    </w:p>
    <w:p w:rsidR="00203DA5" w:rsidRPr="00297E8B" w:rsidRDefault="00203DA5" w:rsidP="00AB000D">
      <w:pPr>
        <w:shd w:val="clear" w:color="auto" w:fill="FFFFFF"/>
        <w:spacing w:after="0" w:line="270" w:lineRule="atLeast"/>
        <w:rPr>
          <w:rFonts w:ascii="Times New Roman" w:hAnsi="Times New Roman"/>
          <w:color w:val="000000"/>
          <w:sz w:val="24"/>
          <w:szCs w:val="24"/>
        </w:rPr>
      </w:pPr>
      <w:r w:rsidRPr="00297E8B">
        <w:rPr>
          <w:rFonts w:ascii="Times New Roman" w:hAnsi="Times New Roman"/>
          <w:color w:val="000000"/>
          <w:sz w:val="24"/>
          <w:szCs w:val="24"/>
        </w:rPr>
        <w:t>Hartman’s Platinum Properties Investor Network</w:t>
      </w:r>
      <w:r>
        <w:rPr>
          <w:rFonts w:ascii="Times New Roman" w:hAnsi="Times New Roman"/>
          <w:color w:val="000000"/>
          <w:sz w:val="24"/>
          <w:szCs w:val="24"/>
        </w:rPr>
        <w:t>, Inc.</w:t>
      </w:r>
      <w:r w:rsidRPr="00297E8B">
        <w:rPr>
          <w:rFonts w:ascii="Times New Roman" w:hAnsi="Times New Roman"/>
          <w:color w:val="000000"/>
          <w:sz w:val="24"/>
          <w:szCs w:val="24"/>
        </w:rPr>
        <w:t xml:space="preserve"> is an innovative firm designed to help people achieve the American </w:t>
      </w:r>
      <w:r>
        <w:rPr>
          <w:rFonts w:ascii="Times New Roman" w:hAnsi="Times New Roman"/>
          <w:color w:val="000000"/>
          <w:sz w:val="24"/>
          <w:szCs w:val="24"/>
        </w:rPr>
        <w:t>D</w:t>
      </w:r>
      <w:r w:rsidRPr="00297E8B">
        <w:rPr>
          <w:rFonts w:ascii="Times New Roman" w:hAnsi="Times New Roman"/>
          <w:color w:val="000000"/>
          <w:sz w:val="24"/>
          <w:szCs w:val="24"/>
        </w:rPr>
        <w:t xml:space="preserve">ream of financial freedom </w:t>
      </w:r>
      <w:r>
        <w:rPr>
          <w:rFonts w:ascii="Times New Roman" w:hAnsi="Times New Roman"/>
          <w:color w:val="000000"/>
          <w:sz w:val="24"/>
          <w:szCs w:val="24"/>
        </w:rPr>
        <w:t xml:space="preserve">via </w:t>
      </w:r>
      <w:r w:rsidRPr="00297E8B">
        <w:rPr>
          <w:rFonts w:ascii="Times New Roman" w:hAnsi="Times New Roman"/>
          <w:color w:val="000000"/>
          <w:sz w:val="24"/>
          <w:szCs w:val="24"/>
        </w:rPr>
        <w:t>income property</w:t>
      </w:r>
      <w:r>
        <w:rPr>
          <w:rFonts w:ascii="Times New Roman" w:hAnsi="Times New Roman"/>
          <w:color w:val="000000"/>
          <w:sz w:val="24"/>
          <w:szCs w:val="24"/>
        </w:rPr>
        <w:t xml:space="preserve"> investment</w:t>
      </w:r>
      <w:r w:rsidRPr="00297E8B">
        <w:rPr>
          <w:rFonts w:ascii="Times New Roman" w:hAnsi="Times New Roman"/>
          <w:color w:val="000000"/>
          <w:sz w:val="24"/>
          <w:szCs w:val="24"/>
        </w:rPr>
        <w:t xml:space="preserve"> in prudent markets nationwide. His Complete Solution for Real Estate Investors</w:t>
      </w:r>
      <w:r w:rsidRPr="00FF2984">
        <w:rPr>
          <w:rFonts w:ascii="Times New Roman" w:hAnsi="Times New Roman"/>
          <w:color w:val="000000"/>
          <w:sz w:val="20"/>
          <w:szCs w:val="20"/>
        </w:rPr>
        <w:t>™</w:t>
      </w:r>
      <w:r w:rsidRPr="00297E8B">
        <w:rPr>
          <w:rFonts w:ascii="Times New Roman" w:hAnsi="Times New Roman"/>
          <w:color w:val="000000"/>
          <w:sz w:val="24"/>
          <w:szCs w:val="24"/>
        </w:rPr>
        <w:t xml:space="preserve"> is a comprehensive system providing real estate investors with education, research, resources and technolog</w:t>
      </w:r>
      <w:r>
        <w:rPr>
          <w:rFonts w:ascii="Times New Roman" w:hAnsi="Times New Roman"/>
          <w:color w:val="000000"/>
          <w:sz w:val="24"/>
          <w:szCs w:val="24"/>
        </w:rPr>
        <w:t xml:space="preserve">y to handle all areas of their </w:t>
      </w:r>
      <w:r w:rsidRPr="00297E8B">
        <w:rPr>
          <w:rFonts w:ascii="Times New Roman" w:hAnsi="Times New Roman"/>
          <w:color w:val="000000"/>
          <w:sz w:val="24"/>
          <w:szCs w:val="24"/>
        </w:rPr>
        <w:t xml:space="preserve">income property investment needs.  For information, call 714-820-4200 or visit </w:t>
      </w:r>
      <w:hyperlink r:id="rId9" w:history="1">
        <w:r w:rsidRPr="00A328E5">
          <w:rPr>
            <w:rStyle w:val="Hyperlink"/>
            <w:rFonts w:ascii="Times New Roman" w:hAnsi="Times New Roman"/>
            <w:color w:val="0070C0"/>
            <w:sz w:val="24"/>
            <w:szCs w:val="24"/>
          </w:rPr>
          <w:t>Jason Hartman</w:t>
        </w:r>
      </w:hyperlink>
      <w:r>
        <w:rPr>
          <w:rFonts w:ascii="Times New Roman" w:hAnsi="Times New Roman"/>
          <w:color w:val="000000"/>
          <w:sz w:val="24"/>
          <w:szCs w:val="24"/>
        </w:rPr>
        <w:t xml:space="preserve"> </w:t>
      </w:r>
      <w:r w:rsidRPr="00297E8B">
        <w:rPr>
          <w:rFonts w:ascii="Times New Roman" w:hAnsi="Times New Roman"/>
        </w:rPr>
        <w:t>online</w:t>
      </w:r>
      <w:r w:rsidRPr="00297E8B">
        <w:rPr>
          <w:rFonts w:ascii="Times New Roman" w:hAnsi="Times New Roman"/>
          <w:color w:val="000000"/>
          <w:sz w:val="24"/>
          <w:szCs w:val="24"/>
        </w:rPr>
        <w:t xml:space="preserve">. </w:t>
      </w:r>
    </w:p>
    <w:p w:rsidR="00203DA5" w:rsidRPr="00297E8B" w:rsidRDefault="00203DA5" w:rsidP="00AB000D">
      <w:pPr>
        <w:shd w:val="clear" w:color="auto" w:fill="FFFFFF"/>
        <w:spacing w:after="0" w:line="240" w:lineRule="auto"/>
        <w:rPr>
          <w:rFonts w:ascii="Times New Roman" w:hAnsi="Times New Roman"/>
          <w:sz w:val="24"/>
          <w:szCs w:val="24"/>
        </w:rPr>
      </w:pPr>
      <w:r w:rsidRPr="00297E8B">
        <w:rPr>
          <w:rFonts w:ascii="Times New Roman" w:hAnsi="Times New Roman"/>
          <w:sz w:val="24"/>
          <w:szCs w:val="24"/>
        </w:rPr>
        <w:t xml:space="preserve"> </w:t>
      </w:r>
    </w:p>
    <w:p w:rsidR="00203DA5" w:rsidRDefault="00203DA5" w:rsidP="00AB000D">
      <w:pPr>
        <w:shd w:val="clear" w:color="auto" w:fill="FFFFFF"/>
        <w:spacing w:after="0" w:line="240" w:lineRule="auto"/>
        <w:jc w:val="center"/>
      </w:pPr>
      <w:r w:rsidRPr="00297E8B">
        <w:rPr>
          <w:rFonts w:ascii="Times New Roman" w:hAnsi="Times New Roman"/>
          <w:sz w:val="24"/>
          <w:szCs w:val="24"/>
        </w:rPr>
        <w:t>###</w:t>
      </w:r>
    </w:p>
    <w:sectPr w:rsidR="00203DA5"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rsids>
    <w:rsidRoot w:val="00203DA5"/>
    <w:rsid w:val="001B0FDC"/>
    <w:rsid w:val="001E3BFE"/>
    <w:rsid w:val="00203DA5"/>
    <w:rsid w:val="004B1154"/>
    <w:rsid w:val="004B2E5D"/>
    <w:rsid w:val="004F14F8"/>
    <w:rsid w:val="005363F5"/>
    <w:rsid w:val="008643BD"/>
    <w:rsid w:val="009463F8"/>
    <w:rsid w:val="00A05EEC"/>
    <w:rsid w:val="00AA1D5B"/>
    <w:rsid w:val="00AB000D"/>
    <w:rsid w:val="00B179F3"/>
    <w:rsid w:val="00C67F37"/>
    <w:rsid w:val="00CB4661"/>
    <w:rsid w:val="00F22B6A"/>
    <w:rsid w:val="00FF2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3DA5"/>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203DA5"/>
    <w:rPr>
      <w:color w:val="06C91D"/>
      <w:u w:val="single"/>
    </w:rPr>
  </w:style>
  <w:style w:type="paragraph" w:styleId="NormalWeb">
    <w:name w:val="Normal (Web)"/>
    <w:basedOn w:val="Normal"/>
    <w:uiPriority w:val="99"/>
    <w:unhideWhenUsed/>
    <w:rsid w:val="00203DA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14F8"/>
    <w:rPr>
      <w:color w:val="800080" w:themeColor="followedHyperlink"/>
      <w:u w:val="single"/>
    </w:rPr>
  </w:style>
  <w:style w:type="paragraph" w:styleId="BalloonText">
    <w:name w:val="Balloon Text"/>
    <w:basedOn w:val="Normal"/>
    <w:link w:val="BalloonTextChar"/>
    <w:uiPriority w:val="99"/>
    <w:semiHidden/>
    <w:unhideWhenUsed/>
    <w:rsid w:val="00A05EE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05EE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jasonhartman.com/radioshows/" TargetMode="External"/><Relationship Id="rId3" Type="http://schemas.openxmlformats.org/officeDocument/2006/relationships/webSettings" Target="webSettings.xml"/><Relationship Id="rId7" Type="http://schemas.openxmlformats.org/officeDocument/2006/relationships/hyperlink" Target="http://www.jasonhartman.com/predictions-for-2011-and-beyond-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altytrac.com/" TargetMode="External"/><Relationship Id="rId11" Type="http://schemas.openxmlformats.org/officeDocument/2006/relationships/theme" Target="theme/theme1.xml"/><Relationship Id="rId5" Type="http://schemas.openxmlformats.org/officeDocument/2006/relationships/hyperlink" Target="http://jasonhartman.com/store/products/" TargetMode="External"/><Relationship Id="rId10" Type="http://schemas.openxmlformats.org/officeDocument/2006/relationships/fontTable" Target="fontTable.xml"/><Relationship Id="rId4" Type="http://schemas.openxmlformats.org/officeDocument/2006/relationships/hyperlink" Target="mailto:pr@jasonhartman.com" TargetMode="External"/><Relationship Id="rId9" Type="http://schemas.openxmlformats.org/officeDocument/2006/relationships/hyperlink" Target="http://jasonhart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896</Words>
  <Characters>5112</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For Immediate Release</vt:lpstr>
      <vt:lpstr>        Contact: Nicole Thome</vt:lpstr>
      <vt:lpstr>        Office: (714) 820-4200</vt:lpstr>
      <vt:lpstr>        Direct:  (949) 467-9282</vt:lpstr>
      <vt:lpstr>        press@jasonhartman.com</vt:lpstr>
      <vt:lpstr>        </vt:lpstr>
      <vt:lpstr>        Wealth Creation Expert Jason Hartman Recommends </vt:lpstr>
      <vt:lpstr>        Denver as a “Top Spot” for Buying Income Property in 2011</vt:lpstr>
      <vt:lpstr>        </vt:lpstr>
    </vt:vector>
  </TitlesOfParts>
  <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2011-08-25T23:14:00Z</dcterms:created>
  <dcterms:modified xsi:type="dcterms:W3CDTF">2011-08-30T18:20:00Z</dcterms:modified>
</cp:coreProperties>
</file>