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F4" w:rsidRDefault="00717CF4" w:rsidP="00717CF4">
      <w:pPr>
        <w:spacing w:after="0" w:line="240" w:lineRule="auto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685800</wp:posOffset>
            </wp:positionV>
            <wp:extent cx="2849245" cy="914400"/>
            <wp:effectExtent l="19050" t="0" r="8255" b="0"/>
            <wp:wrapNone/>
            <wp:docPr id="2" name="Picture 2" descr="PMS 301U 576U TAGLINE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S 301U 576U TAGLINE Hori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CF4" w:rsidRDefault="00717CF4" w:rsidP="00717CF4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</w:p>
    <w:p w:rsidR="00717CF4" w:rsidRDefault="00717CF4" w:rsidP="00717CF4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</w:p>
    <w:p w:rsidR="00717CF4" w:rsidRDefault="00717CF4" w:rsidP="00717CF4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  <w:r>
        <w:rPr>
          <w:rFonts w:ascii="Arial" w:eastAsia="Times New Roman" w:hAnsi="Arial" w:cs="Arial"/>
          <w:b/>
          <w:i/>
          <w:sz w:val="36"/>
          <w:szCs w:val="36"/>
        </w:rPr>
        <w:t>Press Release</w:t>
      </w:r>
    </w:p>
    <w:p w:rsidR="00717CF4" w:rsidRPr="008A0043" w:rsidRDefault="00717CF4" w:rsidP="00717CF4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8A0043">
        <w:rPr>
          <w:rFonts w:ascii="Arial" w:eastAsia="Times New Roman" w:hAnsi="Arial" w:cs="Arial"/>
          <w:sz w:val="20"/>
          <w:szCs w:val="20"/>
        </w:rPr>
        <w:t>For Immediate Release</w:t>
      </w:r>
    </w:p>
    <w:p w:rsidR="00717CF4" w:rsidRDefault="00717CF4" w:rsidP="00717CF4">
      <w:pPr>
        <w:tabs>
          <w:tab w:val="left" w:pos="45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9350" w:type="dxa"/>
        <w:jc w:val="center"/>
        <w:tblLook w:val="01E0"/>
      </w:tblPr>
      <w:tblGrid>
        <w:gridCol w:w="5041"/>
        <w:gridCol w:w="4309"/>
      </w:tblGrid>
      <w:tr w:rsidR="00717CF4" w:rsidRPr="00CC0BB8" w:rsidTr="003C4693">
        <w:trPr>
          <w:trHeight w:val="710"/>
          <w:jc w:val="center"/>
        </w:trPr>
        <w:tc>
          <w:tcPr>
            <w:tcW w:w="5041" w:type="dxa"/>
          </w:tcPr>
          <w:p w:rsidR="00717CF4" w:rsidRPr="00CC0BB8" w:rsidRDefault="00717CF4" w:rsidP="005B50C3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17CF4" w:rsidRPr="00CC0BB8" w:rsidRDefault="00717CF4" w:rsidP="005B50C3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17CF4" w:rsidRPr="00CC0BB8" w:rsidRDefault="00717CF4" w:rsidP="005B50C3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17CF4" w:rsidRPr="00CC0BB8" w:rsidRDefault="00717CF4" w:rsidP="005B50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717CF4" w:rsidRPr="00CC0BB8" w:rsidRDefault="00717CF4" w:rsidP="005B50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717CF4" w:rsidRPr="00CC0BB8" w:rsidRDefault="00717CF4" w:rsidP="005B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0BB8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hyperlink r:id="rId6" w:history="1">
              <w:r w:rsidRPr="00CC0BB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laketrust.org</w:t>
              </w:r>
            </w:hyperlink>
          </w:p>
          <w:p w:rsidR="00717CF4" w:rsidRPr="00CC0BB8" w:rsidRDefault="00717CF4" w:rsidP="005B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17CF4" w:rsidRPr="00CC0BB8" w:rsidRDefault="00717CF4" w:rsidP="005B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Lori Cieslak </w:t>
            </w:r>
          </w:p>
          <w:p w:rsidR="00717CF4" w:rsidRPr="00CC0BB8" w:rsidRDefault="00717CF4" w:rsidP="005B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734.462.8500 x5232</w:t>
            </w:r>
          </w:p>
          <w:p w:rsidR="00717CF4" w:rsidRPr="00CC0BB8" w:rsidRDefault="00E5640E" w:rsidP="005B50C3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7" w:history="1">
              <w:r w:rsidR="00717CF4" w:rsidRPr="00EA174D">
                <w:rPr>
                  <w:rStyle w:val="Hyperlink"/>
                  <w:rFonts w:ascii="Arial" w:eastAsia="Times New Roman" w:hAnsi="Arial" w:cs="Arial"/>
                  <w:sz w:val="20"/>
                </w:rPr>
                <w:t>lcieslak@laketrust.org</w:t>
              </w:r>
            </w:hyperlink>
          </w:p>
          <w:p w:rsidR="00717CF4" w:rsidRPr="00CC0BB8" w:rsidRDefault="00717CF4" w:rsidP="005B50C3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17CF4" w:rsidRPr="00CC0BB8" w:rsidRDefault="00717CF4" w:rsidP="005B5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7982" w:rsidRDefault="006D7982" w:rsidP="00717C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17CF4" w:rsidRPr="001F4B68" w:rsidRDefault="005B50C3" w:rsidP="00717C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Lake Trust Grants Local Student Michigan Scholarship  </w:t>
      </w:r>
    </w:p>
    <w:p w:rsidR="00717CF4" w:rsidRPr="00C830C2" w:rsidRDefault="005B50C3" w:rsidP="00717CF4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Lake to Lake Funding Awards Student $500 for Michigan College</w:t>
      </w:r>
    </w:p>
    <w:p w:rsidR="00717CF4" w:rsidRPr="005B50C3" w:rsidRDefault="00717CF4" w:rsidP="00717CF4">
      <w:pPr>
        <w:spacing w:line="240" w:lineRule="auto"/>
        <w:jc w:val="center"/>
        <w:rPr>
          <w:rFonts w:ascii="Arial" w:hAnsi="Arial" w:cs="Arial"/>
          <w:i/>
        </w:rPr>
      </w:pPr>
    </w:p>
    <w:p w:rsidR="005B50C3" w:rsidRPr="005B50C3" w:rsidRDefault="00835D7E" w:rsidP="005B50C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Lansing</w:t>
      </w:r>
      <w:r w:rsidR="00717CF4" w:rsidRPr="005B50C3">
        <w:rPr>
          <w:rFonts w:ascii="Arial" w:hAnsi="Arial" w:cs="Arial"/>
          <w:b/>
        </w:rPr>
        <w:t xml:space="preserve">, Michigan </w:t>
      </w:r>
      <w:r w:rsidR="00717CF4" w:rsidRPr="005B50C3">
        <w:rPr>
          <w:rFonts w:ascii="Arial" w:hAnsi="Arial" w:cs="Arial"/>
        </w:rPr>
        <w:t>–</w:t>
      </w:r>
      <w:r w:rsidR="005B50C3">
        <w:rPr>
          <w:rFonts w:ascii="Arial" w:hAnsi="Arial" w:cs="Arial"/>
        </w:rPr>
        <w:t xml:space="preserve"> </w:t>
      </w:r>
      <w:r w:rsidR="005B50C3" w:rsidRPr="005B50C3">
        <w:rPr>
          <w:rFonts w:ascii="Arial" w:hAnsi="Arial" w:cs="Arial"/>
        </w:rPr>
        <w:t xml:space="preserve">Lake Trust Credit Union has awarded </w:t>
      </w:r>
      <w:r w:rsidR="003C4693">
        <w:rPr>
          <w:rFonts w:ascii="Arial" w:hAnsi="Arial" w:cs="Arial"/>
        </w:rPr>
        <w:t>Michigan high s</w:t>
      </w:r>
      <w:r w:rsidR="005B50C3">
        <w:rPr>
          <w:rFonts w:ascii="Arial" w:hAnsi="Arial" w:cs="Arial"/>
        </w:rPr>
        <w:t>chool student</w:t>
      </w:r>
      <w:r w:rsidR="003C4693">
        <w:rPr>
          <w:rFonts w:ascii="Arial" w:hAnsi="Arial" w:cs="Arial"/>
        </w:rPr>
        <w:t xml:space="preserve"> and Credit Union member</w:t>
      </w:r>
      <w:r w:rsidR="005B50C3">
        <w:rPr>
          <w:rFonts w:ascii="Arial" w:hAnsi="Arial" w:cs="Arial"/>
        </w:rPr>
        <w:t xml:space="preserve">, </w:t>
      </w:r>
      <w:r w:rsidR="00493F4E">
        <w:rPr>
          <w:rFonts w:ascii="Arial" w:hAnsi="Arial" w:cs="Arial"/>
        </w:rPr>
        <w:t>Eric Olsen</w:t>
      </w:r>
      <w:r w:rsidR="005B50C3">
        <w:rPr>
          <w:rFonts w:ascii="Arial" w:hAnsi="Arial" w:cs="Arial"/>
        </w:rPr>
        <w:t xml:space="preserve">, </w:t>
      </w:r>
      <w:r w:rsidR="005F006C">
        <w:rPr>
          <w:rFonts w:ascii="Arial" w:hAnsi="Arial" w:cs="Arial"/>
        </w:rPr>
        <w:t xml:space="preserve">a </w:t>
      </w:r>
      <w:r w:rsidR="005B50C3">
        <w:rPr>
          <w:rFonts w:ascii="Arial" w:hAnsi="Arial" w:cs="Arial"/>
        </w:rPr>
        <w:t xml:space="preserve">$500 </w:t>
      </w:r>
      <w:r w:rsidR="005F006C">
        <w:rPr>
          <w:rFonts w:ascii="Arial" w:hAnsi="Arial" w:cs="Arial"/>
        </w:rPr>
        <w:t>College Scholarship</w:t>
      </w:r>
      <w:r w:rsidR="005B50C3" w:rsidRPr="005B50C3">
        <w:rPr>
          <w:rFonts w:ascii="Arial" w:hAnsi="Arial" w:cs="Arial"/>
        </w:rPr>
        <w:t xml:space="preserve">, through the organization’s </w:t>
      </w:r>
      <w:hyperlink r:id="rId8" w:history="1">
        <w:r w:rsidR="003C4693" w:rsidRPr="003C4693">
          <w:rPr>
            <w:rStyle w:val="Hyperlink"/>
            <w:rFonts w:ascii="Arial" w:hAnsi="Arial" w:cs="Arial"/>
          </w:rPr>
          <w:t xml:space="preserve">Lake </w:t>
        </w:r>
        <w:proofErr w:type="gramStart"/>
        <w:r w:rsidR="000C1290">
          <w:rPr>
            <w:rStyle w:val="Hyperlink"/>
            <w:rFonts w:ascii="Arial" w:hAnsi="Arial" w:cs="Arial"/>
          </w:rPr>
          <w:t>T</w:t>
        </w:r>
        <w:r w:rsidR="00684D09">
          <w:rPr>
            <w:rStyle w:val="Hyperlink"/>
            <w:rFonts w:ascii="Arial" w:hAnsi="Arial" w:cs="Arial"/>
          </w:rPr>
          <w:t>o</w:t>
        </w:r>
        <w:proofErr w:type="gramEnd"/>
        <w:r w:rsidR="003C4693" w:rsidRPr="003C4693">
          <w:rPr>
            <w:rStyle w:val="Hyperlink"/>
            <w:rFonts w:ascii="Arial" w:hAnsi="Arial" w:cs="Arial"/>
          </w:rPr>
          <w:t xml:space="preserve"> Lake Michigan </w:t>
        </w:r>
        <w:r w:rsidR="0022170D" w:rsidRPr="003C4693">
          <w:rPr>
            <w:rStyle w:val="Hyperlink"/>
            <w:rFonts w:ascii="Arial" w:hAnsi="Arial" w:cs="Arial"/>
          </w:rPr>
          <w:t>Scholarship P</w:t>
        </w:r>
        <w:r w:rsidR="005B50C3" w:rsidRPr="003C4693">
          <w:rPr>
            <w:rStyle w:val="Hyperlink"/>
            <w:rFonts w:ascii="Arial" w:hAnsi="Arial" w:cs="Arial"/>
          </w:rPr>
          <w:t>rogram</w:t>
        </w:r>
      </w:hyperlink>
      <w:r w:rsidR="005B50C3">
        <w:rPr>
          <w:rFonts w:ascii="Arial" w:hAnsi="Arial" w:cs="Arial"/>
        </w:rPr>
        <w:t xml:space="preserve">. </w:t>
      </w:r>
      <w:r w:rsidR="005B50C3" w:rsidRPr="005B50C3">
        <w:rPr>
          <w:rFonts w:ascii="Arial" w:hAnsi="Arial" w:cs="Arial"/>
        </w:rPr>
        <w:t xml:space="preserve"> </w:t>
      </w:r>
    </w:p>
    <w:p w:rsidR="005B50C3" w:rsidRPr="005B50C3" w:rsidRDefault="005B50C3" w:rsidP="005B50C3">
      <w:pPr>
        <w:spacing w:after="0"/>
        <w:rPr>
          <w:rFonts w:ascii="Arial" w:hAnsi="Arial" w:cs="Arial"/>
        </w:rPr>
      </w:pPr>
    </w:p>
    <w:p w:rsidR="005B50C3" w:rsidRPr="005B50C3" w:rsidRDefault="005B50C3" w:rsidP="005B50C3">
      <w:pPr>
        <w:spacing w:after="0"/>
        <w:rPr>
          <w:rFonts w:ascii="Arial" w:hAnsi="Arial" w:cs="Arial"/>
        </w:rPr>
      </w:pPr>
      <w:r w:rsidRPr="005B50C3">
        <w:rPr>
          <w:rFonts w:ascii="Arial" w:hAnsi="Arial" w:cs="Arial"/>
        </w:rPr>
        <w:t xml:space="preserve">The </w:t>
      </w:r>
      <w:r w:rsidRPr="003122F6">
        <w:rPr>
          <w:rFonts w:ascii="Arial" w:hAnsi="Arial" w:cs="Arial"/>
        </w:rPr>
        <w:t>Program</w:t>
      </w:r>
      <w:r w:rsidR="009A1CC1">
        <w:rPr>
          <w:rFonts w:ascii="Arial" w:hAnsi="Arial" w:cs="Arial"/>
        </w:rPr>
        <w:t xml:space="preserve"> </w:t>
      </w:r>
      <w:r w:rsidR="005F006C">
        <w:rPr>
          <w:rFonts w:ascii="Arial" w:hAnsi="Arial" w:cs="Arial"/>
        </w:rPr>
        <w:t>provides</w:t>
      </w:r>
      <w:r w:rsidR="006D7982">
        <w:rPr>
          <w:rFonts w:ascii="Arial" w:hAnsi="Arial" w:cs="Arial"/>
        </w:rPr>
        <w:t xml:space="preserve"> </w:t>
      </w:r>
      <w:r w:rsidR="006D7982" w:rsidRPr="005B50C3">
        <w:rPr>
          <w:rFonts w:ascii="Arial" w:hAnsi="Arial" w:cs="Arial"/>
        </w:rPr>
        <w:t>financial</w:t>
      </w:r>
      <w:r w:rsidR="003C4693">
        <w:rPr>
          <w:rFonts w:ascii="Arial" w:hAnsi="Arial" w:cs="Arial"/>
        </w:rPr>
        <w:t xml:space="preserve"> assistance to</w:t>
      </w:r>
      <w:r w:rsidR="006D7982">
        <w:rPr>
          <w:rFonts w:ascii="Arial" w:hAnsi="Arial" w:cs="Arial"/>
        </w:rPr>
        <w:t xml:space="preserve"> three </w:t>
      </w:r>
      <w:r w:rsidR="009A1CC1">
        <w:rPr>
          <w:rFonts w:ascii="Arial" w:hAnsi="Arial" w:cs="Arial"/>
        </w:rPr>
        <w:t xml:space="preserve">high school </w:t>
      </w:r>
      <w:r w:rsidR="002101DE">
        <w:rPr>
          <w:rFonts w:ascii="Arial" w:hAnsi="Arial" w:cs="Arial"/>
        </w:rPr>
        <w:t>students seeking</w:t>
      </w:r>
      <w:r w:rsidR="005F006C">
        <w:rPr>
          <w:rFonts w:ascii="Arial" w:hAnsi="Arial" w:cs="Arial"/>
        </w:rPr>
        <w:t xml:space="preserve"> a higher level of education. </w:t>
      </w:r>
    </w:p>
    <w:p w:rsidR="005B50C3" w:rsidRDefault="005B50C3" w:rsidP="005B50C3">
      <w:pPr>
        <w:spacing w:after="0"/>
        <w:rPr>
          <w:rFonts w:ascii="Arial" w:hAnsi="Arial" w:cs="Arial"/>
        </w:rPr>
      </w:pPr>
    </w:p>
    <w:p w:rsidR="003C4693" w:rsidRDefault="002D7B2A" w:rsidP="003C46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Olsen</w:t>
      </w:r>
      <w:r w:rsidR="003C4693">
        <w:rPr>
          <w:rFonts w:ascii="Arial" w:hAnsi="Arial" w:cs="Arial"/>
        </w:rPr>
        <w:t xml:space="preserve"> exemplifies many of the principles that Lake Trust looks for in its </w:t>
      </w:r>
      <w:r w:rsidR="00105A73">
        <w:rPr>
          <w:rFonts w:ascii="Arial" w:hAnsi="Arial" w:cs="Arial"/>
        </w:rPr>
        <w:t>scholarship</w:t>
      </w:r>
      <w:r w:rsidR="003C4693">
        <w:rPr>
          <w:rFonts w:ascii="Arial" w:hAnsi="Arial" w:cs="Arial"/>
        </w:rPr>
        <w:t xml:space="preserve"> recipients: Trust, Teamwork, Adaptability, Learning, and Making a Difference; which are the organization’s core values. </w:t>
      </w:r>
    </w:p>
    <w:p w:rsidR="003C4693" w:rsidRPr="005B50C3" w:rsidRDefault="003C4693" w:rsidP="005B50C3">
      <w:pPr>
        <w:spacing w:after="0"/>
        <w:rPr>
          <w:rFonts w:ascii="Arial" w:hAnsi="Arial" w:cs="Arial"/>
        </w:rPr>
      </w:pPr>
    </w:p>
    <w:p w:rsidR="005B50C3" w:rsidRDefault="006D7982" w:rsidP="005B50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Throughout high s</w:t>
      </w:r>
      <w:r w:rsidR="005B50C3">
        <w:rPr>
          <w:rFonts w:ascii="Arial" w:hAnsi="Arial" w:cs="Arial"/>
        </w:rPr>
        <w:t xml:space="preserve">chool, </w:t>
      </w:r>
      <w:r w:rsidR="002D7B2A">
        <w:rPr>
          <w:rFonts w:ascii="Arial" w:hAnsi="Arial" w:cs="Arial"/>
        </w:rPr>
        <w:t>Olsen</w:t>
      </w:r>
      <w:r w:rsidR="005B50C3">
        <w:rPr>
          <w:rFonts w:ascii="Arial" w:hAnsi="Arial" w:cs="Arial"/>
        </w:rPr>
        <w:t xml:space="preserve"> has been involved in many extra-curricular activities such as </w:t>
      </w:r>
      <w:r w:rsidR="002D7B2A">
        <w:rPr>
          <w:rFonts w:ascii="Arial" w:hAnsi="Arial" w:cs="Arial"/>
        </w:rPr>
        <w:t xml:space="preserve">President of the National Honor Society and Student Council as well as </w:t>
      </w:r>
      <w:r w:rsidR="003122F6">
        <w:rPr>
          <w:rFonts w:ascii="Arial" w:hAnsi="Arial" w:cs="Arial"/>
        </w:rPr>
        <w:t xml:space="preserve">community work for the </w:t>
      </w:r>
      <w:r w:rsidR="002D7B2A">
        <w:rPr>
          <w:rFonts w:ascii="Arial" w:hAnsi="Arial" w:cs="Arial"/>
        </w:rPr>
        <w:t>American Cancer Society and Relay for Life.</w:t>
      </w:r>
    </w:p>
    <w:p w:rsidR="003C4693" w:rsidRDefault="003C4693" w:rsidP="005F006C">
      <w:pPr>
        <w:spacing w:after="0"/>
        <w:rPr>
          <w:rFonts w:ascii="Arial" w:hAnsi="Arial" w:cs="Arial"/>
        </w:rPr>
      </w:pPr>
    </w:p>
    <w:p w:rsidR="005F006C" w:rsidRDefault="002D7B2A" w:rsidP="005F00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Olsen</w:t>
      </w:r>
      <w:r w:rsidR="005F006C">
        <w:rPr>
          <w:rFonts w:ascii="Arial" w:hAnsi="Arial" w:cs="Arial"/>
        </w:rPr>
        <w:t xml:space="preserve"> will </w:t>
      </w:r>
      <w:r>
        <w:rPr>
          <w:rFonts w:ascii="Arial" w:hAnsi="Arial" w:cs="Arial"/>
        </w:rPr>
        <w:t>attend Michigan State</w:t>
      </w:r>
      <w:r w:rsidR="008E3D15">
        <w:rPr>
          <w:rFonts w:ascii="Arial" w:hAnsi="Arial" w:cs="Arial"/>
        </w:rPr>
        <w:t xml:space="preserve"> University for </w:t>
      </w:r>
      <w:r>
        <w:rPr>
          <w:rFonts w:ascii="Arial" w:hAnsi="Arial" w:cs="Arial"/>
        </w:rPr>
        <w:t>Mechanical Engineering</w:t>
      </w:r>
      <w:r w:rsidR="005F006C">
        <w:rPr>
          <w:rFonts w:ascii="Arial" w:hAnsi="Arial" w:cs="Arial"/>
        </w:rPr>
        <w:t xml:space="preserve"> in the fall. </w:t>
      </w:r>
    </w:p>
    <w:p w:rsidR="005F006C" w:rsidRDefault="005F006C" w:rsidP="005B50C3">
      <w:pPr>
        <w:spacing w:after="0"/>
        <w:rPr>
          <w:rFonts w:ascii="Arial" w:hAnsi="Arial" w:cs="Arial"/>
        </w:rPr>
      </w:pPr>
    </w:p>
    <w:p w:rsidR="0022170D" w:rsidRDefault="005F006C" w:rsidP="005B50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090DAD">
        <w:rPr>
          <w:rFonts w:ascii="Arial" w:hAnsi="Arial" w:cs="Arial"/>
        </w:rPr>
        <w:t>I believe that I fully deserve to receive the Lake Trust Scholarship</w:t>
      </w:r>
      <w:r>
        <w:rPr>
          <w:rFonts w:ascii="Arial" w:hAnsi="Arial" w:cs="Arial"/>
        </w:rPr>
        <w:t>,” sa</w:t>
      </w:r>
      <w:r w:rsidR="008E3D15">
        <w:rPr>
          <w:rFonts w:ascii="Arial" w:hAnsi="Arial" w:cs="Arial"/>
        </w:rPr>
        <w:t>id</w:t>
      </w:r>
      <w:r>
        <w:rPr>
          <w:rFonts w:ascii="Arial" w:hAnsi="Arial" w:cs="Arial"/>
        </w:rPr>
        <w:t xml:space="preserve"> </w:t>
      </w:r>
      <w:r w:rsidR="002D7B2A">
        <w:rPr>
          <w:rFonts w:ascii="Arial" w:hAnsi="Arial" w:cs="Arial"/>
        </w:rPr>
        <w:t>Olsen</w:t>
      </w:r>
      <w:r>
        <w:rPr>
          <w:rFonts w:ascii="Arial" w:hAnsi="Arial" w:cs="Arial"/>
        </w:rPr>
        <w:t>. “</w:t>
      </w:r>
      <w:r w:rsidR="00090DAD">
        <w:rPr>
          <w:rFonts w:ascii="Arial" w:hAnsi="Arial" w:cs="Arial"/>
        </w:rPr>
        <w:t>Throughout my high school career, I have pursued every chance that I could to better myself, and more importantly those around me</w:t>
      </w:r>
      <w:r>
        <w:rPr>
          <w:rFonts w:ascii="Arial" w:hAnsi="Arial" w:cs="Arial"/>
        </w:rPr>
        <w:t>.”</w:t>
      </w:r>
    </w:p>
    <w:p w:rsidR="006D7982" w:rsidRDefault="006D7982" w:rsidP="005B50C3">
      <w:pPr>
        <w:spacing w:after="0"/>
        <w:rPr>
          <w:rFonts w:ascii="Arial" w:hAnsi="Arial" w:cs="Arial"/>
        </w:rPr>
      </w:pPr>
    </w:p>
    <w:p w:rsidR="005B50C3" w:rsidRDefault="005B50C3" w:rsidP="005B50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Nicole Piche, Student Program Specialist at Lake Trust, appreciates the opportunity </w:t>
      </w:r>
      <w:r w:rsidR="003C4693">
        <w:rPr>
          <w:rFonts w:ascii="Arial" w:hAnsi="Arial" w:cs="Arial"/>
        </w:rPr>
        <w:t xml:space="preserve">to </w:t>
      </w:r>
      <w:r w:rsidR="009A1CC1">
        <w:rPr>
          <w:rFonts w:ascii="Arial" w:hAnsi="Arial" w:cs="Arial"/>
        </w:rPr>
        <w:t>assist these students.</w:t>
      </w:r>
    </w:p>
    <w:p w:rsidR="005B50C3" w:rsidRDefault="005B50C3" w:rsidP="005B50C3">
      <w:pPr>
        <w:spacing w:after="0"/>
        <w:rPr>
          <w:rFonts w:ascii="Arial" w:hAnsi="Arial" w:cs="Arial"/>
        </w:rPr>
      </w:pPr>
    </w:p>
    <w:p w:rsidR="005B50C3" w:rsidRDefault="005B50C3" w:rsidP="005B50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090DAD">
        <w:rPr>
          <w:rFonts w:ascii="Arial" w:hAnsi="Arial" w:cs="Arial"/>
        </w:rPr>
        <w:t>Eric</w:t>
      </w:r>
      <w:r>
        <w:rPr>
          <w:rFonts w:ascii="Arial" w:hAnsi="Arial" w:cs="Arial"/>
        </w:rPr>
        <w:t xml:space="preserve"> is very deserving of this award and I’m </w:t>
      </w:r>
      <w:r w:rsidR="003C4693">
        <w:rPr>
          <w:rFonts w:ascii="Arial" w:hAnsi="Arial" w:cs="Arial"/>
        </w:rPr>
        <w:t>thankful we’re</w:t>
      </w:r>
      <w:r>
        <w:rPr>
          <w:rFonts w:ascii="Arial" w:hAnsi="Arial" w:cs="Arial"/>
        </w:rPr>
        <w:t xml:space="preserve"> able to help provide this opportunity to </w:t>
      </w:r>
      <w:r w:rsidR="003122F6">
        <w:rPr>
          <w:rFonts w:ascii="Arial" w:hAnsi="Arial" w:cs="Arial"/>
        </w:rPr>
        <w:t>him</w:t>
      </w:r>
      <w:r>
        <w:rPr>
          <w:rFonts w:ascii="Arial" w:hAnsi="Arial" w:cs="Arial"/>
        </w:rPr>
        <w:t xml:space="preserve"> and other</w:t>
      </w:r>
      <w:r w:rsidR="005F00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,” says Piche. “We’re </w:t>
      </w:r>
      <w:r w:rsidR="006D7982">
        <w:rPr>
          <w:rFonts w:ascii="Arial" w:hAnsi="Arial" w:cs="Arial"/>
        </w:rPr>
        <w:t xml:space="preserve">committed to supporting our members’ desire to attain a higher </w:t>
      </w:r>
      <w:r w:rsidR="003C4693">
        <w:rPr>
          <w:rFonts w:ascii="Arial" w:hAnsi="Arial" w:cs="Arial"/>
        </w:rPr>
        <w:t>education.</w:t>
      </w:r>
      <w:r w:rsidR="009A1CC1">
        <w:rPr>
          <w:rFonts w:ascii="Arial" w:hAnsi="Arial" w:cs="Arial"/>
        </w:rPr>
        <w:t>”</w:t>
      </w:r>
    </w:p>
    <w:p w:rsidR="006D7982" w:rsidRDefault="006D7982" w:rsidP="005B50C3">
      <w:pPr>
        <w:spacing w:after="0"/>
        <w:rPr>
          <w:rFonts w:ascii="Arial" w:hAnsi="Arial" w:cs="Arial"/>
        </w:rPr>
      </w:pPr>
    </w:p>
    <w:p w:rsidR="00717CF4" w:rsidRDefault="00717CF4" w:rsidP="005B50C3">
      <w:pPr>
        <w:spacing w:after="0" w:line="240" w:lineRule="auto"/>
        <w:rPr>
          <w:rFonts w:ascii="Arial" w:hAnsi="Arial" w:cs="Arial"/>
        </w:rPr>
      </w:pPr>
      <w:r w:rsidRPr="005B50C3">
        <w:rPr>
          <w:rFonts w:ascii="Arial" w:hAnsi="Arial" w:cs="Arial"/>
        </w:rPr>
        <w:t xml:space="preserve">Visit </w:t>
      </w:r>
      <w:r w:rsidR="005B50C3" w:rsidRPr="005B50C3">
        <w:rPr>
          <w:rFonts w:ascii="Arial" w:hAnsi="Arial" w:cs="Arial"/>
        </w:rPr>
        <w:t xml:space="preserve">the </w:t>
      </w:r>
      <w:hyperlink r:id="rId9" w:history="1">
        <w:proofErr w:type="spellStart"/>
        <w:r w:rsidR="005B50C3" w:rsidRPr="005B50C3">
          <w:rPr>
            <w:rStyle w:val="Hyperlink"/>
            <w:rFonts w:ascii="Arial" w:hAnsi="Arial" w:cs="Arial"/>
          </w:rPr>
          <w:t>The</w:t>
        </w:r>
        <w:proofErr w:type="spellEnd"/>
        <w:r w:rsidR="00F503A2">
          <w:rPr>
            <w:rStyle w:val="Hyperlink"/>
            <w:rFonts w:ascii="Arial" w:hAnsi="Arial" w:cs="Arial"/>
          </w:rPr>
          <w:t xml:space="preserve"> CU Scoop</w:t>
        </w:r>
      </w:hyperlink>
      <w:r w:rsidR="00F503A2">
        <w:rPr>
          <w:rFonts w:ascii="Arial" w:hAnsi="Arial" w:cs="Arial"/>
        </w:rPr>
        <w:t xml:space="preserve"> </w:t>
      </w:r>
      <w:r w:rsidRPr="005B50C3">
        <w:rPr>
          <w:rFonts w:ascii="Arial" w:hAnsi="Arial" w:cs="Arial"/>
        </w:rPr>
        <w:t xml:space="preserve">to learn more about </w:t>
      </w:r>
      <w:r w:rsidR="00F503A2">
        <w:rPr>
          <w:rFonts w:ascii="Arial" w:hAnsi="Arial" w:cs="Arial"/>
        </w:rPr>
        <w:t>Lake Trust’s</w:t>
      </w:r>
      <w:r w:rsidR="005B50C3" w:rsidRPr="005B50C3">
        <w:rPr>
          <w:rFonts w:ascii="Arial" w:hAnsi="Arial" w:cs="Arial"/>
        </w:rPr>
        <w:t xml:space="preserve"> student resources. </w:t>
      </w:r>
    </w:p>
    <w:p w:rsidR="006D7982" w:rsidRPr="005B50C3" w:rsidRDefault="006D7982" w:rsidP="005B50C3">
      <w:pPr>
        <w:spacing w:after="0" w:line="240" w:lineRule="auto"/>
        <w:rPr>
          <w:rFonts w:ascii="Arial" w:hAnsi="Arial" w:cs="Arial"/>
        </w:rPr>
      </w:pPr>
    </w:p>
    <w:p w:rsidR="00717CF4" w:rsidRDefault="00E5640E" w:rsidP="005B50C3">
      <w:pPr>
        <w:spacing w:after="0"/>
        <w:rPr>
          <w:rFonts w:ascii="Arial" w:hAnsi="Arial" w:cs="Arial"/>
        </w:rPr>
      </w:pPr>
      <w:hyperlink r:id="rId10" w:history="1">
        <w:r w:rsidR="00717CF4" w:rsidRPr="005B50C3">
          <w:rPr>
            <w:rStyle w:val="Hyperlink"/>
            <w:rFonts w:ascii="Arial" w:hAnsi="Arial" w:cs="Arial"/>
          </w:rPr>
          <w:t>Lake Trust Credit Union</w:t>
        </w:r>
      </w:hyperlink>
      <w:r w:rsidR="00717CF4" w:rsidRPr="005B50C3">
        <w:rPr>
          <w:rFonts w:ascii="Arial" w:hAnsi="Arial" w:cs="Arial"/>
        </w:rPr>
        <w:t>, Michigan’s fourth largest credit union and headquartered in Lansing, stretches f</w:t>
      </w:r>
      <w:r w:rsidR="009A1CC1">
        <w:rPr>
          <w:rFonts w:ascii="Arial" w:hAnsi="Arial" w:cs="Arial"/>
        </w:rPr>
        <w:t xml:space="preserve">rom Lake Michigan to Lake Huron and </w:t>
      </w:r>
      <w:r w:rsidR="00717CF4" w:rsidRPr="005B50C3">
        <w:rPr>
          <w:rFonts w:ascii="Arial" w:hAnsi="Arial" w:cs="Arial"/>
        </w:rPr>
        <w:t xml:space="preserve">Lake Erie. With over $1.5 billion in assets and 21 branches, Lake Trust provides its almost 156,000 members best-in-class products and offers individualized, trust-based member service. Membership is open to anyone within its 35-county service area. Learn more about Lake Trust Credit Union at </w:t>
      </w:r>
      <w:hyperlink r:id="rId11" w:history="1">
        <w:r w:rsidR="00717CF4" w:rsidRPr="005B50C3">
          <w:rPr>
            <w:rStyle w:val="Hyperlink"/>
            <w:rFonts w:ascii="Arial" w:hAnsi="Arial" w:cs="Arial"/>
          </w:rPr>
          <w:t>laketrust.org</w:t>
        </w:r>
      </w:hyperlink>
      <w:r w:rsidR="00717CF4" w:rsidRPr="005B50C3">
        <w:rPr>
          <w:rFonts w:ascii="Arial" w:hAnsi="Arial" w:cs="Arial"/>
        </w:rPr>
        <w:t>.</w:t>
      </w:r>
    </w:p>
    <w:p w:rsidR="006D7982" w:rsidRPr="005B50C3" w:rsidRDefault="006D7982" w:rsidP="005B50C3">
      <w:pPr>
        <w:spacing w:after="0"/>
        <w:rPr>
          <w:rFonts w:ascii="Arial" w:hAnsi="Arial" w:cs="Arial"/>
        </w:rPr>
      </w:pPr>
    </w:p>
    <w:p w:rsidR="00717CF4" w:rsidRPr="005B50C3" w:rsidRDefault="00717CF4" w:rsidP="005B50C3">
      <w:pPr>
        <w:spacing w:after="0" w:line="240" w:lineRule="auto"/>
        <w:rPr>
          <w:rFonts w:ascii="Arial" w:hAnsi="Arial" w:cs="Arial"/>
        </w:rPr>
      </w:pPr>
      <w:r w:rsidRPr="005B50C3">
        <w:rPr>
          <w:rFonts w:ascii="Arial" w:hAnsi="Arial" w:cs="Arial"/>
          <w:i/>
          <w:iCs/>
        </w:rPr>
        <w:t>Follow Lake Trust Credit Union on Twitter at </w:t>
      </w:r>
      <w:hyperlink r:id="rId12" w:history="1">
        <w:r w:rsidRPr="005B50C3">
          <w:rPr>
            <w:rStyle w:val="Hyperlink"/>
            <w:rFonts w:ascii="Arial" w:hAnsi="Arial" w:cs="Arial"/>
            <w:i/>
            <w:iCs/>
          </w:rPr>
          <w:t>http://twitter.com/lake_trustcu</w:t>
        </w:r>
      </w:hyperlink>
      <w:r w:rsidRPr="005B50C3">
        <w:rPr>
          <w:rFonts w:ascii="Arial" w:hAnsi="Arial" w:cs="Arial"/>
        </w:rPr>
        <w:t xml:space="preserve"> </w:t>
      </w:r>
    </w:p>
    <w:p w:rsidR="006D6AC3" w:rsidRDefault="00717CF4" w:rsidP="00436925">
      <w:pPr>
        <w:spacing w:line="240" w:lineRule="auto"/>
        <w:jc w:val="center"/>
        <w:rPr>
          <w:rFonts w:ascii="Arial" w:hAnsi="Arial" w:cs="Arial"/>
        </w:rPr>
      </w:pPr>
      <w:r w:rsidRPr="005B50C3">
        <w:rPr>
          <w:rFonts w:ascii="Arial" w:hAnsi="Arial" w:cs="Arial"/>
        </w:rPr>
        <w:t>###</w:t>
      </w:r>
    </w:p>
    <w:p w:rsidR="00042B68" w:rsidRDefault="003122F6" w:rsidP="0043692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778250" cy="2833688"/>
            <wp:effectExtent l="19050" t="0" r="0" b="0"/>
            <wp:docPr id="3" name="Picture 2" descr="olsen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sen 00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4539" cy="283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B68" w:rsidRPr="00436925" w:rsidRDefault="003122F6" w:rsidP="0043692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Eric Olsen pictured with Lake Trust Dewitt Branch Manager, Justin Haun </w:t>
      </w:r>
    </w:p>
    <w:sectPr w:rsidR="00042B68" w:rsidRPr="00436925" w:rsidSect="005B50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57FD7"/>
    <w:multiLevelType w:val="multilevel"/>
    <w:tmpl w:val="4DA4E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CF4"/>
    <w:rsid w:val="0001123F"/>
    <w:rsid w:val="0001193D"/>
    <w:rsid w:val="00042B68"/>
    <w:rsid w:val="00090DAD"/>
    <w:rsid w:val="000C1290"/>
    <w:rsid w:val="00105A73"/>
    <w:rsid w:val="001E6903"/>
    <w:rsid w:val="002101DE"/>
    <w:rsid w:val="00210282"/>
    <w:rsid w:val="0022170D"/>
    <w:rsid w:val="00256E5F"/>
    <w:rsid w:val="00262B14"/>
    <w:rsid w:val="002A0255"/>
    <w:rsid w:val="002D7B2A"/>
    <w:rsid w:val="003122F6"/>
    <w:rsid w:val="003C4693"/>
    <w:rsid w:val="00436925"/>
    <w:rsid w:val="00493F4E"/>
    <w:rsid w:val="004A18FB"/>
    <w:rsid w:val="004A21D8"/>
    <w:rsid w:val="005572C1"/>
    <w:rsid w:val="005B50C3"/>
    <w:rsid w:val="005F006C"/>
    <w:rsid w:val="00684D09"/>
    <w:rsid w:val="006D6AC3"/>
    <w:rsid w:val="006D7982"/>
    <w:rsid w:val="00717CF4"/>
    <w:rsid w:val="00782B5A"/>
    <w:rsid w:val="007F0B24"/>
    <w:rsid w:val="00835D7E"/>
    <w:rsid w:val="00845A82"/>
    <w:rsid w:val="008E3D15"/>
    <w:rsid w:val="009A1CC1"/>
    <w:rsid w:val="00B71409"/>
    <w:rsid w:val="00BB371B"/>
    <w:rsid w:val="00E34E0D"/>
    <w:rsid w:val="00E3585B"/>
    <w:rsid w:val="00E5640E"/>
    <w:rsid w:val="00F5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F4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5B5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17C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B50C3"/>
    <w:pPr>
      <w:spacing w:before="60" w:after="100" w:afterAutospacing="1" w:line="240" w:lineRule="auto"/>
    </w:pPr>
    <w:rPr>
      <w:rFonts w:ascii="Times New Roman" w:eastAsia="Times New Roman" w:hAnsi="Times New Roman"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5B50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5B50C3"/>
  </w:style>
  <w:style w:type="character" w:styleId="Strong">
    <w:name w:val="Strong"/>
    <w:basedOn w:val="DefaultParagraphFont"/>
    <w:uiPriority w:val="22"/>
    <w:qFormat/>
    <w:rsid w:val="005B50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trust.org/Michigan-Scholarships-968.html?zoom_highlight=student%20scholarship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lcieslak@laketrust.org" TargetMode="External"/><Relationship Id="rId12" Type="http://schemas.openxmlformats.org/officeDocument/2006/relationships/hyperlink" Target="http://twitter.com/lake_trust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ketrust.org/" TargetMode="External"/><Relationship Id="rId11" Type="http://schemas.openxmlformats.org/officeDocument/2006/relationships/hyperlink" Target="http://www.laketrust.org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laketrus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laketrust.org/the-student-loung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lcieslak</dc:creator>
  <cp:keywords/>
  <dc:description/>
  <cp:lastModifiedBy>lcieslak</cp:lastModifiedBy>
  <cp:revision>7</cp:revision>
  <dcterms:created xsi:type="dcterms:W3CDTF">2012-07-24T19:33:00Z</dcterms:created>
  <dcterms:modified xsi:type="dcterms:W3CDTF">2012-07-25T15:45:00Z</dcterms:modified>
</cp:coreProperties>
</file>