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1552E" w14:textId="77777777" w:rsidR="00E160AA" w:rsidRPr="00E160AA" w:rsidRDefault="00E160AA" w:rsidP="00E160AA">
      <w:pPr>
        <w:pStyle w:val="subhd1"/>
        <w:ind w:right="-720"/>
        <w:rPr>
          <w:rFonts w:asciiTheme="minorHAnsi" w:hAnsiTheme="minorHAnsi" w:cstheme="minorHAnsi"/>
          <w:color w:val="auto"/>
          <w:sz w:val="22"/>
          <w:szCs w:val="22"/>
        </w:rPr>
      </w:pPr>
      <w:r w:rsidRPr="00E160AA">
        <w:rPr>
          <w:rFonts w:asciiTheme="minorHAnsi" w:hAnsiTheme="minorHAnsi" w:cstheme="minorHAnsi"/>
          <w:color w:val="auto"/>
          <w:sz w:val="22"/>
          <w:szCs w:val="22"/>
        </w:rPr>
        <w:t>FOR IMMEDIATE RELEASE</w:t>
      </w:r>
    </w:p>
    <w:p w14:paraId="590D98A8" w14:textId="77777777" w:rsidR="00B82936" w:rsidRDefault="00B82936" w:rsidP="00B82936">
      <w:pPr>
        <w:pStyle w:val="subhd1"/>
      </w:pPr>
      <w:r>
        <w:rPr>
          <w:noProof/>
        </w:rPr>
        <w:drawing>
          <wp:anchor distT="0" distB="0" distL="114300" distR="114300" simplePos="0" relativeHeight="251660288" behindDoc="1" locked="0" layoutInCell="1" allowOverlap="1" wp14:anchorId="21F88B6F" wp14:editId="5709F492">
            <wp:simplePos x="0" y="0"/>
            <wp:positionH relativeFrom="column">
              <wp:posOffset>3718560</wp:posOffset>
            </wp:positionH>
            <wp:positionV relativeFrom="paragraph">
              <wp:posOffset>165735</wp:posOffset>
            </wp:positionV>
            <wp:extent cx="2385060" cy="596265"/>
            <wp:effectExtent l="0" t="0" r="0" b="0"/>
            <wp:wrapTight wrapText="bothSides">
              <wp:wrapPolygon edited="0">
                <wp:start x="0" y="0"/>
                <wp:lineTo x="0" y="20243"/>
                <wp:lineTo x="21393" y="20243"/>
                <wp:lineTo x="21393" y="0"/>
                <wp:lineTo x="0" y="0"/>
              </wp:wrapPolygon>
            </wp:wrapTight>
            <wp:docPr id="4" name="Picture 3" descr="ctct_logo_horiz_colo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ct_logo_horiz_color_300dpi"/>
                    <pic:cNvPicPr>
                      <a:picLocks noChangeAspect="1" noChangeArrowheads="1"/>
                    </pic:cNvPicPr>
                  </pic:nvPicPr>
                  <pic:blipFill>
                    <a:blip r:embed="rId7" cstate="print"/>
                    <a:srcRect/>
                    <a:stretch>
                      <a:fillRect/>
                    </a:stretch>
                  </pic:blipFill>
                  <pic:spPr bwMode="auto">
                    <a:xfrm>
                      <a:off x="0" y="0"/>
                      <a:ext cx="2385060" cy="596265"/>
                    </a:xfrm>
                    <a:prstGeom prst="rect">
                      <a:avLst/>
                    </a:prstGeom>
                    <a:noFill/>
                    <a:ln w="9525">
                      <a:noFill/>
                      <a:miter lim="800000"/>
                      <a:headEnd/>
                      <a:tailEnd/>
                    </a:ln>
                  </pic:spPr>
                </pic:pic>
              </a:graphicData>
            </a:graphic>
          </wp:anchor>
        </w:drawing>
      </w:r>
      <w:r w:rsidR="004E58C1">
        <w:rPr>
          <w:noProof/>
        </w:rPr>
        <w:drawing>
          <wp:inline distT="0" distB="0" distL="0" distR="0" wp14:anchorId="33F85750" wp14:editId="593A5C79">
            <wp:extent cx="1229909" cy="677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360_logo.png"/>
                    <pic:cNvPicPr/>
                  </pic:nvPicPr>
                  <pic:blipFill>
                    <a:blip r:embed="rId8">
                      <a:extLst>
                        <a:ext uri="{28A0092B-C50C-407E-A947-70E740481C1C}">
                          <a14:useLocalDpi xmlns:a14="http://schemas.microsoft.com/office/drawing/2010/main" val="0"/>
                        </a:ext>
                      </a:extLst>
                    </a:blip>
                    <a:stretch>
                      <a:fillRect/>
                    </a:stretch>
                  </pic:blipFill>
                  <pic:spPr>
                    <a:xfrm>
                      <a:off x="0" y="0"/>
                      <a:ext cx="1229909" cy="677593"/>
                    </a:xfrm>
                    <a:prstGeom prst="rect">
                      <a:avLst/>
                    </a:prstGeom>
                  </pic:spPr>
                </pic:pic>
              </a:graphicData>
            </a:graphic>
          </wp:inline>
        </w:drawing>
      </w:r>
      <w:r>
        <w:tab/>
      </w:r>
      <w:r>
        <w:tab/>
      </w:r>
      <w:r>
        <w:tab/>
      </w:r>
      <w:r>
        <w:tab/>
        <w:t xml:space="preserve"> </w:t>
      </w:r>
    </w:p>
    <w:p w14:paraId="15E8DA7D" w14:textId="77777777" w:rsidR="00882BA4" w:rsidRDefault="00882BA4" w:rsidP="00B82936">
      <w:pPr>
        <w:jc w:val="center"/>
        <w:rPr>
          <w:rFonts w:ascii="Calibri" w:hAnsi="Calibri" w:cs="Calibri"/>
          <w:b/>
          <w:bCs/>
          <w:sz w:val="22"/>
          <w:szCs w:val="22"/>
        </w:rPr>
      </w:pPr>
    </w:p>
    <w:p w14:paraId="2B072F95" w14:textId="77777777" w:rsidR="003C1161" w:rsidRDefault="003C1161" w:rsidP="00882BA4">
      <w:pPr>
        <w:jc w:val="center"/>
        <w:rPr>
          <w:rFonts w:ascii="Calibri" w:hAnsi="Calibri" w:cs="Calibri"/>
          <w:b/>
          <w:bCs/>
          <w:sz w:val="22"/>
          <w:szCs w:val="22"/>
        </w:rPr>
      </w:pPr>
      <w:r>
        <w:rPr>
          <w:rFonts w:ascii="Calibri" w:hAnsi="Calibri" w:cs="Calibri"/>
          <w:b/>
          <w:bCs/>
          <w:sz w:val="22"/>
          <w:szCs w:val="22"/>
        </w:rPr>
        <w:t xml:space="preserve">Listen360 </w:t>
      </w:r>
      <w:r w:rsidR="00241CE2">
        <w:rPr>
          <w:rFonts w:ascii="Calibri" w:hAnsi="Calibri" w:cs="Calibri"/>
          <w:b/>
          <w:bCs/>
          <w:sz w:val="22"/>
          <w:szCs w:val="22"/>
        </w:rPr>
        <w:t>deliver</w:t>
      </w:r>
      <w:r>
        <w:rPr>
          <w:rFonts w:ascii="Calibri" w:hAnsi="Calibri" w:cs="Calibri"/>
          <w:b/>
          <w:bCs/>
          <w:sz w:val="22"/>
          <w:szCs w:val="22"/>
        </w:rPr>
        <w:t>s</w:t>
      </w:r>
      <w:r w:rsidR="00241CE2">
        <w:rPr>
          <w:rFonts w:ascii="Calibri" w:hAnsi="Calibri" w:cs="Calibri"/>
          <w:b/>
          <w:bCs/>
          <w:sz w:val="22"/>
          <w:szCs w:val="22"/>
        </w:rPr>
        <w:t xml:space="preserve"> </w:t>
      </w:r>
      <w:r w:rsidR="00882BA4">
        <w:rPr>
          <w:rFonts w:ascii="Calibri" w:hAnsi="Calibri" w:cs="Calibri"/>
          <w:b/>
          <w:bCs/>
          <w:sz w:val="22"/>
          <w:szCs w:val="22"/>
        </w:rPr>
        <w:t xml:space="preserve">AppConnect Solution for gathering customer feedback </w:t>
      </w:r>
    </w:p>
    <w:p w14:paraId="79A641CA" w14:textId="4DB93714" w:rsidR="00B82936" w:rsidRPr="00882BA4" w:rsidRDefault="00882BA4" w:rsidP="00882BA4">
      <w:pPr>
        <w:jc w:val="center"/>
        <w:rPr>
          <w:rFonts w:ascii="Calibri" w:hAnsi="Calibri" w:cs="Calibri"/>
          <w:b/>
          <w:bCs/>
          <w:sz w:val="22"/>
          <w:szCs w:val="22"/>
        </w:rPr>
      </w:pPr>
      <w:r>
        <w:rPr>
          <w:rFonts w:ascii="Calibri" w:hAnsi="Calibri" w:cs="Calibri"/>
          <w:b/>
          <w:bCs/>
          <w:sz w:val="22"/>
          <w:szCs w:val="22"/>
        </w:rPr>
        <w:t>to identify prospects and drive automated marketing programs</w:t>
      </w:r>
    </w:p>
    <w:p w14:paraId="7A36DDA3" w14:textId="77777777" w:rsidR="00B82936" w:rsidRPr="00837FC8" w:rsidRDefault="00B82936" w:rsidP="00B82936">
      <w:pPr>
        <w:jc w:val="center"/>
        <w:rPr>
          <w:rStyle w:val="holder2"/>
          <w:rFonts w:ascii="Calibri" w:hAnsi="Calibri" w:cs="Calibri"/>
          <w:color w:val="31849B"/>
          <w:sz w:val="22"/>
          <w:szCs w:val="22"/>
        </w:rPr>
      </w:pPr>
    </w:p>
    <w:p w14:paraId="7C3A3644" w14:textId="77777777" w:rsidR="00383046" w:rsidRDefault="005842F2" w:rsidP="00D97AB6">
      <w:pPr>
        <w:pStyle w:val="text1"/>
        <w:spacing w:after="0" w:line="240" w:lineRule="auto"/>
        <w:jc w:val="center"/>
        <w:rPr>
          <w:rStyle w:val="holder2"/>
          <w:rFonts w:ascii="Calibri" w:hAnsi="Calibri" w:cs="Calibri"/>
          <w:b w:val="0"/>
          <w:i/>
          <w:iCs/>
          <w:color w:val="000000"/>
          <w:sz w:val="22"/>
          <w:szCs w:val="22"/>
        </w:rPr>
      </w:pPr>
      <w:r>
        <w:rPr>
          <w:rStyle w:val="holder2"/>
          <w:rFonts w:ascii="Calibri" w:hAnsi="Calibri" w:cs="Calibri"/>
          <w:b w:val="0"/>
          <w:i/>
          <w:iCs/>
          <w:color w:val="000000"/>
          <w:sz w:val="22"/>
          <w:szCs w:val="22"/>
        </w:rPr>
        <w:t xml:space="preserve">Constant Contact API integrates Listen360 </w:t>
      </w:r>
      <w:r w:rsidR="00B82936" w:rsidRPr="00837FC8">
        <w:rPr>
          <w:rStyle w:val="holder2"/>
          <w:rFonts w:ascii="Calibri" w:hAnsi="Calibri" w:cs="Calibri"/>
          <w:b w:val="0"/>
          <w:i/>
          <w:iCs/>
          <w:color w:val="000000"/>
          <w:sz w:val="22"/>
          <w:szCs w:val="22"/>
        </w:rPr>
        <w:t>with</w:t>
      </w:r>
      <w:r w:rsidR="00B82936" w:rsidRPr="00837FC8">
        <w:rPr>
          <w:rStyle w:val="holder2"/>
          <w:rFonts w:ascii="Calibri" w:hAnsi="Calibri" w:cs="Calibri"/>
          <w:b w:val="0"/>
          <w:color w:val="000000"/>
          <w:sz w:val="22"/>
          <w:szCs w:val="22"/>
        </w:rPr>
        <w:t xml:space="preserve"> </w:t>
      </w:r>
      <w:r w:rsidR="00D97AB6">
        <w:rPr>
          <w:rStyle w:val="holder2"/>
          <w:rFonts w:ascii="Calibri" w:hAnsi="Calibri" w:cs="Calibri"/>
          <w:b w:val="0"/>
          <w:i/>
          <w:iCs/>
          <w:color w:val="000000"/>
          <w:sz w:val="22"/>
          <w:szCs w:val="22"/>
        </w:rPr>
        <w:t xml:space="preserve">online marketing tools </w:t>
      </w:r>
    </w:p>
    <w:p w14:paraId="5DFAC5CF" w14:textId="2DA55631" w:rsidR="00B82936" w:rsidRPr="00D97AB6" w:rsidRDefault="00D97AB6" w:rsidP="00383046">
      <w:pPr>
        <w:pStyle w:val="text1"/>
        <w:spacing w:after="0" w:line="240" w:lineRule="auto"/>
        <w:jc w:val="center"/>
        <w:rPr>
          <w:rStyle w:val="holder2"/>
          <w:rFonts w:ascii="Calibri" w:hAnsi="Calibri" w:cs="Calibri"/>
          <w:b w:val="0"/>
          <w:i/>
          <w:iCs/>
          <w:color w:val="000000"/>
          <w:sz w:val="22"/>
          <w:szCs w:val="22"/>
        </w:rPr>
      </w:pPr>
      <w:r>
        <w:rPr>
          <w:rStyle w:val="holder2"/>
          <w:rFonts w:ascii="Calibri" w:hAnsi="Calibri" w:cs="Calibri"/>
          <w:b w:val="0"/>
          <w:i/>
          <w:iCs/>
          <w:color w:val="000000"/>
          <w:sz w:val="22"/>
          <w:szCs w:val="22"/>
        </w:rPr>
        <w:t>to strengthen and build customer</w:t>
      </w:r>
      <w:r w:rsidR="00383046">
        <w:rPr>
          <w:rStyle w:val="holder2"/>
          <w:rFonts w:ascii="Calibri" w:hAnsi="Calibri" w:cs="Calibri"/>
          <w:b w:val="0"/>
          <w:i/>
          <w:iCs/>
          <w:color w:val="000000"/>
          <w:sz w:val="22"/>
          <w:szCs w:val="22"/>
        </w:rPr>
        <w:t xml:space="preserve"> relationships and brand</w:t>
      </w:r>
      <w:r>
        <w:rPr>
          <w:rStyle w:val="holder2"/>
          <w:rFonts w:ascii="Calibri" w:hAnsi="Calibri" w:cs="Calibri"/>
          <w:b w:val="0"/>
          <w:i/>
          <w:iCs/>
          <w:color w:val="000000"/>
          <w:sz w:val="22"/>
          <w:szCs w:val="22"/>
        </w:rPr>
        <w:t xml:space="preserve"> loyalty</w:t>
      </w:r>
    </w:p>
    <w:p w14:paraId="788374E8" w14:textId="77777777" w:rsidR="00B82936" w:rsidRPr="00837FC8" w:rsidRDefault="00B82936" w:rsidP="00B82936">
      <w:pPr>
        <w:widowControl w:val="0"/>
        <w:autoSpaceDE w:val="0"/>
        <w:autoSpaceDN w:val="0"/>
        <w:adjustRightInd w:val="0"/>
        <w:rPr>
          <w:rFonts w:ascii="Calibri" w:hAnsi="Calibri" w:cs="Calibri"/>
          <w:b/>
          <w:bCs/>
          <w:color w:val="000000"/>
          <w:sz w:val="22"/>
          <w:szCs w:val="22"/>
        </w:rPr>
      </w:pPr>
    </w:p>
    <w:p w14:paraId="6628D8E5" w14:textId="2CAF6315" w:rsidR="00B82936" w:rsidRPr="00837FC8" w:rsidRDefault="009B0DC6" w:rsidP="00B82936">
      <w:pPr>
        <w:widowControl w:val="0"/>
        <w:autoSpaceDE w:val="0"/>
        <w:autoSpaceDN w:val="0"/>
        <w:adjustRightInd w:val="0"/>
        <w:rPr>
          <w:rFonts w:ascii="Calibri" w:hAnsi="Calibri" w:cs="Calibri"/>
          <w:color w:val="363636"/>
          <w:sz w:val="22"/>
          <w:szCs w:val="22"/>
        </w:rPr>
      </w:pPr>
      <w:r>
        <w:rPr>
          <w:rFonts w:ascii="Calibri" w:hAnsi="Calibri" w:cs="Calibri"/>
          <w:bCs/>
          <w:sz w:val="22"/>
          <w:szCs w:val="22"/>
        </w:rPr>
        <w:t>[Alpharetta, GA] – [November 15</w:t>
      </w:r>
      <w:r w:rsidR="003566DF" w:rsidRPr="003566DF">
        <w:rPr>
          <w:rFonts w:ascii="Calibri" w:hAnsi="Calibri" w:cs="Calibri"/>
          <w:bCs/>
          <w:sz w:val="22"/>
          <w:szCs w:val="22"/>
        </w:rPr>
        <w:t>, 2012</w:t>
      </w:r>
      <w:r w:rsidR="00B82936" w:rsidRPr="003566DF">
        <w:rPr>
          <w:rFonts w:ascii="Calibri" w:hAnsi="Calibri" w:cs="Calibri"/>
          <w:bCs/>
          <w:sz w:val="22"/>
          <w:szCs w:val="22"/>
        </w:rPr>
        <w:t xml:space="preserve">] </w:t>
      </w:r>
      <w:r w:rsidR="00B82936" w:rsidRPr="003566DF">
        <w:rPr>
          <w:rFonts w:ascii="Calibri" w:hAnsi="Calibri" w:cs="Calibri"/>
          <w:b/>
          <w:bCs/>
          <w:sz w:val="22"/>
          <w:szCs w:val="22"/>
        </w:rPr>
        <w:t xml:space="preserve">– </w:t>
      </w:r>
      <w:hyperlink r:id="rId9" w:history="1">
        <w:r w:rsidR="003566DF" w:rsidRPr="003566DF">
          <w:rPr>
            <w:rStyle w:val="Hyperlink"/>
            <w:rFonts w:ascii="Calibri" w:hAnsi="Calibri" w:cs="Calibri"/>
            <w:sz w:val="22"/>
            <w:szCs w:val="22"/>
          </w:rPr>
          <w:t>Listen360</w:t>
        </w:r>
      </w:hyperlink>
      <w:r w:rsidR="00B82936" w:rsidRPr="003566DF">
        <w:rPr>
          <w:rStyle w:val="holder2"/>
          <w:rFonts w:ascii="Calibri" w:hAnsi="Calibri" w:cs="Calibri"/>
          <w:b w:val="0"/>
          <w:color w:val="auto"/>
          <w:sz w:val="22"/>
          <w:szCs w:val="22"/>
        </w:rPr>
        <w:t xml:space="preserve"> </w:t>
      </w:r>
      <w:r w:rsidR="00882BA4">
        <w:rPr>
          <w:rFonts w:ascii="Calibri" w:hAnsi="Calibri" w:cs="Calibri"/>
          <w:color w:val="363636"/>
          <w:sz w:val="22"/>
          <w:szCs w:val="22"/>
        </w:rPr>
        <w:t>to</w:t>
      </w:r>
      <w:r>
        <w:rPr>
          <w:rFonts w:ascii="Calibri" w:hAnsi="Calibri" w:cs="Calibri"/>
          <w:color w:val="363636"/>
          <w:sz w:val="22"/>
          <w:szCs w:val="22"/>
        </w:rPr>
        <w:t xml:space="preserve">day announced integration </w:t>
      </w:r>
      <w:r w:rsidR="00882BA4">
        <w:rPr>
          <w:rFonts w:ascii="Calibri" w:hAnsi="Calibri" w:cs="Calibri"/>
          <w:color w:val="363636"/>
          <w:sz w:val="22"/>
          <w:szCs w:val="22"/>
        </w:rPr>
        <w:t xml:space="preserve">with </w:t>
      </w:r>
      <w:hyperlink r:id="rId10" w:history="1">
        <w:r w:rsidR="00B82936" w:rsidRPr="00837FC8">
          <w:rPr>
            <w:rStyle w:val="Hyperlink"/>
            <w:rFonts w:ascii="Calibri" w:hAnsi="Calibri" w:cs="Calibri"/>
            <w:sz w:val="22"/>
            <w:szCs w:val="22"/>
          </w:rPr>
          <w:t>Constant Contact</w:t>
        </w:r>
      </w:hyperlink>
      <w:r w:rsidR="00B82936" w:rsidRPr="00837FC8">
        <w:rPr>
          <w:rFonts w:ascii="Calibri" w:hAnsi="Calibri" w:cs="Calibri"/>
          <w:color w:val="363636"/>
          <w:sz w:val="22"/>
          <w:szCs w:val="22"/>
        </w:rPr>
        <w:t xml:space="preserve">® (NASDAQ: CTCT) </w:t>
      </w:r>
      <w:r w:rsidR="00882BA4">
        <w:rPr>
          <w:rFonts w:ascii="Calibri" w:hAnsi="Calibri" w:cs="Calibri"/>
          <w:color w:val="363636"/>
          <w:sz w:val="22"/>
          <w:szCs w:val="22"/>
        </w:rPr>
        <w:t xml:space="preserve">and their </w:t>
      </w:r>
      <w:r w:rsidR="00B82936" w:rsidRPr="00837FC8">
        <w:rPr>
          <w:rFonts w:ascii="Calibri" w:hAnsi="Calibri" w:cs="Calibri"/>
          <w:color w:val="363636"/>
          <w:sz w:val="22"/>
          <w:szCs w:val="22"/>
        </w:rPr>
        <w:t xml:space="preserve">suite of online marketing tools. The resulting integration will </w:t>
      </w:r>
      <w:r w:rsidR="00882BA4">
        <w:rPr>
          <w:rFonts w:ascii="Calibri" w:hAnsi="Calibri" w:cs="Calibri"/>
          <w:color w:val="363636"/>
          <w:sz w:val="22"/>
          <w:szCs w:val="22"/>
        </w:rPr>
        <w:t xml:space="preserve">enable users to leverage </w:t>
      </w:r>
      <w:r w:rsidR="002B3BFF">
        <w:rPr>
          <w:rFonts w:ascii="Calibri" w:hAnsi="Calibri" w:cs="Calibri"/>
          <w:color w:val="363636"/>
          <w:sz w:val="22"/>
          <w:szCs w:val="22"/>
        </w:rPr>
        <w:t xml:space="preserve">customer </w:t>
      </w:r>
      <w:r w:rsidR="00F56F64">
        <w:rPr>
          <w:rFonts w:ascii="Calibri" w:hAnsi="Calibri" w:cs="Calibri"/>
          <w:color w:val="363636"/>
          <w:sz w:val="22"/>
          <w:szCs w:val="22"/>
        </w:rPr>
        <w:t>data</w:t>
      </w:r>
      <w:r w:rsidR="0013420D">
        <w:rPr>
          <w:rFonts w:ascii="Calibri" w:hAnsi="Calibri" w:cs="Calibri"/>
          <w:color w:val="363636"/>
          <w:sz w:val="22"/>
          <w:szCs w:val="22"/>
        </w:rPr>
        <w:t xml:space="preserve"> and analytics</w:t>
      </w:r>
      <w:r w:rsidR="00F56F64">
        <w:rPr>
          <w:rFonts w:ascii="Calibri" w:hAnsi="Calibri" w:cs="Calibri"/>
          <w:color w:val="363636"/>
          <w:sz w:val="22"/>
          <w:szCs w:val="22"/>
        </w:rPr>
        <w:t xml:space="preserve"> </w:t>
      </w:r>
      <w:r w:rsidR="00882BA4">
        <w:rPr>
          <w:rFonts w:ascii="Calibri" w:hAnsi="Calibri" w:cs="Calibri"/>
          <w:color w:val="363636"/>
          <w:sz w:val="22"/>
          <w:szCs w:val="22"/>
        </w:rPr>
        <w:t>from their Listen360 system</w:t>
      </w:r>
      <w:r w:rsidR="00F56F64">
        <w:rPr>
          <w:rFonts w:ascii="Calibri" w:hAnsi="Calibri" w:cs="Calibri"/>
          <w:color w:val="363636"/>
          <w:sz w:val="22"/>
          <w:szCs w:val="22"/>
        </w:rPr>
        <w:t xml:space="preserve"> to create </w:t>
      </w:r>
      <w:r w:rsidR="002B3BFF">
        <w:rPr>
          <w:rFonts w:ascii="Calibri" w:hAnsi="Calibri" w:cs="Calibri"/>
          <w:color w:val="363636"/>
          <w:sz w:val="22"/>
          <w:szCs w:val="22"/>
        </w:rPr>
        <w:t xml:space="preserve">powerful, </w:t>
      </w:r>
      <w:r w:rsidR="00F56F64">
        <w:rPr>
          <w:rFonts w:ascii="Calibri" w:hAnsi="Calibri" w:cs="Calibri"/>
          <w:color w:val="363636"/>
          <w:sz w:val="22"/>
          <w:szCs w:val="22"/>
        </w:rPr>
        <w:t>targeted marketing</w:t>
      </w:r>
      <w:r w:rsidR="002B3BFF">
        <w:rPr>
          <w:rFonts w:ascii="Calibri" w:hAnsi="Calibri" w:cs="Calibri"/>
          <w:color w:val="363636"/>
          <w:sz w:val="22"/>
          <w:szCs w:val="22"/>
        </w:rPr>
        <w:t xml:space="preserve"> campaigns for their </w:t>
      </w:r>
      <w:r w:rsidR="00F56F64">
        <w:rPr>
          <w:rFonts w:ascii="Calibri" w:hAnsi="Calibri" w:cs="Calibri"/>
          <w:color w:val="363636"/>
          <w:sz w:val="22"/>
          <w:szCs w:val="22"/>
        </w:rPr>
        <w:t>current customer</w:t>
      </w:r>
      <w:r w:rsidR="002B3BFF">
        <w:rPr>
          <w:rFonts w:ascii="Calibri" w:hAnsi="Calibri" w:cs="Calibri"/>
          <w:color w:val="363636"/>
          <w:sz w:val="22"/>
          <w:szCs w:val="22"/>
        </w:rPr>
        <w:t xml:space="preserve">s </w:t>
      </w:r>
      <w:r w:rsidR="00882BA4">
        <w:rPr>
          <w:rFonts w:ascii="Calibri" w:hAnsi="Calibri" w:cs="Calibri"/>
          <w:color w:val="363636"/>
          <w:sz w:val="22"/>
          <w:szCs w:val="22"/>
        </w:rPr>
        <w:t xml:space="preserve">and </w:t>
      </w:r>
      <w:r w:rsidR="00F56F64">
        <w:rPr>
          <w:rFonts w:ascii="Calibri" w:hAnsi="Calibri" w:cs="Calibri"/>
          <w:color w:val="363636"/>
          <w:sz w:val="22"/>
          <w:szCs w:val="22"/>
        </w:rPr>
        <w:t>prospects.</w:t>
      </w:r>
      <w:r w:rsidR="00882BA4">
        <w:rPr>
          <w:rFonts w:ascii="Calibri" w:hAnsi="Calibri" w:cs="Calibri"/>
          <w:color w:val="363636"/>
          <w:sz w:val="22"/>
          <w:szCs w:val="22"/>
        </w:rPr>
        <w:t xml:space="preserve"> It is </w:t>
      </w:r>
      <w:r w:rsidR="00B82936" w:rsidRPr="00837FC8">
        <w:rPr>
          <w:rFonts w:ascii="Calibri" w:hAnsi="Calibri" w:cs="Calibri"/>
          <w:color w:val="363636"/>
          <w:sz w:val="22"/>
          <w:szCs w:val="22"/>
        </w:rPr>
        <w:t xml:space="preserve">featured in Constant Contact’s </w:t>
      </w:r>
      <w:hyperlink r:id="rId11" w:history="1">
        <w:r w:rsidR="00B82936" w:rsidRPr="00837FC8">
          <w:rPr>
            <w:rFonts w:ascii="Calibri" w:hAnsi="Calibri" w:cs="Calibri"/>
            <w:color w:val="0000FF"/>
            <w:sz w:val="22"/>
            <w:szCs w:val="22"/>
            <w:u w:val="single" w:color="4669B9"/>
          </w:rPr>
          <w:t>MarketPlace</w:t>
        </w:r>
      </w:hyperlink>
      <w:r w:rsidR="00B82936" w:rsidRPr="00837FC8">
        <w:rPr>
          <w:rFonts w:ascii="Calibri" w:hAnsi="Calibri" w:cs="Calibri"/>
          <w:color w:val="363636"/>
          <w:sz w:val="22"/>
          <w:szCs w:val="22"/>
        </w:rPr>
        <w:t xml:space="preserve">, an online resource that connects small organizations with tools and services for growing their business. </w:t>
      </w:r>
    </w:p>
    <w:p w14:paraId="4815C9B1" w14:textId="77777777" w:rsidR="00B82936" w:rsidRPr="00837FC8" w:rsidRDefault="00B82936" w:rsidP="00B82936">
      <w:pPr>
        <w:rPr>
          <w:rFonts w:ascii="Calibri" w:hAnsi="Calibri" w:cs="Calibri"/>
          <w:b/>
          <w:bCs/>
          <w:sz w:val="22"/>
          <w:szCs w:val="22"/>
          <w:u w:val="single"/>
        </w:rPr>
      </w:pPr>
    </w:p>
    <w:p w14:paraId="0B615363" w14:textId="579DCB60" w:rsidR="00B82936" w:rsidRDefault="0080684F" w:rsidP="0013420D">
      <w:pPr>
        <w:rPr>
          <w:rFonts w:ascii="Calibri" w:hAnsi="Calibri" w:cs="Calibri"/>
          <w:bCs/>
          <w:sz w:val="22"/>
          <w:szCs w:val="22"/>
        </w:rPr>
      </w:pPr>
      <w:r>
        <w:rPr>
          <w:rFonts w:ascii="Calibri" w:hAnsi="Calibri" w:cs="Calibri"/>
          <w:bCs/>
          <w:sz w:val="22"/>
          <w:szCs w:val="22"/>
        </w:rPr>
        <w:t xml:space="preserve">“We are pleased </w:t>
      </w:r>
      <w:r w:rsidR="0013420D">
        <w:rPr>
          <w:rFonts w:ascii="Calibri" w:hAnsi="Calibri" w:cs="Calibri"/>
          <w:bCs/>
          <w:sz w:val="22"/>
          <w:szCs w:val="22"/>
        </w:rPr>
        <w:t>to announce Listen360’s integration with Constant Contact,” s</w:t>
      </w:r>
      <w:r w:rsidR="00B82936" w:rsidRPr="00837FC8">
        <w:rPr>
          <w:rFonts w:ascii="Calibri" w:hAnsi="Calibri" w:cs="Calibri"/>
          <w:bCs/>
          <w:sz w:val="22"/>
          <w:szCs w:val="22"/>
        </w:rPr>
        <w:t>aid</w:t>
      </w:r>
      <w:r w:rsidR="00E756CE">
        <w:rPr>
          <w:rFonts w:ascii="Calibri" w:hAnsi="Calibri" w:cs="Calibri"/>
          <w:bCs/>
          <w:sz w:val="22"/>
          <w:szCs w:val="22"/>
        </w:rPr>
        <w:t xml:space="preserve"> Pat Tinley, CEO</w:t>
      </w:r>
      <w:r w:rsidR="0013420D">
        <w:rPr>
          <w:rFonts w:ascii="Calibri" w:hAnsi="Calibri" w:cs="Calibri"/>
          <w:bCs/>
          <w:sz w:val="22"/>
          <w:szCs w:val="22"/>
        </w:rPr>
        <w:t xml:space="preserve"> of </w:t>
      </w:r>
      <w:r w:rsidR="001A0791">
        <w:rPr>
          <w:rFonts w:ascii="Calibri" w:hAnsi="Calibri" w:cs="Calibri"/>
          <w:bCs/>
          <w:sz w:val="22"/>
          <w:szCs w:val="22"/>
        </w:rPr>
        <w:t>Liste</w:t>
      </w:r>
      <w:r w:rsidR="00E756CE">
        <w:rPr>
          <w:rFonts w:ascii="Calibri" w:hAnsi="Calibri" w:cs="Calibri"/>
          <w:bCs/>
          <w:sz w:val="22"/>
          <w:szCs w:val="22"/>
        </w:rPr>
        <w:t>n360. “Through this partnership</w:t>
      </w:r>
      <w:r w:rsidR="00EF6B15">
        <w:rPr>
          <w:rFonts w:ascii="Calibri" w:hAnsi="Calibri" w:cs="Calibri"/>
          <w:bCs/>
          <w:sz w:val="22"/>
          <w:szCs w:val="22"/>
        </w:rPr>
        <w:t xml:space="preserve">, </w:t>
      </w:r>
      <w:r w:rsidR="00021D3F">
        <w:rPr>
          <w:rFonts w:ascii="Calibri" w:hAnsi="Calibri" w:cs="Calibri"/>
          <w:bCs/>
          <w:sz w:val="22"/>
          <w:szCs w:val="22"/>
        </w:rPr>
        <w:t xml:space="preserve">our customers </w:t>
      </w:r>
      <w:r w:rsidR="001A0791">
        <w:rPr>
          <w:rFonts w:ascii="Calibri" w:hAnsi="Calibri" w:cs="Calibri"/>
          <w:bCs/>
          <w:sz w:val="22"/>
          <w:szCs w:val="22"/>
        </w:rPr>
        <w:t xml:space="preserve">will be able to </w:t>
      </w:r>
      <w:r w:rsidR="00EF6B15">
        <w:rPr>
          <w:rFonts w:ascii="Calibri" w:hAnsi="Calibri" w:cs="Calibri"/>
          <w:bCs/>
          <w:sz w:val="22"/>
          <w:szCs w:val="22"/>
        </w:rPr>
        <w:t xml:space="preserve">link their Constant Contact account to Listen360 and </w:t>
      </w:r>
      <w:r w:rsidR="001A0791">
        <w:rPr>
          <w:rFonts w:ascii="Calibri" w:hAnsi="Calibri" w:cs="Calibri"/>
          <w:bCs/>
          <w:sz w:val="22"/>
          <w:szCs w:val="22"/>
        </w:rPr>
        <w:t xml:space="preserve">utilize their </w:t>
      </w:r>
      <w:r w:rsidR="00E756CE">
        <w:rPr>
          <w:rFonts w:ascii="Calibri" w:hAnsi="Calibri" w:cs="Calibri"/>
          <w:bCs/>
          <w:sz w:val="22"/>
          <w:szCs w:val="22"/>
        </w:rPr>
        <w:t xml:space="preserve">specific </w:t>
      </w:r>
      <w:r w:rsidR="001A0791">
        <w:rPr>
          <w:rFonts w:ascii="Calibri" w:hAnsi="Calibri" w:cs="Calibri"/>
          <w:bCs/>
          <w:sz w:val="22"/>
          <w:szCs w:val="22"/>
        </w:rPr>
        <w:t>cust</w:t>
      </w:r>
      <w:r w:rsidR="00EF6B15">
        <w:rPr>
          <w:rFonts w:ascii="Calibri" w:hAnsi="Calibri" w:cs="Calibri"/>
          <w:bCs/>
          <w:sz w:val="22"/>
          <w:szCs w:val="22"/>
        </w:rPr>
        <w:t xml:space="preserve">omer feedback </w:t>
      </w:r>
      <w:r w:rsidR="00EA1E64">
        <w:rPr>
          <w:rFonts w:ascii="Calibri" w:hAnsi="Calibri" w:cs="Calibri"/>
          <w:bCs/>
          <w:sz w:val="22"/>
          <w:szCs w:val="22"/>
        </w:rPr>
        <w:t xml:space="preserve">to </w:t>
      </w:r>
      <w:r w:rsidR="00E756CE">
        <w:rPr>
          <w:rFonts w:ascii="Calibri" w:hAnsi="Calibri" w:cs="Calibri"/>
          <w:bCs/>
          <w:sz w:val="22"/>
          <w:szCs w:val="22"/>
        </w:rPr>
        <w:t xml:space="preserve">automatically </w:t>
      </w:r>
      <w:r w:rsidR="00EA1E64">
        <w:rPr>
          <w:rFonts w:ascii="Calibri" w:hAnsi="Calibri" w:cs="Calibri"/>
          <w:bCs/>
          <w:sz w:val="22"/>
          <w:szCs w:val="22"/>
        </w:rPr>
        <w:t>create customized and targeted email campaigns</w:t>
      </w:r>
      <w:r w:rsidR="001A0791">
        <w:rPr>
          <w:rFonts w:ascii="Calibri" w:hAnsi="Calibri" w:cs="Calibri"/>
          <w:bCs/>
          <w:sz w:val="22"/>
          <w:szCs w:val="22"/>
        </w:rPr>
        <w:t>.</w:t>
      </w:r>
      <w:r w:rsidR="00EA1E64">
        <w:rPr>
          <w:rFonts w:ascii="Calibri" w:hAnsi="Calibri" w:cs="Calibri"/>
          <w:bCs/>
          <w:sz w:val="22"/>
          <w:szCs w:val="22"/>
        </w:rPr>
        <w:t>”</w:t>
      </w:r>
      <w:r w:rsidR="001A0791">
        <w:rPr>
          <w:rFonts w:ascii="Calibri" w:hAnsi="Calibri" w:cs="Calibri"/>
          <w:bCs/>
          <w:sz w:val="22"/>
          <w:szCs w:val="22"/>
        </w:rPr>
        <w:t xml:space="preserve"> </w:t>
      </w:r>
    </w:p>
    <w:p w14:paraId="2FC8BAA2" w14:textId="687A2349" w:rsidR="00B82936" w:rsidRPr="00837FC8" w:rsidRDefault="00B82936" w:rsidP="00B82936">
      <w:pPr>
        <w:pStyle w:val="Heading1"/>
        <w:spacing w:line="240" w:lineRule="auto"/>
        <w:rPr>
          <w:rFonts w:ascii="Calibri" w:hAnsi="Calibri" w:cs="Calibri"/>
          <w:sz w:val="22"/>
          <w:szCs w:val="22"/>
          <w:u w:val="single"/>
        </w:rPr>
      </w:pPr>
    </w:p>
    <w:p w14:paraId="520321D3" w14:textId="0440FB78" w:rsidR="00EA1E64" w:rsidRDefault="0080684F" w:rsidP="00B82936">
      <w:pPr>
        <w:rPr>
          <w:rFonts w:ascii="Calibri" w:hAnsi="Calibri" w:cs="Calibri"/>
          <w:sz w:val="22"/>
          <w:szCs w:val="22"/>
        </w:rPr>
      </w:pPr>
      <w:r>
        <w:rPr>
          <w:rFonts w:ascii="Calibri" w:hAnsi="Calibri" w:cs="Calibri"/>
          <w:sz w:val="22"/>
          <w:szCs w:val="22"/>
        </w:rPr>
        <w:t>Customer loyalty is the best way to ensure profitable business growth. Listen360 provides an efficient way to manage feedback and use customers’ direct and honest comments to improve business operations, correct shortcomings, and deliv</w:t>
      </w:r>
      <w:r w:rsidR="00A14E9C">
        <w:rPr>
          <w:rFonts w:ascii="Calibri" w:hAnsi="Calibri" w:cs="Calibri"/>
          <w:sz w:val="22"/>
          <w:szCs w:val="22"/>
        </w:rPr>
        <w:t>er outstanding customer service</w:t>
      </w:r>
      <w:r>
        <w:rPr>
          <w:rFonts w:ascii="Calibri" w:hAnsi="Calibri" w:cs="Calibri"/>
          <w:sz w:val="22"/>
          <w:szCs w:val="22"/>
        </w:rPr>
        <w:t>. Clients of Listen360 benefit from retained business and a steady stream of recommendations that lead to sustained growth and profitability.</w:t>
      </w:r>
    </w:p>
    <w:p w14:paraId="6810A2F4" w14:textId="77777777" w:rsidR="002B3BFF" w:rsidRDefault="002B3BFF" w:rsidP="00B82936">
      <w:pPr>
        <w:rPr>
          <w:rFonts w:ascii="Calibri" w:hAnsi="Calibri" w:cs="Calibri"/>
          <w:sz w:val="22"/>
          <w:szCs w:val="22"/>
        </w:rPr>
      </w:pPr>
    </w:p>
    <w:p w14:paraId="61485004" w14:textId="5BF04A8E" w:rsidR="002B3BFF" w:rsidRDefault="002B3BFF" w:rsidP="00B82936">
      <w:pPr>
        <w:rPr>
          <w:rFonts w:ascii="Calibri" w:hAnsi="Calibri" w:cs="Calibri"/>
          <w:sz w:val="22"/>
          <w:szCs w:val="22"/>
        </w:rPr>
      </w:pPr>
      <w:r>
        <w:rPr>
          <w:rFonts w:ascii="Calibri" w:hAnsi="Calibri" w:cs="Calibri"/>
          <w:sz w:val="22"/>
          <w:szCs w:val="22"/>
        </w:rPr>
        <w:t>Listen360’s integration with C</w:t>
      </w:r>
      <w:r w:rsidR="00004D60">
        <w:rPr>
          <w:rFonts w:ascii="Calibri" w:hAnsi="Calibri" w:cs="Calibri"/>
          <w:sz w:val="22"/>
          <w:szCs w:val="22"/>
        </w:rPr>
        <w:t xml:space="preserve">onstant Contact </w:t>
      </w:r>
      <w:r>
        <w:rPr>
          <w:rFonts w:ascii="Calibri" w:hAnsi="Calibri" w:cs="Calibri"/>
          <w:sz w:val="22"/>
          <w:szCs w:val="22"/>
        </w:rPr>
        <w:t>is entirely web-based, with no software or special hardware r</w:t>
      </w:r>
      <w:r w:rsidR="00004D60">
        <w:rPr>
          <w:rFonts w:ascii="Calibri" w:hAnsi="Calibri" w:cs="Calibri"/>
          <w:sz w:val="22"/>
          <w:szCs w:val="22"/>
        </w:rPr>
        <w:t xml:space="preserve">equired. </w:t>
      </w:r>
      <w:r w:rsidR="008716C2">
        <w:rPr>
          <w:rFonts w:ascii="Calibri" w:hAnsi="Calibri" w:cs="Calibri"/>
          <w:sz w:val="22"/>
          <w:szCs w:val="22"/>
        </w:rPr>
        <w:t xml:space="preserve">With one click, </w:t>
      </w:r>
      <w:r>
        <w:rPr>
          <w:rFonts w:ascii="Calibri" w:hAnsi="Calibri" w:cs="Calibri"/>
          <w:sz w:val="22"/>
          <w:szCs w:val="22"/>
        </w:rPr>
        <w:t xml:space="preserve">Constant Contact users can </w:t>
      </w:r>
      <w:r w:rsidR="00004D60">
        <w:rPr>
          <w:rFonts w:ascii="Calibri" w:hAnsi="Calibri" w:cs="Calibri"/>
          <w:sz w:val="22"/>
          <w:szCs w:val="22"/>
        </w:rPr>
        <w:t xml:space="preserve">now </w:t>
      </w:r>
      <w:r>
        <w:rPr>
          <w:rFonts w:ascii="Calibri" w:hAnsi="Calibri" w:cs="Calibri"/>
          <w:sz w:val="22"/>
          <w:szCs w:val="22"/>
        </w:rPr>
        <w:t xml:space="preserve">easily and seamlessly utilize their </w:t>
      </w:r>
      <w:r w:rsidR="008716C2">
        <w:rPr>
          <w:rFonts w:ascii="Calibri" w:hAnsi="Calibri" w:cs="Calibri"/>
          <w:sz w:val="22"/>
          <w:szCs w:val="22"/>
        </w:rPr>
        <w:t>unique customer and prospect data within Liste</w:t>
      </w:r>
      <w:r>
        <w:rPr>
          <w:rFonts w:ascii="Calibri" w:hAnsi="Calibri" w:cs="Calibri"/>
          <w:sz w:val="22"/>
          <w:szCs w:val="22"/>
        </w:rPr>
        <w:t xml:space="preserve">n360 to </w:t>
      </w:r>
      <w:r w:rsidR="008716C2">
        <w:rPr>
          <w:rFonts w:ascii="Calibri" w:hAnsi="Calibri" w:cs="Calibri"/>
          <w:sz w:val="22"/>
          <w:szCs w:val="22"/>
        </w:rPr>
        <w:t xml:space="preserve">deliver the right messages at exactly the right time </w:t>
      </w:r>
      <w:r>
        <w:rPr>
          <w:rFonts w:ascii="Calibri" w:hAnsi="Calibri" w:cs="Calibri"/>
          <w:sz w:val="22"/>
          <w:szCs w:val="22"/>
        </w:rPr>
        <w:t xml:space="preserve">based upon the criteria of their choice, such as customer sentiment. </w:t>
      </w:r>
    </w:p>
    <w:p w14:paraId="0D257E9D" w14:textId="77777777" w:rsidR="002B3BFF" w:rsidRDefault="002B3BFF" w:rsidP="00B82936">
      <w:pPr>
        <w:rPr>
          <w:rFonts w:ascii="Calibri" w:hAnsi="Calibri" w:cs="Calibri"/>
          <w:sz w:val="22"/>
          <w:szCs w:val="22"/>
        </w:rPr>
      </w:pPr>
    </w:p>
    <w:p w14:paraId="7276F232" w14:textId="44215351" w:rsidR="002B3BFF" w:rsidRDefault="002B3BFF" w:rsidP="00B82936">
      <w:pPr>
        <w:rPr>
          <w:rFonts w:ascii="Calibri" w:hAnsi="Calibri" w:cs="Calibri"/>
          <w:sz w:val="22"/>
          <w:szCs w:val="22"/>
        </w:rPr>
      </w:pPr>
      <w:r>
        <w:rPr>
          <w:rFonts w:ascii="Calibri" w:hAnsi="Calibri" w:cs="Calibri"/>
          <w:sz w:val="22"/>
          <w:szCs w:val="22"/>
        </w:rPr>
        <w:t xml:space="preserve">More information on Listen360 can be found at </w:t>
      </w:r>
      <w:hyperlink r:id="rId12" w:history="1">
        <w:r w:rsidRPr="001741E4">
          <w:rPr>
            <w:rStyle w:val="Hyperlink"/>
            <w:rFonts w:ascii="Calibri" w:hAnsi="Calibri" w:cs="Calibri"/>
            <w:sz w:val="22"/>
            <w:szCs w:val="22"/>
          </w:rPr>
          <w:t>www.Listen360.com</w:t>
        </w:r>
      </w:hyperlink>
      <w:r>
        <w:rPr>
          <w:rFonts w:ascii="Calibri" w:hAnsi="Calibri" w:cs="Calibri"/>
          <w:sz w:val="22"/>
          <w:szCs w:val="22"/>
        </w:rPr>
        <w:t xml:space="preserve"> and on the Constant Contact </w:t>
      </w:r>
      <w:hyperlink r:id="rId13" w:history="1">
        <w:r w:rsidRPr="002B3BFF">
          <w:rPr>
            <w:rStyle w:val="Hyperlink"/>
            <w:rFonts w:ascii="Calibri" w:hAnsi="Calibri" w:cs="Calibri"/>
            <w:sz w:val="22"/>
            <w:szCs w:val="22"/>
          </w:rPr>
          <w:t>MarketPlace</w:t>
        </w:r>
      </w:hyperlink>
      <w:r>
        <w:rPr>
          <w:rFonts w:ascii="Calibri" w:hAnsi="Calibri" w:cs="Calibri"/>
          <w:sz w:val="22"/>
          <w:szCs w:val="22"/>
        </w:rPr>
        <w:t>.</w:t>
      </w:r>
    </w:p>
    <w:p w14:paraId="5226EB74" w14:textId="77777777" w:rsidR="001F642E" w:rsidRDefault="001F642E" w:rsidP="00B82936">
      <w:pPr>
        <w:pStyle w:val="text1"/>
        <w:spacing w:after="0" w:line="240" w:lineRule="auto"/>
        <w:rPr>
          <w:rFonts w:ascii="Calibri" w:hAnsi="Calibri" w:cs="Calibri"/>
          <w:color w:val="auto"/>
        </w:rPr>
      </w:pPr>
    </w:p>
    <w:p w14:paraId="52CE3505" w14:textId="19C5DB0F" w:rsidR="00B82936" w:rsidRPr="00837FC8" w:rsidRDefault="00B82936" w:rsidP="00B82936">
      <w:pPr>
        <w:pStyle w:val="text1"/>
        <w:spacing w:after="0" w:line="240" w:lineRule="auto"/>
        <w:rPr>
          <w:rFonts w:ascii="Calibri" w:hAnsi="Calibri" w:cs="Calibri"/>
          <w:b/>
          <w:color w:val="579CAC"/>
        </w:rPr>
      </w:pPr>
      <w:r w:rsidRPr="00837FC8">
        <w:rPr>
          <w:rFonts w:ascii="Calibri" w:hAnsi="Calibri" w:cs="Calibri"/>
        </w:rPr>
        <w:t xml:space="preserve">“These tools are all proven to help small businesses win customers and build successful relationships with them,” said </w:t>
      </w:r>
      <w:r w:rsidRPr="003570B0">
        <w:rPr>
          <w:rFonts w:ascii="Calibri" w:hAnsi="Calibri" w:cs="Calibri"/>
          <w:color w:val="auto"/>
        </w:rPr>
        <w:t>Rick Jensen, senior vice president and chief sales and marketing officer at Constant Contact</w:t>
      </w:r>
      <w:r w:rsidRPr="00837FC8">
        <w:rPr>
          <w:rFonts w:ascii="Calibri" w:hAnsi="Calibri" w:cs="Calibri"/>
        </w:rPr>
        <w:t>. “We are pleased tha</w:t>
      </w:r>
      <w:r w:rsidR="00E9377F">
        <w:rPr>
          <w:rFonts w:ascii="Calibri" w:hAnsi="Calibri" w:cs="Calibri"/>
        </w:rPr>
        <w:t xml:space="preserve">t Listen360 </w:t>
      </w:r>
      <w:r w:rsidRPr="00837FC8">
        <w:rPr>
          <w:rFonts w:ascii="Calibri" w:hAnsi="Calibri" w:cs="Calibri"/>
        </w:rPr>
        <w:t>chose to integrate with Constant Contact to provide its clients with our online marketing tools, and we look forward to working together to be an even bigger factor in their customers’ success.”</w:t>
      </w:r>
    </w:p>
    <w:p w14:paraId="4BD4D9D5" w14:textId="77777777" w:rsidR="00B82936" w:rsidRPr="00837FC8" w:rsidRDefault="00B82936" w:rsidP="00B82936">
      <w:pPr>
        <w:pStyle w:val="text1"/>
        <w:spacing w:after="0" w:line="240" w:lineRule="auto"/>
        <w:rPr>
          <w:rStyle w:val="holder2"/>
          <w:rFonts w:ascii="Calibri" w:hAnsi="Calibri" w:cs="Calibri"/>
          <w:bCs w:val="0"/>
          <w:color w:val="31849B"/>
          <w:sz w:val="22"/>
          <w:szCs w:val="22"/>
        </w:rPr>
      </w:pPr>
    </w:p>
    <w:p w14:paraId="33B3B5FC" w14:textId="7DE060AB" w:rsidR="00B82936" w:rsidRPr="008716C2" w:rsidRDefault="00E9377F" w:rsidP="003570B0">
      <w:pPr>
        <w:rPr>
          <w:rStyle w:val="holder2"/>
          <w:rFonts w:ascii="Calibri" w:hAnsi="Calibri" w:cs="Calibri"/>
          <w:bCs w:val="0"/>
          <w:color w:val="auto"/>
          <w:sz w:val="22"/>
          <w:szCs w:val="22"/>
        </w:rPr>
      </w:pPr>
      <w:r>
        <w:rPr>
          <w:rStyle w:val="holder2"/>
          <w:rFonts w:ascii="Calibri" w:hAnsi="Calibri" w:cs="Calibri"/>
          <w:bCs w:val="0"/>
          <w:color w:val="auto"/>
          <w:sz w:val="22"/>
          <w:szCs w:val="22"/>
        </w:rPr>
        <w:t>About Listen360</w:t>
      </w:r>
      <w:r w:rsidR="008716C2">
        <w:rPr>
          <w:rStyle w:val="holder2"/>
          <w:rFonts w:ascii="Calibri" w:hAnsi="Calibri" w:cs="Calibri"/>
          <w:bCs w:val="0"/>
          <w:color w:val="auto"/>
          <w:sz w:val="22"/>
          <w:szCs w:val="22"/>
        </w:rPr>
        <w:br/>
      </w:r>
      <w:hyperlink r:id="rId14" w:history="1">
        <w:r w:rsidRPr="00E9377F">
          <w:rPr>
            <w:rStyle w:val="Hyperlink"/>
            <w:rFonts w:ascii="Calibri" w:hAnsi="Calibri" w:cs="Calibri"/>
          </w:rPr>
          <w:t>Listen360</w:t>
        </w:r>
      </w:hyperlink>
      <w:r>
        <w:rPr>
          <w:rStyle w:val="holder2"/>
          <w:rFonts w:ascii="Calibri" w:hAnsi="Calibri" w:cs="Calibri"/>
          <w:b w:val="0"/>
          <w:bCs w:val="0"/>
          <w:color w:val="auto"/>
          <w:sz w:val="22"/>
          <w:szCs w:val="22"/>
        </w:rPr>
        <w:t xml:space="preserve"> is a powerful customer listening solution that enables organizations to engage customers, analyze feedback in real time, and transform customers into brand advocates via </w:t>
      </w:r>
      <w:r>
        <w:rPr>
          <w:rStyle w:val="holder2"/>
          <w:rFonts w:ascii="Calibri" w:hAnsi="Calibri" w:cs="Calibri"/>
          <w:b w:val="0"/>
          <w:bCs w:val="0"/>
          <w:color w:val="auto"/>
          <w:sz w:val="22"/>
          <w:szCs w:val="22"/>
        </w:rPr>
        <w:lastRenderedPageBreak/>
        <w:t>social media. Our exclusive Voice of the Customer text analytics and innovative dashboards deliver actionable insight to help organizations build customer loyalty, drive gr</w:t>
      </w:r>
      <w:bookmarkStart w:id="0" w:name="_GoBack"/>
      <w:bookmarkEnd w:id="0"/>
      <w:r>
        <w:rPr>
          <w:rStyle w:val="holder2"/>
          <w:rFonts w:ascii="Calibri" w:hAnsi="Calibri" w:cs="Calibri"/>
          <w:b w:val="0"/>
          <w:bCs w:val="0"/>
          <w:color w:val="auto"/>
          <w:sz w:val="22"/>
          <w:szCs w:val="22"/>
        </w:rPr>
        <w:t xml:space="preserve">owth and increase profitability. Learn more at </w:t>
      </w:r>
      <w:hyperlink r:id="rId15" w:history="1">
        <w:r w:rsidRPr="001741E4">
          <w:rPr>
            <w:rStyle w:val="Hyperlink"/>
            <w:rFonts w:ascii="Calibri" w:hAnsi="Calibri" w:cs="Calibri"/>
          </w:rPr>
          <w:t>www.Listen360.com</w:t>
        </w:r>
      </w:hyperlink>
      <w:r>
        <w:rPr>
          <w:rStyle w:val="holder2"/>
          <w:rFonts w:ascii="Calibri" w:hAnsi="Calibri" w:cs="Calibri"/>
          <w:b w:val="0"/>
          <w:bCs w:val="0"/>
          <w:color w:val="auto"/>
          <w:sz w:val="22"/>
          <w:szCs w:val="22"/>
        </w:rPr>
        <w:t>.</w:t>
      </w:r>
    </w:p>
    <w:p w14:paraId="10594EA7" w14:textId="77777777" w:rsidR="00B82936" w:rsidRPr="00DA7164" w:rsidRDefault="00B82936" w:rsidP="00B82936">
      <w:pPr>
        <w:rPr>
          <w:rFonts w:ascii="Calibri" w:hAnsi="Calibri" w:cs="Calibri"/>
          <w:b/>
          <w:bCs/>
          <w:color w:val="4F81BD"/>
          <w:sz w:val="22"/>
          <w:szCs w:val="22"/>
        </w:rPr>
      </w:pPr>
    </w:p>
    <w:p w14:paraId="4D2B28CB" w14:textId="77777777" w:rsidR="00B82936" w:rsidRPr="00837FC8" w:rsidRDefault="00B82936" w:rsidP="00B82936">
      <w:pPr>
        <w:ind w:right="-270"/>
        <w:rPr>
          <w:rFonts w:ascii="Calibri" w:hAnsi="Calibri" w:cs="Calibri"/>
          <w:b/>
          <w:sz w:val="22"/>
          <w:szCs w:val="22"/>
        </w:rPr>
      </w:pPr>
      <w:r w:rsidRPr="00837FC8">
        <w:rPr>
          <w:rFonts w:ascii="Calibri" w:hAnsi="Calibri" w:cs="Calibri"/>
          <w:b/>
          <w:sz w:val="22"/>
          <w:szCs w:val="22"/>
        </w:rPr>
        <w:t>About Constant Contact, Inc.</w:t>
      </w:r>
    </w:p>
    <w:p w14:paraId="0BC8E292" w14:textId="77777777" w:rsidR="00B82936" w:rsidRPr="00837FC8" w:rsidRDefault="003570B0" w:rsidP="00F820A6">
      <w:pPr>
        <w:ind w:right="-274"/>
        <w:rPr>
          <w:rFonts w:ascii="Calibri" w:hAnsi="Calibri" w:cs="Calibri"/>
          <w:sz w:val="22"/>
          <w:szCs w:val="22"/>
        </w:rPr>
      </w:pPr>
      <w:hyperlink r:id="rId16" w:history="1">
        <w:r w:rsidR="00B82936" w:rsidRPr="00837FC8">
          <w:rPr>
            <w:rStyle w:val="Hyperlink"/>
            <w:rFonts w:ascii="Calibri" w:hAnsi="Calibri" w:cs="Calibri"/>
            <w:sz w:val="22"/>
            <w:szCs w:val="22"/>
          </w:rPr>
          <w:t>Constant Contact</w:t>
        </w:r>
      </w:hyperlink>
      <w:r w:rsidR="00B82936" w:rsidRPr="00837FC8">
        <w:rPr>
          <w:rFonts w:ascii="Calibri" w:hAnsi="Calibri" w:cs="Calibri"/>
          <w:color w:val="363636"/>
          <w:sz w:val="22"/>
          <w:szCs w:val="22"/>
        </w:rPr>
        <w:t xml:space="preserve"> </w:t>
      </w:r>
      <w:r w:rsidR="00B82936" w:rsidRPr="00837FC8">
        <w:rPr>
          <w:rFonts w:ascii="Calibri" w:hAnsi="Calibri" w:cs="Calibri"/>
          <w:sz w:val="22"/>
          <w:szCs w:val="22"/>
        </w:rPr>
        <w:t>wrote the book on Engagement Marketing™ – the new marketing success formula that helps small organizations create and grow customer relationships in today’s socially connected world. More than half a million small businesses, nonprofits and associations worldwide use the company’s online marketing tools to generate new customers, repeat business, and referrals through email marketing, social media marketing, event marketing, local deals, digital storefronts, and online surveys.  Only Constant Contact offers the proven combination of affordable tools and free KnowHow, including local seminars, personal coaching and award-winning product support. The company further supports small organizations through its extensive network of consultants/resellers, technology providers, franchises and national associations.</w:t>
      </w:r>
    </w:p>
    <w:p w14:paraId="34A8A0F4" w14:textId="77777777" w:rsidR="00B82936" w:rsidRPr="00837FC8" w:rsidRDefault="00B82936" w:rsidP="00B82936">
      <w:pPr>
        <w:pStyle w:val="NoSpacing"/>
        <w:rPr>
          <w:rFonts w:cs="Calibri"/>
          <w:sz w:val="22"/>
          <w:szCs w:val="22"/>
        </w:rPr>
      </w:pPr>
    </w:p>
    <w:p w14:paraId="44338708" w14:textId="77777777" w:rsidR="00B82936" w:rsidRPr="00837FC8" w:rsidRDefault="00B82936" w:rsidP="00B82936">
      <w:pPr>
        <w:pStyle w:val="NoSpacing"/>
        <w:rPr>
          <w:rFonts w:cs="Calibri"/>
          <w:sz w:val="22"/>
          <w:szCs w:val="22"/>
        </w:rPr>
      </w:pPr>
      <w:r w:rsidRPr="00837FC8">
        <w:rPr>
          <w:rFonts w:cs="Calibri"/>
          <w:i/>
          <w:iCs/>
          <w:sz w:val="22"/>
          <w:szCs w:val="22"/>
        </w:rPr>
        <w:t>Constant Contact and the Constant Contact Logo are registered trademarks of Constant Contact, Inc. All Constant Contact product names and other brand names mentioned herein are trademarks or registered trademarks of Constant Contact, Inc. All other company and product names may be trademarks or service marks of their respective owners.</w:t>
      </w:r>
    </w:p>
    <w:p w14:paraId="07D0284F" w14:textId="77777777" w:rsidR="00B82936" w:rsidRPr="00837FC8" w:rsidRDefault="00B82936" w:rsidP="00B82936">
      <w:pPr>
        <w:rPr>
          <w:rFonts w:ascii="Calibri" w:hAnsi="Calibri" w:cs="Calibri"/>
          <w:color w:val="000000"/>
          <w:sz w:val="22"/>
          <w:szCs w:val="22"/>
        </w:rPr>
      </w:pPr>
    </w:p>
    <w:p w14:paraId="57A70F7A" w14:textId="77777777" w:rsidR="00B82936" w:rsidRPr="00837FC8" w:rsidRDefault="00B82936" w:rsidP="00B82936">
      <w:pPr>
        <w:pStyle w:val="sub4"/>
        <w:spacing w:before="0" w:line="240" w:lineRule="auto"/>
        <w:rPr>
          <w:rStyle w:val="holder2"/>
          <w:rFonts w:ascii="Calibri" w:hAnsi="Calibri" w:cs="Calibri"/>
          <w:b/>
          <w:bCs/>
          <w:color w:val="000000"/>
          <w:sz w:val="22"/>
          <w:szCs w:val="22"/>
        </w:rPr>
      </w:pPr>
      <w:r w:rsidRPr="00837FC8">
        <w:rPr>
          <w:rStyle w:val="Emphasis"/>
          <w:rFonts w:ascii="Calibri" w:hAnsi="Calibri" w:cs="Calibri"/>
          <w:bCs w:val="0"/>
          <w:i w:val="0"/>
          <w:color w:val="000000"/>
          <w:sz w:val="22"/>
          <w:szCs w:val="22"/>
        </w:rPr>
        <w:t>Please</w:t>
      </w:r>
      <w:r w:rsidRPr="00837FC8">
        <w:rPr>
          <w:rStyle w:val="holder2"/>
          <w:rFonts w:ascii="Calibri" w:hAnsi="Calibri" w:cs="Calibri"/>
          <w:b/>
          <w:bCs/>
          <w:color w:val="000000"/>
          <w:sz w:val="22"/>
          <w:szCs w:val="22"/>
        </w:rPr>
        <w:t xml:space="preserve"> direct all press inquiries to:</w:t>
      </w:r>
    </w:p>
    <w:p w14:paraId="5EC05DD0" w14:textId="4BFBDB99" w:rsidR="00E9377F" w:rsidRDefault="00E9377F" w:rsidP="00B82936">
      <w:pPr>
        <w:pStyle w:val="text1"/>
        <w:spacing w:after="0" w:line="240" w:lineRule="auto"/>
        <w:rPr>
          <w:rStyle w:val="holder2"/>
          <w:rFonts w:ascii="Calibri" w:hAnsi="Calibri" w:cs="Calibri"/>
          <w:b w:val="0"/>
          <w:color w:val="auto"/>
          <w:sz w:val="22"/>
          <w:szCs w:val="22"/>
        </w:rPr>
      </w:pPr>
      <w:r>
        <w:rPr>
          <w:rStyle w:val="holder2"/>
          <w:rFonts w:ascii="Calibri" w:hAnsi="Calibri" w:cs="Calibri"/>
          <w:b w:val="0"/>
          <w:color w:val="auto"/>
          <w:sz w:val="22"/>
          <w:szCs w:val="22"/>
        </w:rPr>
        <w:t>Listen360</w:t>
      </w:r>
      <w:r w:rsidR="00A14E9C">
        <w:rPr>
          <w:rStyle w:val="holder2"/>
          <w:rFonts w:ascii="Calibri" w:hAnsi="Calibri" w:cs="Calibri"/>
          <w:b w:val="0"/>
          <w:color w:val="auto"/>
          <w:sz w:val="22"/>
          <w:szCs w:val="22"/>
        </w:rPr>
        <w:t>, Inc.</w:t>
      </w:r>
      <w:r>
        <w:rPr>
          <w:rStyle w:val="holder2"/>
          <w:rFonts w:ascii="Calibri" w:hAnsi="Calibri" w:cs="Calibri"/>
          <w:b w:val="0"/>
          <w:color w:val="auto"/>
          <w:sz w:val="22"/>
          <w:szCs w:val="22"/>
        </w:rPr>
        <w:br/>
        <w:t>Jennifer S. Leak, Marketing Manager</w:t>
      </w:r>
    </w:p>
    <w:p w14:paraId="53AEC75E" w14:textId="65AE4EE7" w:rsidR="00E9377F" w:rsidRDefault="003570B0" w:rsidP="00B82936">
      <w:pPr>
        <w:pStyle w:val="text1"/>
        <w:spacing w:after="0" w:line="240" w:lineRule="auto"/>
        <w:rPr>
          <w:rStyle w:val="holder2"/>
          <w:rFonts w:ascii="Calibri" w:hAnsi="Calibri" w:cs="Calibri"/>
          <w:b w:val="0"/>
          <w:color w:val="auto"/>
          <w:sz w:val="22"/>
          <w:szCs w:val="22"/>
        </w:rPr>
      </w:pPr>
      <w:hyperlink r:id="rId17" w:history="1">
        <w:r w:rsidR="00E9377F" w:rsidRPr="001741E4">
          <w:rPr>
            <w:rStyle w:val="Hyperlink"/>
            <w:rFonts w:ascii="Calibri" w:hAnsi="Calibri" w:cs="Calibri"/>
          </w:rPr>
          <w:t>jennifer.leak@listen360.com</w:t>
        </w:r>
      </w:hyperlink>
    </w:p>
    <w:p w14:paraId="785E5914" w14:textId="42ADCD2B" w:rsidR="00B82936" w:rsidRDefault="00E9377F" w:rsidP="00E9377F">
      <w:pPr>
        <w:pStyle w:val="text1"/>
        <w:spacing w:after="0" w:line="240" w:lineRule="auto"/>
        <w:rPr>
          <w:rStyle w:val="holder2"/>
          <w:rFonts w:ascii="Calibri" w:hAnsi="Calibri" w:cs="Calibri"/>
          <w:b w:val="0"/>
          <w:color w:val="auto"/>
          <w:sz w:val="22"/>
          <w:szCs w:val="22"/>
        </w:rPr>
      </w:pPr>
      <w:r>
        <w:rPr>
          <w:rStyle w:val="holder2"/>
          <w:rFonts w:ascii="Calibri" w:hAnsi="Calibri" w:cs="Calibri"/>
          <w:b w:val="0"/>
          <w:color w:val="auto"/>
          <w:sz w:val="22"/>
          <w:szCs w:val="22"/>
        </w:rPr>
        <w:t>678.352.3003</w:t>
      </w:r>
    </w:p>
    <w:p w14:paraId="20A4C9B5" w14:textId="77777777" w:rsidR="00E9377F" w:rsidRPr="00E9377F" w:rsidRDefault="00E9377F" w:rsidP="00E9377F">
      <w:pPr>
        <w:pStyle w:val="text1"/>
        <w:spacing w:after="0" w:line="240" w:lineRule="auto"/>
        <w:rPr>
          <w:rStyle w:val="holder2"/>
          <w:rFonts w:ascii="Calibri" w:hAnsi="Calibri" w:cs="Calibri"/>
          <w:b w:val="0"/>
          <w:color w:val="auto"/>
          <w:sz w:val="22"/>
          <w:szCs w:val="22"/>
        </w:rPr>
      </w:pPr>
    </w:p>
    <w:p w14:paraId="568C3CDD" w14:textId="77777777" w:rsidR="00B82936" w:rsidRPr="00837FC8" w:rsidRDefault="00B82936" w:rsidP="00B82936">
      <w:pPr>
        <w:pBdr>
          <w:bottom w:val="single" w:sz="6" w:space="1" w:color="auto"/>
        </w:pBdr>
        <w:jc w:val="center"/>
        <w:rPr>
          <w:rStyle w:val="holder2"/>
          <w:rFonts w:ascii="Calibri" w:hAnsi="Calibri" w:cs="Calibri"/>
          <w:color w:val="auto"/>
          <w:sz w:val="22"/>
          <w:szCs w:val="22"/>
        </w:rPr>
      </w:pPr>
      <w:r w:rsidRPr="00837FC8">
        <w:rPr>
          <w:rStyle w:val="holder2"/>
          <w:rFonts w:ascii="Calibri" w:hAnsi="Calibri" w:cs="Calibri"/>
          <w:color w:val="auto"/>
          <w:sz w:val="22"/>
          <w:szCs w:val="22"/>
        </w:rPr>
        <w:t># # #</w:t>
      </w:r>
    </w:p>
    <w:p w14:paraId="5D07DA00" w14:textId="77777777" w:rsidR="00B82936" w:rsidRPr="005D5D61" w:rsidRDefault="00B82936" w:rsidP="00B82936">
      <w:pPr>
        <w:pBdr>
          <w:bottom w:val="single" w:sz="6" w:space="1" w:color="auto"/>
        </w:pBdr>
        <w:jc w:val="center"/>
        <w:rPr>
          <w:rStyle w:val="holder2"/>
          <w:rFonts w:ascii="Tahoma" w:hAnsi="Tahoma" w:cs="Tahoma"/>
          <w:color w:val="auto"/>
          <w:sz w:val="22"/>
        </w:rPr>
      </w:pPr>
    </w:p>
    <w:p w14:paraId="11432B89" w14:textId="77777777" w:rsidR="00B82936" w:rsidRPr="00D464A3" w:rsidRDefault="00B82936" w:rsidP="00B82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sz w:val="20"/>
        </w:rPr>
      </w:pPr>
      <w:r>
        <w:rPr>
          <w:rFonts w:ascii="Tahoma" w:hAnsi="Tahoma" w:cs="Minion Pro"/>
          <w:sz w:val="20"/>
          <w:szCs w:val="16"/>
        </w:rPr>
        <w:tab/>
      </w:r>
      <w:r>
        <w:rPr>
          <w:rFonts w:ascii="Tahoma" w:hAnsi="Tahoma" w:cs="Minion Pro"/>
          <w:sz w:val="20"/>
          <w:szCs w:val="16"/>
        </w:rPr>
        <w:tab/>
      </w:r>
      <w:r>
        <w:rPr>
          <w:rFonts w:ascii="Tahoma" w:hAnsi="Tahoma" w:cs="Minion Pro"/>
          <w:sz w:val="20"/>
          <w:szCs w:val="16"/>
        </w:rPr>
        <w:tab/>
      </w:r>
      <w:r>
        <w:rPr>
          <w:rFonts w:ascii="Tahoma" w:hAnsi="Tahoma" w:cs="Minion Pro"/>
          <w:sz w:val="20"/>
          <w:szCs w:val="16"/>
        </w:rPr>
        <w:tab/>
      </w:r>
      <w:r>
        <w:rPr>
          <w:rFonts w:ascii="Tahoma" w:hAnsi="Tahoma" w:cs="Minion Pro"/>
          <w:sz w:val="20"/>
          <w:szCs w:val="16"/>
        </w:rPr>
        <w:tab/>
      </w:r>
      <w:r>
        <w:rPr>
          <w:rFonts w:ascii="Tahoma" w:hAnsi="Tahoma" w:cs="Minion Pro"/>
          <w:sz w:val="20"/>
          <w:szCs w:val="16"/>
        </w:rPr>
        <w:tab/>
      </w:r>
      <w:r>
        <w:rPr>
          <w:rFonts w:ascii="Tahoma" w:hAnsi="Tahoma" w:cs="Minion Pro"/>
          <w:sz w:val="20"/>
          <w:szCs w:val="16"/>
        </w:rPr>
        <w:tab/>
      </w:r>
      <w:r>
        <w:rPr>
          <w:rFonts w:ascii="Tahoma" w:hAnsi="Tahoma" w:cs="Minion Pro"/>
          <w:sz w:val="20"/>
          <w:szCs w:val="16"/>
        </w:rPr>
        <w:tab/>
      </w:r>
      <w:r>
        <w:rPr>
          <w:rFonts w:ascii="Tahoma" w:hAnsi="Tahoma" w:cs="Minion Pro"/>
          <w:sz w:val="20"/>
          <w:szCs w:val="16"/>
        </w:rPr>
        <w:tab/>
      </w:r>
      <w:r>
        <w:rPr>
          <w:rFonts w:ascii="Tahoma" w:hAnsi="Tahoma" w:cs="Minion Pro"/>
          <w:sz w:val="20"/>
          <w:szCs w:val="16"/>
        </w:rPr>
        <w:tab/>
      </w:r>
    </w:p>
    <w:p w14:paraId="58E9F212" w14:textId="77777777" w:rsidR="00C13A8B" w:rsidRDefault="00C13A8B"/>
    <w:sectPr w:rsidR="00C13A8B" w:rsidSect="006E2A34">
      <w:footerReference w:type="default" r:id="rId18"/>
      <w:footerReference w:type="first" r:id="rId1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04C9F" w14:textId="77777777" w:rsidR="00004D60" w:rsidRDefault="00004D60" w:rsidP="005E3744">
      <w:r>
        <w:separator/>
      </w:r>
    </w:p>
  </w:endnote>
  <w:endnote w:type="continuationSeparator" w:id="0">
    <w:p w14:paraId="4BDE9E59" w14:textId="77777777" w:rsidR="00004D60" w:rsidRDefault="00004D60" w:rsidP="005E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Frutiger LT Std 45 Light">
    <w:altName w:val="Cambria"/>
    <w:panose1 w:val="00000000000000000000"/>
    <w:charset w:val="4D"/>
    <w:family w:val="roman"/>
    <w:notTrueType/>
    <w:pitch w:val="default"/>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7AA81" w14:textId="77777777" w:rsidR="00004D60" w:rsidRDefault="00004D60" w:rsidP="00D97AB6">
    <w:pPr>
      <w:pStyle w:val="Footer"/>
      <w:jc w:val="center"/>
      <w:rPr>
        <w:rStyle w:val="PageNumber"/>
        <w:rFonts w:ascii="Arial" w:hAnsi="Arial"/>
        <w:sz w:val="22"/>
      </w:rPr>
    </w:pPr>
  </w:p>
  <w:p w14:paraId="6684D7D3" w14:textId="77777777" w:rsidR="00004D60" w:rsidRDefault="00004D60" w:rsidP="00D97AB6">
    <w:pPr>
      <w:pStyle w:val="Footer"/>
      <w:ind w:firstLine="4320"/>
      <w:rPr>
        <w:rStyle w:val="PageNumber"/>
        <w:rFonts w:ascii="Arial" w:hAnsi="Arial"/>
        <w:sz w:val="22"/>
      </w:rPr>
    </w:pPr>
    <w:r w:rsidRPr="002D47A0">
      <w:rPr>
        <w:rStyle w:val="PageNumber"/>
        <w:rFonts w:ascii="Arial" w:hAnsi="Arial"/>
        <w:sz w:val="22"/>
      </w:rPr>
      <w:fldChar w:fldCharType="begin"/>
    </w:r>
    <w:r w:rsidRPr="002D47A0">
      <w:rPr>
        <w:rStyle w:val="PageNumber"/>
        <w:rFonts w:ascii="Arial" w:hAnsi="Arial"/>
        <w:sz w:val="22"/>
      </w:rPr>
      <w:instrText xml:space="preserve"> PAGE </w:instrText>
    </w:r>
    <w:r w:rsidRPr="002D47A0">
      <w:rPr>
        <w:rStyle w:val="PageNumber"/>
        <w:rFonts w:ascii="Arial" w:hAnsi="Arial"/>
        <w:sz w:val="22"/>
      </w:rPr>
      <w:fldChar w:fldCharType="separate"/>
    </w:r>
    <w:r w:rsidR="003570B0">
      <w:rPr>
        <w:rStyle w:val="PageNumber"/>
        <w:rFonts w:ascii="Arial" w:hAnsi="Arial"/>
        <w:noProof/>
        <w:sz w:val="22"/>
      </w:rPr>
      <w:t>2</w:t>
    </w:r>
    <w:r w:rsidRPr="002D47A0">
      <w:rPr>
        <w:rStyle w:val="PageNumber"/>
        <w:rFonts w:ascii="Arial" w:hAnsi="Arial"/>
        <w:sz w:val="22"/>
      </w:rPr>
      <w:fldChar w:fldCharType="end"/>
    </w:r>
    <w:r>
      <w:rPr>
        <w:rStyle w:val="PageNumber"/>
        <w:rFonts w:ascii="Arial" w:hAnsi="Arial"/>
        <w:sz w:val="22"/>
      </w:rPr>
      <w:t xml:space="preserve"> </w:t>
    </w:r>
    <w:r>
      <w:rPr>
        <w:rStyle w:val="PageNumber"/>
        <w:rFonts w:ascii="Arial" w:hAnsi="Arial"/>
        <w:sz w:val="22"/>
      </w:rPr>
      <w:tab/>
      <w:t xml:space="preserve">      </w:t>
    </w:r>
  </w:p>
  <w:p w14:paraId="1158A600" w14:textId="77777777" w:rsidR="00004D60" w:rsidRPr="002D47A0" w:rsidRDefault="00004D60" w:rsidP="00D97AB6">
    <w:pPr>
      <w:pStyle w:val="Footer"/>
      <w:ind w:firstLine="4320"/>
      <w:rPr>
        <w:rFonts w:ascii="Arial" w:hAnsi="Arial"/>
        <w:sz w:val="22"/>
      </w:rPr>
    </w:pPr>
    <w:r>
      <w:rPr>
        <w:rStyle w:val="PageNumber"/>
        <w:rFonts w:ascii="Arial" w:hAnsi="Arial"/>
        <w:sz w:val="22"/>
      </w:rPr>
      <w:tab/>
    </w:r>
    <w:r w:rsidRPr="001E7E60">
      <w:rPr>
        <w:rFonts w:ascii="Arial Narrow" w:hAnsi="Arial Narrow" w:cs="Minion Pro"/>
        <w:sz w:val="16"/>
        <w:szCs w:val="16"/>
      </w:rPr>
      <w:t>Copyright ©</w:t>
    </w:r>
    <w:r>
      <w:rPr>
        <w:rFonts w:ascii="Arial Narrow" w:hAnsi="Arial Narrow" w:cs="Minion Pro"/>
        <w:sz w:val="16"/>
        <w:szCs w:val="16"/>
      </w:rPr>
      <w:t xml:space="preserve"> 2012 </w:t>
    </w:r>
    <w:r w:rsidRPr="001E7E60">
      <w:rPr>
        <w:rFonts w:ascii="Arial Narrow" w:hAnsi="Arial Narrow" w:cs="Minion Pro"/>
        <w:sz w:val="16"/>
        <w:szCs w:val="16"/>
      </w:rPr>
      <w:t>Constant Contact, Inc. All rights reserved.</w:t>
    </w:r>
    <w:r w:rsidRPr="001E7E60">
      <w:rPr>
        <w:rFonts w:ascii="Arial Narrow" w:hAnsi="Arial Narrow" w:cs="Helvetica"/>
      </w:rPr>
      <w:t xml:space="preserve"> </w:t>
    </w:r>
  </w:p>
  <w:p w14:paraId="10E51A81" w14:textId="77777777" w:rsidR="00004D60" w:rsidRDefault="00004D60" w:rsidP="00D97AB6">
    <w:pPr>
      <w:pStyle w:val="Footer"/>
      <w:jc w:val="center"/>
      <w:rPr>
        <w:rStyle w:val="PageNumber"/>
        <w:rFonts w:ascii="Arial" w:hAnsi="Arial"/>
        <w:sz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EF26" w14:textId="77777777" w:rsidR="00004D60" w:rsidRPr="002D47A0" w:rsidRDefault="00004D60" w:rsidP="00D97AB6">
    <w:pPr>
      <w:pStyle w:val="Footer"/>
      <w:jc w:val="center"/>
      <w:rPr>
        <w:rFonts w:ascii="Arial" w:hAnsi="Arial"/>
        <w:sz w:val="22"/>
      </w:rPr>
    </w:pPr>
    <w:r w:rsidRPr="002D47A0">
      <w:rPr>
        <w:rStyle w:val="PageNumber"/>
        <w:rFonts w:ascii="Arial" w:hAnsi="Arial"/>
        <w:sz w:val="22"/>
      </w:rPr>
      <w:fldChar w:fldCharType="begin"/>
    </w:r>
    <w:r w:rsidRPr="002D47A0">
      <w:rPr>
        <w:rStyle w:val="PageNumber"/>
        <w:rFonts w:ascii="Arial" w:hAnsi="Arial"/>
        <w:sz w:val="22"/>
      </w:rPr>
      <w:instrText xml:space="preserve"> PAGE </w:instrText>
    </w:r>
    <w:r w:rsidRPr="002D47A0">
      <w:rPr>
        <w:rStyle w:val="PageNumber"/>
        <w:rFonts w:ascii="Arial" w:hAnsi="Arial"/>
        <w:sz w:val="22"/>
      </w:rPr>
      <w:fldChar w:fldCharType="separate"/>
    </w:r>
    <w:r>
      <w:rPr>
        <w:rStyle w:val="PageNumber"/>
        <w:rFonts w:ascii="Arial" w:hAnsi="Arial"/>
        <w:noProof/>
        <w:sz w:val="22"/>
      </w:rPr>
      <w:t>1</w:t>
    </w:r>
    <w:r w:rsidRPr="002D47A0">
      <w:rPr>
        <w:rStyle w:val="PageNumber"/>
        <w:rFonts w:ascii="Arial" w:hAnsi="Arial"/>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6194" w14:textId="77777777" w:rsidR="00004D60" w:rsidRDefault="00004D60" w:rsidP="005E3744">
      <w:r>
        <w:separator/>
      </w:r>
    </w:p>
  </w:footnote>
  <w:footnote w:type="continuationSeparator" w:id="0">
    <w:p w14:paraId="4371531F" w14:textId="77777777" w:rsidR="00004D60" w:rsidRDefault="00004D60" w:rsidP="005E3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4D57"/>
    <w:rsid w:val="00004D60"/>
    <w:rsid w:val="00021D3F"/>
    <w:rsid w:val="0013420D"/>
    <w:rsid w:val="001A0791"/>
    <w:rsid w:val="001F642E"/>
    <w:rsid w:val="00241CE2"/>
    <w:rsid w:val="002B3BFF"/>
    <w:rsid w:val="003566DF"/>
    <w:rsid w:val="003570B0"/>
    <w:rsid w:val="00383046"/>
    <w:rsid w:val="003C1161"/>
    <w:rsid w:val="004E58C1"/>
    <w:rsid w:val="00544D57"/>
    <w:rsid w:val="005842F2"/>
    <w:rsid w:val="005E3744"/>
    <w:rsid w:val="00670EEC"/>
    <w:rsid w:val="006E2A34"/>
    <w:rsid w:val="007813E6"/>
    <w:rsid w:val="007B116B"/>
    <w:rsid w:val="007E3295"/>
    <w:rsid w:val="0080684F"/>
    <w:rsid w:val="008716C2"/>
    <w:rsid w:val="00882BA4"/>
    <w:rsid w:val="009B0DC6"/>
    <w:rsid w:val="00A14E9C"/>
    <w:rsid w:val="00B77415"/>
    <w:rsid w:val="00B82936"/>
    <w:rsid w:val="00C13A8B"/>
    <w:rsid w:val="00D97AB6"/>
    <w:rsid w:val="00E160AA"/>
    <w:rsid w:val="00E756CE"/>
    <w:rsid w:val="00E9377F"/>
    <w:rsid w:val="00EA1E64"/>
    <w:rsid w:val="00EF6B15"/>
    <w:rsid w:val="00F56F64"/>
    <w:rsid w:val="00F82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4D57"/>
    <w:pPr>
      <w:keepNext/>
      <w:spacing w:line="360" w:lineRule="auto"/>
      <w:outlineLvl w:val="0"/>
    </w:pPr>
    <w:rPr>
      <w:rFonts w:ascii="Arial" w:hAnsi="Arial"/>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D57"/>
    <w:rPr>
      <w:rFonts w:ascii="Arial" w:eastAsia="Times New Roman" w:hAnsi="Arial" w:cs="Times New Roman"/>
      <w:b/>
      <w:bCs/>
      <w:snapToGrid w:val="0"/>
      <w:sz w:val="20"/>
      <w:szCs w:val="20"/>
    </w:rPr>
  </w:style>
  <w:style w:type="paragraph" w:customStyle="1" w:styleId="subhd1">
    <w:name w:val="sub hd 1"/>
    <w:basedOn w:val="Normal"/>
    <w:rsid w:val="00544D57"/>
    <w:pPr>
      <w:suppressAutoHyphens/>
      <w:autoSpaceDE w:val="0"/>
      <w:autoSpaceDN w:val="0"/>
      <w:adjustRightInd w:val="0"/>
      <w:spacing w:before="260" w:after="40" w:line="300" w:lineRule="atLeast"/>
      <w:textAlignment w:val="center"/>
    </w:pPr>
    <w:rPr>
      <w:rFonts w:ascii="Frutiger LT Std 45 Light" w:hAnsi="Frutiger LT Std 45 Light" w:cs="Frutiger LT Std 45 Light"/>
      <w:b/>
      <w:bCs/>
      <w:color w:val="579CAC"/>
      <w:spacing w:val="-6"/>
      <w:sz w:val="28"/>
      <w:szCs w:val="28"/>
    </w:rPr>
  </w:style>
  <w:style w:type="paragraph" w:customStyle="1" w:styleId="text1">
    <w:name w:val="text1"/>
    <w:basedOn w:val="Normal"/>
    <w:rsid w:val="00544D57"/>
    <w:pPr>
      <w:suppressAutoHyphens/>
      <w:autoSpaceDE w:val="0"/>
      <w:autoSpaceDN w:val="0"/>
      <w:adjustRightInd w:val="0"/>
      <w:spacing w:after="120" w:line="320" w:lineRule="atLeast"/>
      <w:textAlignment w:val="center"/>
    </w:pPr>
    <w:rPr>
      <w:rFonts w:ascii="Minion Pro" w:hAnsi="Minion Pro" w:cs="Minion Pro"/>
      <w:color w:val="000000"/>
      <w:sz w:val="22"/>
      <w:szCs w:val="22"/>
    </w:rPr>
  </w:style>
  <w:style w:type="paragraph" w:customStyle="1" w:styleId="sub4">
    <w:name w:val="sub4"/>
    <w:basedOn w:val="text1"/>
    <w:rsid w:val="00544D57"/>
    <w:pPr>
      <w:spacing w:before="140" w:after="0"/>
    </w:pPr>
    <w:rPr>
      <w:rFonts w:ascii="Frutiger LT Std 45 Light" w:hAnsi="Frutiger LT Std 45 Light" w:cs="Frutiger LT Std 45 Light"/>
      <w:b/>
      <w:bCs/>
      <w:color w:val="579CAC"/>
      <w:sz w:val="20"/>
      <w:szCs w:val="20"/>
    </w:rPr>
  </w:style>
  <w:style w:type="character" w:customStyle="1" w:styleId="holder2">
    <w:name w:val="holder2"/>
    <w:basedOn w:val="DefaultParagraphFont"/>
    <w:rsid w:val="00544D57"/>
    <w:rPr>
      <w:rFonts w:ascii="Frutiger LT Std 45 Light" w:hAnsi="Frutiger LT Std 45 Light" w:cs="Frutiger LT Std 45 Light"/>
      <w:b/>
      <w:bCs/>
      <w:color w:val="579CAC"/>
      <w:sz w:val="20"/>
      <w:szCs w:val="20"/>
    </w:rPr>
  </w:style>
  <w:style w:type="character" w:styleId="Hyperlink">
    <w:name w:val="Hyperlink"/>
    <w:basedOn w:val="DefaultParagraphFont"/>
    <w:rsid w:val="00544D57"/>
    <w:rPr>
      <w:color w:val="0000FF"/>
      <w:u w:val="single"/>
    </w:rPr>
  </w:style>
  <w:style w:type="character" w:styleId="Emphasis">
    <w:name w:val="Emphasis"/>
    <w:basedOn w:val="DefaultParagraphFont"/>
    <w:uiPriority w:val="20"/>
    <w:qFormat/>
    <w:rsid w:val="00544D57"/>
    <w:rPr>
      <w:i/>
      <w:iCs/>
    </w:rPr>
  </w:style>
  <w:style w:type="paragraph" w:styleId="Footer">
    <w:name w:val="footer"/>
    <w:basedOn w:val="Normal"/>
    <w:link w:val="FooterChar"/>
    <w:rsid w:val="00544D57"/>
    <w:pPr>
      <w:tabs>
        <w:tab w:val="center" w:pos="4320"/>
        <w:tab w:val="right" w:pos="8640"/>
      </w:tabs>
    </w:pPr>
  </w:style>
  <w:style w:type="character" w:customStyle="1" w:styleId="FooterChar">
    <w:name w:val="Footer Char"/>
    <w:basedOn w:val="DefaultParagraphFont"/>
    <w:link w:val="Footer"/>
    <w:rsid w:val="00544D57"/>
    <w:rPr>
      <w:rFonts w:ascii="Times New Roman" w:eastAsia="Times New Roman" w:hAnsi="Times New Roman" w:cs="Times New Roman"/>
      <w:sz w:val="24"/>
      <w:szCs w:val="24"/>
    </w:rPr>
  </w:style>
  <w:style w:type="character" w:styleId="PageNumber">
    <w:name w:val="page number"/>
    <w:basedOn w:val="DefaultParagraphFont"/>
    <w:rsid w:val="00544D57"/>
  </w:style>
  <w:style w:type="paragraph" w:styleId="NoSpacing">
    <w:name w:val="No Spacing"/>
    <w:basedOn w:val="Normal"/>
    <w:uiPriority w:val="1"/>
    <w:qFormat/>
    <w:rsid w:val="00544D57"/>
    <w:rPr>
      <w:rFonts w:ascii="Calibri" w:eastAsia="Calibri" w:hAnsi="Calibri"/>
    </w:rPr>
  </w:style>
  <w:style w:type="paragraph" w:styleId="BalloonText">
    <w:name w:val="Balloon Text"/>
    <w:basedOn w:val="Normal"/>
    <w:link w:val="BalloonTextChar"/>
    <w:uiPriority w:val="99"/>
    <w:semiHidden/>
    <w:unhideWhenUsed/>
    <w:rsid w:val="00544D57"/>
    <w:rPr>
      <w:rFonts w:ascii="Tahoma" w:hAnsi="Tahoma" w:cs="Tahoma"/>
      <w:sz w:val="16"/>
      <w:szCs w:val="16"/>
    </w:rPr>
  </w:style>
  <w:style w:type="character" w:customStyle="1" w:styleId="BalloonTextChar">
    <w:name w:val="Balloon Text Char"/>
    <w:basedOn w:val="DefaultParagraphFont"/>
    <w:link w:val="BalloonText"/>
    <w:uiPriority w:val="99"/>
    <w:semiHidden/>
    <w:rsid w:val="00544D5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566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sten360.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onstantcontact.com/index.jsp" TargetMode="External"/><Relationship Id="rId11" Type="http://schemas.openxmlformats.org/officeDocument/2006/relationships/hyperlink" Target="http://marketplace.constantcontact.com/" TargetMode="External"/><Relationship Id="rId12" Type="http://schemas.openxmlformats.org/officeDocument/2006/relationships/hyperlink" Target="http://www.Listen360.com" TargetMode="External"/><Relationship Id="rId13" Type="http://schemas.openxmlformats.org/officeDocument/2006/relationships/hyperlink" Target="http://marketplace.constantcontact.com" TargetMode="External"/><Relationship Id="rId14" Type="http://schemas.openxmlformats.org/officeDocument/2006/relationships/hyperlink" Target="http://www.Listen360.com" TargetMode="External"/><Relationship Id="rId15" Type="http://schemas.openxmlformats.org/officeDocument/2006/relationships/hyperlink" Target="http://www.Listen360.com" TargetMode="External"/><Relationship Id="rId16" Type="http://schemas.openxmlformats.org/officeDocument/2006/relationships/hyperlink" Target="http://www.constantcontact.com/index.jsp" TargetMode="External"/><Relationship Id="rId17" Type="http://schemas.openxmlformats.org/officeDocument/2006/relationships/hyperlink" Target="mailto:jennifer.leak@listen360.co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4012</Characters>
  <Application>Microsoft Macintosh Word</Application>
  <DocSecurity>0</DocSecurity>
  <Lines>33</Lines>
  <Paragraphs>9</Paragraphs>
  <ScaleCrop>false</ScaleCrop>
  <Company>Constant Contact</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Haskell</dc:creator>
  <cp:lastModifiedBy>Jennifer Leak</cp:lastModifiedBy>
  <cp:revision>5</cp:revision>
  <dcterms:created xsi:type="dcterms:W3CDTF">2012-11-15T18:48:00Z</dcterms:created>
  <dcterms:modified xsi:type="dcterms:W3CDTF">2012-11-15T18:51:00Z</dcterms:modified>
</cp:coreProperties>
</file>