
<file path=[Content_Types].xml><?xml version="1.0" encoding="utf-8"?>
<Types xmlns="http://schemas.openxmlformats.org/package/2006/content-types">
  <Default ContentType="application/vnd.openxmlformats-package.relationships+xml" Extension="rels"/>
  <Default ContentType="application/xml" Extens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Del="00000000" w:rsidRDefault="00000000" w:rsidR="00000000" w:rsidRPr="00000000" w:rsidP="00000000">
      <w:pPr/>
      <w:r w:rsidDel="00000000" w:rsidR="00000000" w:rsidRPr="00000000">
        <w:rPr>
          <w:rFonts w:eastAsia="Trebuchet MS" w:ascii="Trebuchet MS" w:hAnsi="Trebuchet MS" w:cs="Trebuchet MS"/>
          <w:sz w:val="28"/>
          <w:highlight w:val="none"/>
          <w:rtl w:val="0"/>
        </w:rPr>
        <w:t xml:space="preserve">Wise TIVI look to shake up the Android TV market with three powerful Android 4.2 devices </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Trebuchet MS" w:ascii="Trebuchet MS" w:hAnsi="Trebuchet MS" w:cs="Trebuchet MS"/>
          <w:i w:val="1"/>
          <w:sz w:val="24"/>
          <w:highlight w:val="none"/>
          <w:rtl w:val="0"/>
        </w:rPr>
        <w:t xml:space="preserve">Wise TIVI have announced three new devices with the  power to turn any TV into a super-powerful Android TV and Games Console. </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Trebuchet MS" w:ascii="Trebuchet MS" w:hAnsi="Trebuchet MS" w:cs="Trebuchet MS"/>
          <w:i w:val="1"/>
          <w:sz w:val="24"/>
          <w:highlight w:val="none"/>
          <w:rtl w:val="0"/>
        </w:rPr>
        <w:t xml:space="preserve">The Wise TIVI devices are available to pre-order now with free International shipping from wisetivi.com</w:t>
      </w:r>
      <w:r w:rsidDel="00000000" w:rsidR="00000000" w:rsidRPr="00000000">
        <w:rPr>
          <w:rtl w:val="0"/>
        </w:rPr>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Trebuchet MS" w:ascii="Trebuchet MS" w:hAnsi="Trebuchet MS" w:cs="Trebuchet MS"/>
          <w:highlight w:val="none"/>
          <w:rtl w:val="0"/>
        </w:rPr>
        <w:t xml:space="preserve">Using the latest version of Google Android 4.2 and a Mali-400 Quad-core GPU, the Wise TIVI units make it simple to transform any regular TV (with an RGB or HDMI socket) into the ultimate Smart TV, with Andoird Gaming capabilities and access to the Google Play store, with thousands of games and apps on board. Video streaming on Netflix and HULU can also be used on the console. </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Trebuchet MS" w:ascii="Trebuchet MS" w:hAnsi="Trebuchet MS" w:cs="Trebuchet MS"/>
          <w:highlight w:val="none"/>
          <w:rtl w:val="0"/>
        </w:rPr>
        <w:t xml:space="preserve">Wise TIVI comes in three different devices, all featuring the same internal specifications:</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Trebuchet MS" w:ascii="Trebuchet MS" w:hAnsi="Trebuchet MS" w:cs="Trebuchet MS"/>
          <w:highlight w:val="none"/>
          <w:rtl w:val="0"/>
        </w:rPr>
        <w:t xml:space="preserve">The Wise TIVI Box , with Ethernet and RGB connections, but also a HDMI port.</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Trebuchet MS" w:ascii="Trebuchet MS" w:hAnsi="Trebuchet MS" w:cs="Trebuchet MS"/>
          <w:highlight w:val="none"/>
          <w:rtl w:val="0"/>
        </w:rPr>
        <w:t xml:space="preserve">Wise TIVI Vision, with a 720p HD webcam inbuilt into the unit, enabling video chat and conference calls using Skype and Google Hangout</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Trebuchet MS" w:ascii="Trebuchet MS" w:hAnsi="Trebuchet MS" w:cs="Trebuchet MS"/>
          <w:highlight w:val="none"/>
          <w:rtl w:val="0"/>
        </w:rPr>
        <w:t xml:space="preserve">And finally, the Wise TIVI Portable portable, all the power of the WiseTIVI in a slim, brushed metal device with a HDMI connector on the end, allowing you to plug it directly into the TV.</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Trebuchet MS" w:ascii="Trebuchet MS" w:hAnsi="Trebuchet MS" w:cs="Trebuchet MS"/>
          <w:highlight w:val="none"/>
          <w:rtl w:val="0"/>
        </w:rPr>
        <w:t xml:space="preserve">The Wise TIVI boasts powerful specifications, so it's the perfect Android gaming device. The Dual-core 1.6GhZ CPU and super-fast quad-core Mali-400 GPU will allow you to play all 3D Android games with ease.The Wise TIVI also supports the latest Adobe Flash Player and HTML 5 support.</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Trebuchet MS" w:ascii="Trebuchet MS" w:hAnsi="Trebuchet MS" w:cs="Trebuchet MS"/>
          <w:highlight w:val="none"/>
          <w:rtl w:val="0"/>
        </w:rPr>
        <w:t xml:space="preserve">We're redefining the Smart TV - the current options available on the market are either incompatible with many apps and games (due to inferior hardware and software) or simply over prices. Wise TIVI is smart, powerful and affordable.</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Trebuchet MS" w:ascii="Trebuchet MS" w:hAnsi="Trebuchet MS" w:cs="Trebuchet MS"/>
          <w:highlight w:val="none"/>
          <w:rtl w:val="0"/>
        </w:rPr>
        <w:t xml:space="preserve">"Our focus is to offer the most powerful Smart TV solution paired with a Game console that offers new possibilities for the best consumer experience,  with a  superior Smart TV interface that anyone can add to their existing HDTV," said Andrew Orekhov, WISE TIVI CEO and Founder. "We combined the powerful features of Google TV™ with an easy to use interface, and a very powerful processor unit, all of this allows the use of our device both as a Smart TV and a Game console”.</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Trebuchet MS" w:ascii="Trebuchet MS" w:hAnsi="Trebuchet MS" w:cs="Trebuchet MS"/>
          <w:highlight w:val="none"/>
          <w:rtl w:val="0"/>
        </w:rPr>
        <w:t xml:space="preserve">In addition to various apps such as Netflix®, Amazon Instant Video, M-GO, YouTube® and iHeartRadio, the WISE TIVI  also allows easy access to thousands of apps through Google Play, and offers the most comprehensive streaming player available today, with full DLNA access.</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Trebuchet MS" w:ascii="Trebuchet MS" w:hAnsi="Trebuchet MS" w:cs="Trebuchet MS"/>
          <w:highlight w:val="none"/>
          <w:rtl w:val="0"/>
        </w:rPr>
        <w:t xml:space="preserve">To complement the overall experience, the WISE TIVI includes a universal remote and AirMouse combination, allowing you to touch, tap, scroll and drag. The full QWERTY keyboard helps users search for their favourite entertainment. Plus, its universal feature makes it easy to control all your home entertainment devices with one remote.</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Trebuchet MS" w:ascii="Trebuchet MS" w:hAnsi="Trebuchet MS" w:cs="Trebuchet MS"/>
          <w:highlight w:val="none"/>
          <w:rtl w:val="0"/>
        </w:rPr>
        <w:t xml:space="preserve">Another fantastic addition to the Wise TIVI is the optional wireless game controller, which can be used to play a whole host of Android games on the market.</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Trebuchet MS" w:ascii="Trebuchet MS" w:hAnsi="Trebuchet MS" w:cs="Trebuchet MS"/>
          <w:highlight w:val="none"/>
          <w:rtl w:val="0"/>
        </w:rPr>
        <w:t xml:space="preserve">To celebrate our up-coming release, we're offering customers the chance to pre-order their devices with FREE International shipping!</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Trebuchet MS" w:ascii="Trebuchet MS" w:hAnsi="Trebuchet MS" w:cs="Trebuchet MS"/>
          <w:highlight w:val="none"/>
          <w:rtl w:val="0"/>
        </w:rPr>
        <w:t xml:space="preserve">To pre-order your device, visit: wisetivi.com</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Trebuchet MS" w:ascii="Trebuchet MS" w:hAnsi="Trebuchet MS" w:cs="Trebuchet MS"/>
          <w:highlight w:val="none"/>
          <w:rtl w:val="0"/>
        </w:rPr>
        <w:t xml:space="preserve">Wise TIVI specifications:</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Trebuchet MS" w:ascii="Trebuchet MS" w:hAnsi="Trebuchet MS" w:cs="Trebuchet MS"/>
          <w:highlight w:val="none"/>
          <w:rtl w:val="0"/>
        </w:rPr>
        <w:t xml:space="preserve">OS: Google Android 4.2</w:t>
      </w:r>
    </w:p>
    <w:p w:rsidDel="00000000" w:rsidRDefault="00000000" w:rsidR="00000000" w:rsidRPr="00000000" w:rsidP="00000000">
      <w:pPr/>
      <w:r w:rsidDel="00000000" w:rsidR="00000000" w:rsidRPr="00000000">
        <w:rPr>
          <w:rFonts w:eastAsia="Trebuchet MS" w:ascii="Trebuchet MS" w:hAnsi="Trebuchet MS" w:cs="Trebuchet MS"/>
          <w:highlight w:val="none"/>
          <w:rtl w:val="0"/>
        </w:rPr>
        <w:t xml:space="preserve">CPU: Dual Core ARM Cortex A9 1.6Ghz</w:t>
      </w:r>
    </w:p>
    <w:p w:rsidDel="00000000" w:rsidRDefault="00000000" w:rsidR="00000000" w:rsidRPr="00000000" w:rsidP="00000000">
      <w:pPr/>
      <w:r w:rsidDel="00000000" w:rsidR="00000000" w:rsidRPr="00000000">
        <w:rPr>
          <w:rFonts w:eastAsia="Trebuchet MS" w:ascii="Trebuchet MS" w:hAnsi="Trebuchet MS" w:cs="Trebuchet MS"/>
          <w:highlight w:val="none"/>
          <w:rtl w:val="0"/>
        </w:rPr>
        <w:t xml:space="preserve">GPU: Quad-core ARM Mali-400 MP, supports OpenGL ES 1.1/2.0 and OpenVG 1.1</w:t>
      </w:r>
    </w:p>
    <w:p w:rsidDel="00000000" w:rsidRDefault="00000000" w:rsidR="00000000" w:rsidRPr="00000000" w:rsidP="00000000">
      <w:pPr/>
      <w:r w:rsidDel="00000000" w:rsidR="00000000" w:rsidRPr="00000000">
        <w:rPr>
          <w:rFonts w:eastAsia="Trebuchet MS" w:ascii="Trebuchet MS" w:hAnsi="Trebuchet MS" w:cs="Trebuchet MS"/>
          <w:highlight w:val="none"/>
          <w:rtl w:val="0"/>
        </w:rPr>
        <w:t xml:space="preserve">Memory: DDRIII 1GB DDR3</w:t>
      </w:r>
    </w:p>
    <w:p w:rsidDel="00000000" w:rsidRDefault="00000000" w:rsidR="00000000" w:rsidRPr="00000000" w:rsidP="00000000">
      <w:pPr/>
      <w:r w:rsidDel="00000000" w:rsidR="00000000" w:rsidRPr="00000000">
        <w:rPr>
          <w:rFonts w:eastAsia="Trebuchet MS" w:ascii="Trebuchet MS" w:hAnsi="Trebuchet MS" w:cs="Trebuchet MS"/>
          <w:highlight w:val="none"/>
          <w:rtl w:val="0"/>
        </w:rPr>
        <w:t xml:space="preserve">Flash: Nand Flash 4GB (up to 16GB)</w:t>
      </w:r>
    </w:p>
    <w:p w:rsidDel="00000000" w:rsidRDefault="00000000" w:rsidR="00000000" w:rsidRPr="00000000" w:rsidP="00000000">
      <w:pPr/>
      <w:r w:rsidDel="00000000" w:rsidR="00000000" w:rsidRPr="00000000">
        <w:rPr>
          <w:rFonts w:eastAsia="Trebuchet MS" w:ascii="Trebuchet MS" w:hAnsi="Trebuchet MS" w:cs="Trebuchet MS"/>
          <w:highlight w:val="none"/>
          <w:rtl w:val="0"/>
        </w:rPr>
        <w:t xml:space="preserve">WiFi: 802.11 b/g/n</w:t>
      </w:r>
    </w:p>
    <w:p w:rsidDel="00000000" w:rsidRDefault="00000000" w:rsidR="00000000" w:rsidRPr="00000000" w:rsidP="00000000">
      <w:pPr/>
      <w:r w:rsidDel="00000000" w:rsidR="00000000" w:rsidRPr="00000000">
        <w:rPr>
          <w:rFonts w:eastAsia="Trebuchet MS" w:ascii="Trebuchet MS" w:hAnsi="Trebuchet MS" w:cs="Trebuchet MS"/>
          <w:highlight w:val="none"/>
          <w:rtl w:val="0"/>
        </w:rPr>
        <w:t xml:space="preserve">HDMI: up to 1080p</w:t>
      </w:r>
    </w:p>
    <w:p w:rsidDel="00000000" w:rsidRDefault="00000000" w:rsidR="00000000" w:rsidRPr="00000000" w:rsidP="00000000">
      <w:pPr/>
      <w:r w:rsidDel="00000000" w:rsidR="00000000" w:rsidRPr="00000000">
        <w:rPr>
          <w:rFonts w:eastAsia="Trebuchet MS" w:ascii="Trebuchet MS" w:hAnsi="Trebuchet MS" w:cs="Trebuchet MS"/>
          <w:highlight w:val="none"/>
          <w:rtl w:val="0"/>
        </w:rPr>
        <w:t xml:space="preserve">Micro USB (DC port) </w:t>
      </w:r>
    </w:p>
    <w:p w:rsidDel="00000000" w:rsidRDefault="00000000" w:rsidR="00000000" w:rsidRPr="00000000" w:rsidP="00000000">
      <w:pPr/>
      <w:r w:rsidDel="00000000" w:rsidR="00000000" w:rsidRPr="00000000">
        <w:rPr>
          <w:rFonts w:eastAsia="Trebuchet MS" w:ascii="Trebuchet MS" w:hAnsi="Trebuchet MS" w:cs="Trebuchet MS"/>
          <w:highlight w:val="none"/>
          <w:rtl w:val="0"/>
        </w:rPr>
        <w:t xml:space="preserve">USB 2.0 </w:t>
      </w:r>
    </w:p>
    <w:p w:rsidDel="00000000" w:rsidRDefault="00000000" w:rsidR="00000000" w:rsidRPr="00000000" w:rsidP="00000000">
      <w:pPr/>
      <w:r w:rsidDel="00000000" w:rsidR="00000000" w:rsidRPr="00000000">
        <w:rPr>
          <w:rFonts w:eastAsia="Trebuchet MS" w:ascii="Trebuchet MS" w:hAnsi="Trebuchet MS" w:cs="Trebuchet MS"/>
          <w:highlight w:val="none"/>
          <w:rtl w:val="0"/>
        </w:rPr>
        <w:t xml:space="preserve">Micro SDcard slot (up to 16GB)</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tl w:val="0"/>
        </w:rPr>
      </w:r>
    </w:p>
    <w:sectPr>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Trebuchet MS"/>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style w:type="paragraph" w:styleId="Normal" w:default="1">
    <w:name w:val="normal"/>
    <w:pPr>
      <w:spacing w:line="276" w:after="0" w:lineRule="auto" w:before="0"/>
      <w:ind w:firstLine="0" w:left="0" w:right="0"/>
      <w:jc w:val="left"/>
    </w:pPr>
    <w:rPr>
      <w:rFonts w:eastAsia="Arial" w:ascii="Arial" w:hAnsi="Arial" w:cs="Arial"/>
      <w:b w:val="0"/>
      <w:i w:val="0"/>
      <w:smallCaps w:val="0"/>
      <w:strike w:val="0"/>
      <w:color w:val="000000"/>
      <w:sz w:val="22"/>
      <w:highlight w:val="none"/>
      <w:u w:val="none"/>
      <w:vertAlign w:val="baseline"/>
    </w:rPr>
  </w:style>
  <w:style w:type="paragraph" w:styleId="Heading1">
    <w:name w:val="heading 1"/>
    <w:basedOn w:val="Normal"/>
    <w:next w:val="Normal"/>
    <w:pPr>
      <w:spacing w:after="120" w:lineRule="auto" w:before="480"/>
    </w:pPr>
    <w:rPr>
      <w:b w:val="1"/>
      <w:sz w:val="36"/>
      <w:highlight w:val="none"/>
    </w:rPr>
  </w:style>
  <w:style w:type="paragraph" w:styleId="Heading2">
    <w:name w:val="heading 2"/>
    <w:basedOn w:val="Normal"/>
    <w:next w:val="Normal"/>
    <w:pPr>
      <w:spacing w:after="80" w:lineRule="auto" w:before="360"/>
    </w:pPr>
    <w:rPr>
      <w:b w:val="1"/>
      <w:sz w:val="28"/>
      <w:highlight w:val="none"/>
    </w:rPr>
  </w:style>
  <w:style w:type="paragraph" w:styleId="Heading3">
    <w:name w:val="heading 3"/>
    <w:basedOn w:val="Normal"/>
    <w:next w:val="Normal"/>
    <w:pPr>
      <w:spacing w:after="80" w:lineRule="auto" w:before="280"/>
    </w:pPr>
    <w:rPr>
      <w:b w:val="1"/>
      <w:color w:val="666666"/>
      <w:sz w:val="24"/>
      <w:highlight w:val="none"/>
    </w:rPr>
  </w:style>
  <w:style w:type="paragraph" w:styleId="Heading4">
    <w:name w:val="heading 4"/>
    <w:basedOn w:val="Normal"/>
    <w:next w:val="Normal"/>
    <w:pPr>
      <w:spacing w:after="40" w:lineRule="auto" w:before="240"/>
    </w:pPr>
    <w:rPr>
      <w:i w:val="1"/>
      <w:color w:val="666666"/>
      <w:sz w:val="22"/>
      <w:highlight w:val="none"/>
    </w:rPr>
  </w:style>
  <w:style w:type="paragraph" w:styleId="Heading5">
    <w:name w:val="heading 5"/>
    <w:basedOn w:val="Normal"/>
    <w:next w:val="Normal"/>
    <w:pPr>
      <w:spacing w:after="40" w:lineRule="auto" w:before="220"/>
    </w:pPr>
    <w:rPr>
      <w:b w:val="1"/>
      <w:color w:val="666666"/>
      <w:sz w:val="20"/>
      <w:highlight w:val="none"/>
    </w:rPr>
  </w:style>
  <w:style w:type="paragraph" w:styleId="Heading6">
    <w:name w:val="heading 6"/>
    <w:basedOn w:val="Normal"/>
    <w:next w:val="Normal"/>
    <w:pPr>
      <w:spacing w:after="40" w:lineRule="auto" w:before="200"/>
    </w:pPr>
    <w:rPr>
      <w:i w:val="1"/>
      <w:color w:val="666666"/>
      <w:sz w:val="20"/>
      <w:highlight w:val="none"/>
    </w:rPr>
  </w:style>
  <w:style w:type="paragraph" w:styleId="Title">
    <w:name w:val="Title"/>
    <w:basedOn w:val="Normal"/>
    <w:next w:val="Normal"/>
    <w:pPr>
      <w:spacing w:after="120" w:lineRule="auto" w:before="480"/>
    </w:pPr>
    <w:rPr>
      <w:b w:val="1"/>
      <w:sz w:val="72"/>
      <w:highlight w:val="none"/>
    </w:rPr>
  </w:style>
  <w:style w:type="paragraph" w:styleId="Subtitle">
    <w:name w:val="Subtitle"/>
    <w:basedOn w:val="Normal"/>
    <w:next w:val="Normal"/>
    <w:pPr>
      <w:spacing w:after="80" w:lineRule="auto" w:before="360"/>
    </w:pPr>
    <w:rPr>
      <w:rFonts w:eastAsia="Georgia" w:ascii="Georgia" w:hAnsi="Georgia" w:cs="Georgia"/>
      <w:i w:val="1"/>
      <w:color w:val="666666"/>
      <w:sz w:val="48"/>
      <w:highlight w:val="none"/>
    </w:rPr>
  </w:style>
</w:styles>
</file>

<file path=word/_rels/document.xml.rels><?xml version="1.0" encoding="UTF-8" standalone="yes"?><Relationships xmlns="http://schemas.openxmlformats.org/package/2006/relationships"><Relationship Id="rId2" Type="http://schemas.openxmlformats.org/officeDocument/2006/relationships/fontTable" Target="fontTable.xml"/><Relationship Id="rId1" Type="http://schemas.openxmlformats.org/officeDocument/2006/relationships/settings" Target="settings.xml"/><Relationship Id="rId4" Type="http://schemas.openxmlformats.org/officeDocument/2006/relationships/styles" Target="styles.xml"/><Relationship Id="rId3" Type="http://schemas.openxmlformats.org/officeDocument/2006/relationships/numbering" Target="numbering.xml"/></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Wise TIVI Press Release December 2012.docx</dc:title>
</cp:coreProperties>
</file>