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2A" w:rsidRDefault="006D384C" w:rsidP="00E8032A">
      <w:pPr>
        <w:autoSpaceDE w:val="0"/>
        <w:autoSpaceDN w:val="0"/>
        <w:adjustRightInd w:val="0"/>
        <w:spacing w:line="240" w:lineRule="auto"/>
        <w:rPr>
          <w:rFonts w:cs="Arial"/>
          <w:b/>
          <w:bCs/>
          <w:color w:val="000000"/>
          <w:lang w:bidi="he-IL"/>
        </w:rPr>
      </w:pPr>
      <w:r>
        <w:rPr>
          <w:rFonts w:cs="Arial"/>
          <w:b/>
          <w:bCs/>
          <w:color w:val="000000"/>
          <w:lang w:bidi="he-IL"/>
        </w:rPr>
        <w:t>Tackling the energy challenge</w:t>
      </w:r>
    </w:p>
    <w:p w:rsidR="004534BB" w:rsidRPr="006D384C" w:rsidRDefault="006D384C" w:rsidP="006D384C">
      <w:pPr>
        <w:autoSpaceDE w:val="0"/>
        <w:autoSpaceDN w:val="0"/>
        <w:adjustRightInd w:val="0"/>
        <w:spacing w:line="240" w:lineRule="auto"/>
        <w:rPr>
          <w:rFonts w:cs="Arial"/>
          <w:b/>
          <w:bCs/>
          <w:color w:val="000000"/>
          <w:lang w:bidi="he-IL"/>
        </w:rPr>
      </w:pPr>
      <w:r w:rsidRPr="006D384C">
        <w:rPr>
          <w:b/>
          <w:bCs/>
        </w:rPr>
        <w:t>Renewable energy and energy efficiency are key</w:t>
      </w:r>
      <w:r w:rsidRPr="006D384C">
        <w:rPr>
          <w:rFonts w:cs="Arial"/>
          <w:b/>
          <w:bCs/>
          <w:color w:val="000000"/>
          <w:lang w:bidi="he-IL"/>
        </w:rPr>
        <w:t xml:space="preserve"> </w:t>
      </w:r>
      <w:r w:rsidR="009E0EB4">
        <w:rPr>
          <w:rFonts w:cs="Arial"/>
          <w:b/>
          <w:bCs/>
          <w:color w:val="000000"/>
          <w:lang w:bidi="he-IL"/>
        </w:rPr>
        <w:t>theme</w:t>
      </w:r>
      <w:r w:rsidR="00473D84">
        <w:rPr>
          <w:rFonts w:cs="Arial"/>
          <w:b/>
          <w:bCs/>
          <w:color w:val="000000"/>
          <w:lang w:bidi="he-IL"/>
        </w:rPr>
        <w:t>s</w:t>
      </w:r>
    </w:p>
    <w:p w:rsidR="00E8032A" w:rsidRDefault="00E8032A" w:rsidP="00E8032A">
      <w:pPr>
        <w:autoSpaceDE w:val="0"/>
        <w:autoSpaceDN w:val="0"/>
        <w:adjustRightInd w:val="0"/>
        <w:spacing w:line="240" w:lineRule="auto"/>
        <w:rPr>
          <w:rFonts w:cs="Arial"/>
          <w:b/>
          <w:bCs/>
          <w:color w:val="000000"/>
          <w:lang w:bidi="he-IL"/>
        </w:rPr>
      </w:pPr>
    </w:p>
    <w:p w:rsidR="00E8032A" w:rsidRDefault="00203916" w:rsidP="00CF6A14">
      <w:pPr>
        <w:autoSpaceDE w:val="0"/>
        <w:autoSpaceDN w:val="0"/>
        <w:adjustRightInd w:val="0"/>
        <w:spacing w:line="240" w:lineRule="auto"/>
        <w:rPr>
          <w:rFonts w:cs="Arial"/>
          <w:color w:val="000000"/>
          <w:lang w:bidi="he-IL"/>
        </w:rPr>
      </w:pPr>
      <w:r w:rsidRPr="00F82C4C">
        <w:rPr>
          <w:rFonts w:eastAsia="Times New Roman"/>
          <w:b/>
          <w:i/>
          <w:lang w:val="en"/>
        </w:rPr>
        <w:t>GENEVA, Switzerland, 201</w:t>
      </w:r>
      <w:r>
        <w:rPr>
          <w:rFonts w:eastAsia="Times New Roman"/>
          <w:b/>
          <w:i/>
          <w:lang w:val="en"/>
        </w:rPr>
        <w:t>3</w:t>
      </w:r>
      <w:r w:rsidRPr="00F82C4C">
        <w:rPr>
          <w:rFonts w:eastAsia="Times New Roman"/>
          <w:b/>
          <w:i/>
          <w:lang w:val="en"/>
        </w:rPr>
        <w:t>-</w:t>
      </w:r>
      <w:r>
        <w:rPr>
          <w:rFonts w:eastAsia="Times New Roman"/>
          <w:b/>
          <w:i/>
          <w:lang w:val="en"/>
        </w:rPr>
        <w:t>02</w:t>
      </w:r>
      <w:r w:rsidRPr="00F82C4C">
        <w:rPr>
          <w:rFonts w:eastAsia="Times New Roman"/>
          <w:b/>
          <w:i/>
          <w:lang w:val="en"/>
        </w:rPr>
        <w:t>-</w:t>
      </w:r>
      <w:r>
        <w:rPr>
          <w:rFonts w:eastAsia="Times New Roman"/>
          <w:b/>
          <w:i/>
          <w:lang w:val="en"/>
        </w:rPr>
        <w:t>08</w:t>
      </w:r>
      <w:r w:rsidRPr="00F82C4C">
        <w:rPr>
          <w:rFonts w:eastAsia="Times New Roman"/>
          <w:lang w:val="en"/>
        </w:rPr>
        <w:t xml:space="preserve"> </w:t>
      </w:r>
      <w:r w:rsidRPr="00F82C4C">
        <w:rPr>
          <w:rFonts w:eastAsia="Times New Roman"/>
          <w:i/>
          <w:lang w:val="en"/>
        </w:rPr>
        <w:t xml:space="preserve">– </w:t>
      </w:r>
      <w:r w:rsidR="00E8032A">
        <w:rPr>
          <w:rFonts w:cs="Arial"/>
          <w:color w:val="000000"/>
          <w:lang w:bidi="he-IL"/>
        </w:rPr>
        <w:t>Energy consumption will double between now and 2030</w:t>
      </w:r>
      <w:r w:rsidR="008F1CCD">
        <w:rPr>
          <w:rFonts w:cs="Arial"/>
          <w:color w:val="000000"/>
          <w:lang w:bidi="he-IL"/>
        </w:rPr>
        <w:t xml:space="preserve">; </w:t>
      </w:r>
      <w:r w:rsidR="00E8032A">
        <w:rPr>
          <w:rFonts w:cs="Arial"/>
          <w:color w:val="000000"/>
          <w:lang w:bidi="he-IL"/>
        </w:rPr>
        <w:t xml:space="preserve">demand </w:t>
      </w:r>
      <w:r w:rsidR="006B7FD8">
        <w:rPr>
          <w:rFonts w:cs="Arial"/>
          <w:color w:val="000000"/>
          <w:lang w:bidi="he-IL"/>
        </w:rPr>
        <w:t xml:space="preserve">for electricity </w:t>
      </w:r>
      <w:r w:rsidR="00E8032A">
        <w:rPr>
          <w:rFonts w:cs="Arial"/>
          <w:color w:val="000000"/>
          <w:lang w:bidi="he-IL"/>
        </w:rPr>
        <w:t xml:space="preserve">will triple by 2050. To reduce emissions and produce enough energy for developed and developing nations in the future, the IEC (International </w:t>
      </w:r>
      <w:proofErr w:type="spellStart"/>
      <w:r w:rsidR="00E8032A">
        <w:rPr>
          <w:rFonts w:cs="Arial"/>
          <w:color w:val="000000"/>
          <w:lang w:bidi="he-IL"/>
        </w:rPr>
        <w:t>Electrotechnical</w:t>
      </w:r>
      <w:proofErr w:type="spellEnd"/>
      <w:r w:rsidR="00E8032A">
        <w:rPr>
          <w:rFonts w:cs="Arial"/>
          <w:color w:val="000000"/>
          <w:lang w:bidi="he-IL"/>
        </w:rPr>
        <w:t xml:space="preserve"> Commission) believes that the whole energy chain will need to be reworked. The need for EES (Electrical Energy Storage) will increase significantly over the coming years. With the growing penetration of wind and solar, </w:t>
      </w:r>
      <w:r w:rsidR="00CF6A14">
        <w:t>Smart Grids will help add intelligence to existing grids and facilitate the integration of small scale energy generation</w:t>
      </w:r>
      <w:r w:rsidR="009E0EB4">
        <w:t xml:space="preserve"> into them</w:t>
      </w:r>
      <w:r w:rsidR="00E8032A">
        <w:rPr>
          <w:rFonts w:cs="Arial"/>
          <w:color w:val="000000"/>
          <w:lang w:bidi="he-IL"/>
        </w:rPr>
        <w:t>.</w:t>
      </w:r>
    </w:p>
    <w:p w:rsidR="00E8032A" w:rsidRDefault="00E8032A" w:rsidP="00E8032A">
      <w:pPr>
        <w:autoSpaceDE w:val="0"/>
        <w:autoSpaceDN w:val="0"/>
        <w:adjustRightInd w:val="0"/>
        <w:spacing w:line="240" w:lineRule="auto"/>
        <w:rPr>
          <w:rFonts w:cs="Arial"/>
          <w:color w:val="000000"/>
          <w:lang w:bidi="he-IL"/>
        </w:rPr>
      </w:pPr>
      <w:bookmarkStart w:id="0" w:name="_GoBack"/>
      <w:bookmarkEnd w:id="0"/>
    </w:p>
    <w:p w:rsidR="005A216A" w:rsidRPr="005A216A" w:rsidRDefault="005A216A" w:rsidP="005A216A">
      <w:pPr>
        <w:autoSpaceDE w:val="0"/>
        <w:autoSpaceDN w:val="0"/>
        <w:adjustRightInd w:val="0"/>
        <w:spacing w:line="240" w:lineRule="auto"/>
        <w:rPr>
          <w:rFonts w:cs="Arial"/>
          <w:b/>
          <w:bCs/>
          <w:color w:val="000000"/>
          <w:lang w:bidi="he-IL"/>
        </w:rPr>
      </w:pPr>
      <w:r w:rsidRPr="005A216A">
        <w:rPr>
          <w:rFonts w:cs="Arial"/>
          <w:b/>
          <w:bCs/>
          <w:color w:val="000000"/>
          <w:lang w:bidi="he-IL"/>
        </w:rPr>
        <w:t>Cooperation at all levels</w:t>
      </w:r>
    </w:p>
    <w:p w:rsidR="00E8032A" w:rsidRDefault="00E8032A" w:rsidP="006D384C">
      <w:pPr>
        <w:autoSpaceDE w:val="0"/>
        <w:autoSpaceDN w:val="0"/>
        <w:adjustRightInd w:val="0"/>
        <w:spacing w:line="240" w:lineRule="auto"/>
        <w:rPr>
          <w:rFonts w:cs="Arial"/>
          <w:color w:val="000000"/>
          <w:lang w:bidi="he-IL"/>
        </w:rPr>
      </w:pPr>
      <w:r>
        <w:rPr>
          <w:rFonts w:cs="Arial"/>
          <w:color w:val="000000"/>
          <w:lang w:bidi="he-IL"/>
        </w:rPr>
        <w:t xml:space="preserve">The December 2012 COP18 Doha climate change </w:t>
      </w:r>
      <w:r w:rsidR="006D384C" w:rsidRPr="006D384C">
        <w:rPr>
          <w:rFonts w:cs="Arial"/>
          <w:color w:val="000000"/>
          <w:lang w:bidi="he-IL"/>
        </w:rPr>
        <w:t xml:space="preserve">conference focused on talks and </w:t>
      </w:r>
      <w:r w:rsidR="00473D84">
        <w:rPr>
          <w:rFonts w:cs="Arial"/>
          <w:color w:val="000000"/>
          <w:lang w:bidi="he-IL"/>
        </w:rPr>
        <w:t xml:space="preserve">did </w:t>
      </w:r>
      <w:r w:rsidR="006D384C" w:rsidRPr="006D384C">
        <w:rPr>
          <w:rFonts w:cs="Arial"/>
          <w:color w:val="000000"/>
          <w:lang w:bidi="he-IL"/>
        </w:rPr>
        <w:t>not address the most pressing issues linked to the global energy challenge. Despite this stalemate, global, regional</w:t>
      </w:r>
      <w:r>
        <w:rPr>
          <w:rFonts w:cs="Arial"/>
          <w:color w:val="000000"/>
          <w:lang w:bidi="he-IL"/>
        </w:rPr>
        <w:t xml:space="preserve"> </w:t>
      </w:r>
      <w:r w:rsidR="009E0EB4">
        <w:rPr>
          <w:rFonts w:cs="Arial"/>
          <w:color w:val="000000"/>
          <w:lang w:bidi="he-IL"/>
        </w:rPr>
        <w:t xml:space="preserve">and </w:t>
      </w:r>
      <w:r>
        <w:rPr>
          <w:rFonts w:cs="Arial"/>
          <w:color w:val="000000"/>
          <w:lang w:bidi="he-IL"/>
        </w:rPr>
        <w:t>local cooperation initiatives are being developed and implemented</w:t>
      </w:r>
      <w:r w:rsidR="00473D84">
        <w:rPr>
          <w:rFonts w:cs="Arial"/>
          <w:color w:val="000000"/>
          <w:lang w:bidi="he-IL"/>
        </w:rPr>
        <w:t>. They</w:t>
      </w:r>
      <w:r>
        <w:rPr>
          <w:rFonts w:cs="Arial"/>
          <w:color w:val="000000"/>
          <w:lang w:bidi="he-IL"/>
        </w:rPr>
        <w:t xml:space="preserve"> address key issues such as electrical energy efficiency and energy storage from </w:t>
      </w:r>
      <w:r w:rsidR="00473D84">
        <w:rPr>
          <w:rFonts w:cs="Arial"/>
          <w:color w:val="000000"/>
          <w:lang w:bidi="he-IL"/>
        </w:rPr>
        <w:t xml:space="preserve">a variety of </w:t>
      </w:r>
      <w:r>
        <w:rPr>
          <w:rFonts w:cs="Arial"/>
          <w:color w:val="000000"/>
          <w:lang w:bidi="he-IL"/>
        </w:rPr>
        <w:t xml:space="preserve">different angles and perspectives. </w:t>
      </w:r>
    </w:p>
    <w:p w:rsidR="002D2829" w:rsidRDefault="002D2829" w:rsidP="00E8032A">
      <w:pPr>
        <w:autoSpaceDE w:val="0"/>
        <w:autoSpaceDN w:val="0"/>
        <w:adjustRightInd w:val="0"/>
        <w:spacing w:line="240" w:lineRule="auto"/>
        <w:rPr>
          <w:rFonts w:cs="Arial"/>
          <w:color w:val="000000"/>
          <w:lang w:bidi="he-IL"/>
        </w:rPr>
      </w:pPr>
    </w:p>
    <w:p w:rsidR="005A216A" w:rsidRPr="005A216A" w:rsidRDefault="005A216A" w:rsidP="00E8032A">
      <w:pPr>
        <w:autoSpaceDE w:val="0"/>
        <w:autoSpaceDN w:val="0"/>
        <w:adjustRightInd w:val="0"/>
        <w:spacing w:line="240" w:lineRule="auto"/>
        <w:rPr>
          <w:rFonts w:cs="Arial"/>
          <w:b/>
          <w:bCs/>
          <w:color w:val="000000"/>
          <w:lang w:bidi="he-IL"/>
        </w:rPr>
      </w:pPr>
      <w:r w:rsidRPr="005A216A">
        <w:rPr>
          <w:rFonts w:cs="Arial"/>
          <w:b/>
          <w:bCs/>
          <w:color w:val="000000"/>
          <w:lang w:bidi="he-IL"/>
        </w:rPr>
        <w:t>IEC at the forefront</w:t>
      </w:r>
    </w:p>
    <w:p w:rsidR="002D2829" w:rsidRDefault="002D2829" w:rsidP="00115178">
      <w:pPr>
        <w:autoSpaceDE w:val="0"/>
        <w:autoSpaceDN w:val="0"/>
        <w:adjustRightInd w:val="0"/>
        <w:spacing w:line="240" w:lineRule="auto"/>
        <w:rPr>
          <w:rFonts w:cs="Arial"/>
          <w:color w:val="000000"/>
          <w:lang w:bidi="he-IL"/>
        </w:rPr>
      </w:pPr>
      <w:r>
        <w:rPr>
          <w:rFonts w:cs="Arial"/>
          <w:color w:val="000000"/>
          <w:lang w:bidi="he-IL"/>
        </w:rPr>
        <w:t xml:space="preserve">RTCC (Responding to Climate Change) TV spoke to IEC General Secretary and CEO </w:t>
      </w:r>
      <w:proofErr w:type="spellStart"/>
      <w:r>
        <w:rPr>
          <w:rFonts w:cs="Arial"/>
          <w:color w:val="000000"/>
          <w:lang w:bidi="he-IL"/>
        </w:rPr>
        <w:t>Frans</w:t>
      </w:r>
      <w:proofErr w:type="spellEnd"/>
      <w:r>
        <w:rPr>
          <w:rFonts w:cs="Arial"/>
          <w:color w:val="000000"/>
          <w:lang w:bidi="he-IL"/>
        </w:rPr>
        <w:t xml:space="preserve"> </w:t>
      </w:r>
      <w:proofErr w:type="spellStart"/>
      <w:r>
        <w:rPr>
          <w:rFonts w:cs="Arial"/>
          <w:color w:val="000000"/>
          <w:lang w:bidi="he-IL"/>
        </w:rPr>
        <w:t>Vreeswijk</w:t>
      </w:r>
      <w:proofErr w:type="spellEnd"/>
      <w:r>
        <w:rPr>
          <w:rFonts w:cs="Arial"/>
          <w:color w:val="000000"/>
          <w:lang w:bidi="he-IL"/>
        </w:rPr>
        <w:t xml:space="preserve"> about the need for change within the electrical industry</w:t>
      </w:r>
      <w:r w:rsidR="006D384C">
        <w:rPr>
          <w:rFonts w:cs="Arial"/>
          <w:color w:val="000000"/>
          <w:lang w:bidi="he-IL"/>
        </w:rPr>
        <w:t xml:space="preserve"> and for c</w:t>
      </w:r>
      <w:r>
        <w:rPr>
          <w:rFonts w:cs="Arial"/>
          <w:color w:val="000000"/>
          <w:lang w:bidi="he-IL"/>
        </w:rPr>
        <w:t xml:space="preserve">ooperation </w:t>
      </w:r>
      <w:r w:rsidR="009E0EB4">
        <w:rPr>
          <w:rFonts w:cs="Arial"/>
          <w:color w:val="000000"/>
          <w:lang w:bidi="he-IL"/>
        </w:rPr>
        <w:t>as a means of</w:t>
      </w:r>
      <w:r w:rsidR="006D384C">
        <w:rPr>
          <w:rFonts w:cs="Arial"/>
          <w:color w:val="000000"/>
          <w:lang w:bidi="he-IL"/>
        </w:rPr>
        <w:t xml:space="preserve"> mov</w:t>
      </w:r>
      <w:r w:rsidR="009E0EB4">
        <w:rPr>
          <w:rFonts w:cs="Arial"/>
          <w:color w:val="000000"/>
          <w:lang w:bidi="he-IL"/>
        </w:rPr>
        <w:t>ing</w:t>
      </w:r>
      <w:r>
        <w:rPr>
          <w:rFonts w:cs="Arial"/>
          <w:color w:val="000000"/>
          <w:lang w:bidi="he-IL"/>
        </w:rPr>
        <w:t xml:space="preserve"> forward</w:t>
      </w:r>
      <w:r w:rsidR="006D384C">
        <w:rPr>
          <w:rFonts w:cs="Arial"/>
          <w:color w:val="000000"/>
          <w:lang w:bidi="he-IL"/>
        </w:rPr>
        <w:t>, as well as</w:t>
      </w:r>
      <w:r>
        <w:rPr>
          <w:rFonts w:cs="Arial"/>
          <w:color w:val="000000"/>
          <w:lang w:bidi="he-IL"/>
        </w:rPr>
        <w:t xml:space="preserve"> the increasing importance of storage </w:t>
      </w:r>
      <w:r w:rsidR="009E0EB4">
        <w:rPr>
          <w:rFonts w:cs="Arial"/>
          <w:color w:val="000000"/>
          <w:lang w:bidi="he-IL"/>
        </w:rPr>
        <w:t>in achieving</w:t>
      </w:r>
      <w:r w:rsidR="00473D84">
        <w:rPr>
          <w:rFonts w:cs="Arial"/>
          <w:color w:val="000000"/>
          <w:lang w:bidi="he-IL"/>
        </w:rPr>
        <w:t xml:space="preserve"> </w:t>
      </w:r>
      <w:r>
        <w:rPr>
          <w:rFonts w:cs="Arial"/>
          <w:color w:val="000000"/>
          <w:lang w:bidi="he-IL"/>
        </w:rPr>
        <w:t>a broader roll-out of energy</w:t>
      </w:r>
      <w:r w:rsidR="00115178">
        <w:rPr>
          <w:rFonts w:cs="Arial"/>
          <w:color w:val="000000"/>
          <w:lang w:bidi="he-IL"/>
        </w:rPr>
        <w:t>-</w:t>
      </w:r>
      <w:r>
        <w:rPr>
          <w:rFonts w:cs="Arial"/>
          <w:color w:val="000000"/>
          <w:lang w:bidi="he-IL"/>
        </w:rPr>
        <w:t xml:space="preserve">efficient technologies. </w:t>
      </w:r>
    </w:p>
    <w:p w:rsidR="00E8032A" w:rsidRDefault="00E8032A" w:rsidP="00E8032A">
      <w:pPr>
        <w:autoSpaceDE w:val="0"/>
        <w:autoSpaceDN w:val="0"/>
        <w:adjustRightInd w:val="0"/>
        <w:spacing w:line="240" w:lineRule="auto"/>
        <w:rPr>
          <w:rFonts w:cs="Arial"/>
          <w:color w:val="000000"/>
          <w:lang w:bidi="he-IL"/>
        </w:rPr>
      </w:pPr>
    </w:p>
    <w:p w:rsidR="003C7E2E" w:rsidRDefault="00E8032A" w:rsidP="005A216A">
      <w:pPr>
        <w:autoSpaceDE w:val="0"/>
        <w:autoSpaceDN w:val="0"/>
        <w:adjustRightInd w:val="0"/>
        <w:spacing w:line="240" w:lineRule="auto"/>
        <w:rPr>
          <w:rFonts w:cs="Arial"/>
          <w:color w:val="000000"/>
          <w:lang w:bidi="he-IL"/>
        </w:rPr>
      </w:pPr>
      <w:r>
        <w:rPr>
          <w:rFonts w:cs="Arial"/>
          <w:color w:val="000000"/>
          <w:lang w:bidi="he-IL"/>
        </w:rPr>
        <w:t xml:space="preserve">For several years, the IEC has been a trusted partner </w:t>
      </w:r>
      <w:r w:rsidR="00FE7139">
        <w:rPr>
          <w:rFonts w:cs="Arial"/>
          <w:color w:val="000000"/>
          <w:lang w:bidi="he-IL"/>
        </w:rPr>
        <w:t xml:space="preserve">of </w:t>
      </w:r>
      <w:r w:rsidR="006D384C">
        <w:rPr>
          <w:rFonts w:cs="Arial"/>
          <w:color w:val="000000"/>
          <w:lang w:bidi="he-IL"/>
        </w:rPr>
        <w:t xml:space="preserve">industry, governments and </w:t>
      </w:r>
      <w:r>
        <w:rPr>
          <w:rFonts w:cs="Arial"/>
          <w:color w:val="000000"/>
          <w:lang w:bidi="he-IL"/>
        </w:rPr>
        <w:t>international organizations</w:t>
      </w:r>
      <w:r w:rsidR="006D384C">
        <w:rPr>
          <w:rFonts w:cs="Arial"/>
          <w:color w:val="000000"/>
          <w:lang w:bidi="he-IL"/>
        </w:rPr>
        <w:t>, supporting them</w:t>
      </w:r>
      <w:r>
        <w:rPr>
          <w:rFonts w:cs="Arial"/>
          <w:color w:val="000000"/>
          <w:lang w:bidi="he-IL"/>
        </w:rPr>
        <w:t xml:space="preserve"> in their efforts</w:t>
      </w:r>
      <w:r w:rsidR="00FE7139">
        <w:rPr>
          <w:rFonts w:cs="Arial"/>
          <w:color w:val="000000"/>
          <w:lang w:bidi="he-IL"/>
        </w:rPr>
        <w:t xml:space="preserve"> to</w:t>
      </w:r>
      <w:r>
        <w:rPr>
          <w:rFonts w:cs="Arial"/>
          <w:color w:val="000000"/>
          <w:lang w:bidi="he-IL"/>
        </w:rPr>
        <w:t xml:space="preserve"> meet these challenges. </w:t>
      </w:r>
      <w:r w:rsidR="006D384C">
        <w:t>By providing consistent measurement and rating methodologies</w:t>
      </w:r>
      <w:r w:rsidR="000E67C9">
        <w:t>,</w:t>
      </w:r>
      <w:r w:rsidR="006D384C">
        <w:t xml:space="preserve"> including efficiency</w:t>
      </w:r>
      <w:r w:rsidR="000E67C9">
        <w:t>,</w:t>
      </w:r>
      <w:r w:rsidR="006D384C">
        <w:t xml:space="preserve"> IEC work brings </w:t>
      </w:r>
      <w:r w:rsidR="000E67C9">
        <w:t xml:space="preserve">the most </w:t>
      </w:r>
      <w:r w:rsidR="006D384C">
        <w:t xml:space="preserve">relevant </w:t>
      </w:r>
      <w:r w:rsidR="003C7E2E">
        <w:rPr>
          <w:rFonts w:cs="Arial"/>
          <w:color w:val="000000"/>
          <w:lang w:bidi="he-IL"/>
        </w:rPr>
        <w:t xml:space="preserve">solutions to the table, </w:t>
      </w:r>
      <w:r w:rsidR="000E67C9">
        <w:rPr>
          <w:rFonts w:cs="Arial"/>
          <w:color w:val="000000"/>
          <w:lang w:bidi="he-IL"/>
        </w:rPr>
        <w:t xml:space="preserve">in a form that </w:t>
      </w:r>
      <w:r w:rsidR="003C7E2E">
        <w:rPr>
          <w:rFonts w:cs="Arial"/>
          <w:color w:val="000000"/>
          <w:lang w:bidi="he-IL"/>
        </w:rPr>
        <w:t xml:space="preserve">can be implemented immediately. </w:t>
      </w:r>
      <w:r w:rsidR="0025709A">
        <w:rPr>
          <w:rFonts w:cs="Arial"/>
          <w:color w:val="000000"/>
          <w:lang w:bidi="he-IL"/>
        </w:rPr>
        <w:t>Examples include</w:t>
      </w:r>
      <w:r w:rsidR="003C7E2E">
        <w:rPr>
          <w:rFonts w:cs="Arial"/>
          <w:color w:val="000000"/>
          <w:lang w:bidi="he-IL"/>
        </w:rPr>
        <w:t>:</w:t>
      </w:r>
    </w:p>
    <w:p w:rsidR="003C7E2E" w:rsidRDefault="003C7E2E" w:rsidP="00E8032A">
      <w:pPr>
        <w:autoSpaceDE w:val="0"/>
        <w:autoSpaceDN w:val="0"/>
        <w:adjustRightInd w:val="0"/>
        <w:spacing w:line="240" w:lineRule="auto"/>
        <w:rPr>
          <w:rFonts w:cs="Arial"/>
          <w:color w:val="000000"/>
          <w:lang w:bidi="he-IL"/>
        </w:rPr>
      </w:pPr>
    </w:p>
    <w:p w:rsidR="003C7E2E" w:rsidRPr="003C7E2E" w:rsidRDefault="003C7E2E" w:rsidP="002D2829">
      <w:pPr>
        <w:pStyle w:val="ListParagraph"/>
        <w:numPr>
          <w:ilvl w:val="0"/>
          <w:numId w:val="1"/>
        </w:numPr>
        <w:autoSpaceDE w:val="0"/>
        <w:autoSpaceDN w:val="0"/>
        <w:adjustRightInd w:val="0"/>
        <w:spacing w:line="240" w:lineRule="auto"/>
        <w:rPr>
          <w:rFonts w:cs="Arial"/>
          <w:color w:val="000000"/>
          <w:lang w:bidi="he-IL"/>
        </w:rPr>
      </w:pPr>
      <w:r w:rsidRPr="003C7E2E">
        <w:rPr>
          <w:rFonts w:cs="Arial"/>
          <w:color w:val="000000"/>
          <w:lang w:bidi="he-IL"/>
        </w:rPr>
        <w:t xml:space="preserve">The IEC is one of many organizations and agencies participating in the UN (United Nations) </w:t>
      </w:r>
      <w:r w:rsidRPr="003C7E2E">
        <w:rPr>
          <w:rFonts w:cs="Arial"/>
          <w:i/>
          <w:iCs/>
          <w:color w:val="000000"/>
          <w:lang w:bidi="he-IL"/>
        </w:rPr>
        <w:t>Sustainable Energy for All</w:t>
      </w:r>
      <w:r w:rsidRPr="003C7E2E">
        <w:rPr>
          <w:rFonts w:cs="Arial"/>
          <w:color w:val="000000"/>
          <w:lang w:bidi="he-IL"/>
        </w:rPr>
        <w:t xml:space="preserve"> initiative. </w:t>
      </w:r>
      <w:r w:rsidR="002D2829">
        <w:rPr>
          <w:rFonts w:cs="Arial"/>
          <w:color w:val="000000"/>
          <w:lang w:bidi="he-IL"/>
        </w:rPr>
        <w:t>In bringing the IEC into its network, the UN recognizes that IEC International Standards play a major role in meeting this challeng</w:t>
      </w:r>
      <w:r w:rsidR="00E910AF">
        <w:rPr>
          <w:rFonts w:cs="Arial"/>
          <w:color w:val="000000"/>
          <w:lang w:bidi="he-IL"/>
        </w:rPr>
        <w:t>e</w:t>
      </w:r>
      <w:r w:rsidR="002D2829">
        <w:rPr>
          <w:rFonts w:cs="Arial"/>
          <w:color w:val="000000"/>
          <w:lang w:bidi="he-IL"/>
        </w:rPr>
        <w:t>.</w:t>
      </w:r>
    </w:p>
    <w:p w:rsidR="00432653" w:rsidRPr="003E0BFA" w:rsidRDefault="002D2829" w:rsidP="005A216A">
      <w:pPr>
        <w:pStyle w:val="ListParagraph"/>
        <w:numPr>
          <w:ilvl w:val="0"/>
          <w:numId w:val="1"/>
        </w:numPr>
        <w:autoSpaceDE w:val="0"/>
        <w:autoSpaceDN w:val="0"/>
        <w:adjustRightInd w:val="0"/>
        <w:spacing w:line="240" w:lineRule="auto"/>
        <w:rPr>
          <w:rFonts w:cs="Arial"/>
          <w:color w:val="000000"/>
          <w:lang w:bidi="he-IL"/>
        </w:rPr>
      </w:pPr>
      <w:r>
        <w:t>IEC 62087 is the International Standard for measuring the energy efficiency of the latest generation of television sets, video recording equipment, set top boxes, audio equipment and multifunction equipment for consumer use.</w:t>
      </w:r>
      <w:r w:rsidR="00432653">
        <w:t xml:space="preserve"> The complete package </w:t>
      </w:r>
      <w:r w:rsidR="009E0EB4">
        <w:t>enables</w:t>
      </w:r>
      <w:r w:rsidR="00432653">
        <w:t xml:space="preserve"> power consumption </w:t>
      </w:r>
      <w:r w:rsidR="009E0EB4">
        <w:t xml:space="preserve">to be measured </w:t>
      </w:r>
      <w:r w:rsidR="00432653">
        <w:t xml:space="preserve">and </w:t>
      </w:r>
      <w:r w:rsidR="009E0EB4">
        <w:t xml:space="preserve">offers </w:t>
      </w:r>
      <w:r w:rsidR="00432653">
        <w:t xml:space="preserve">manufacturers a means </w:t>
      </w:r>
      <w:r w:rsidR="0025709A">
        <w:t xml:space="preserve">of </w:t>
      </w:r>
      <w:r w:rsidR="00432653">
        <w:t>provid</w:t>
      </w:r>
      <w:r w:rsidR="0025709A">
        <w:t>ing</w:t>
      </w:r>
      <w:r w:rsidR="00432653">
        <w:t xml:space="preserve"> accurate energy label ratings for consumers</w:t>
      </w:r>
      <w:r w:rsidR="003E0BFA">
        <w:t>.</w:t>
      </w:r>
      <w:r w:rsidR="005A216A">
        <w:t xml:space="preserve"> Many other IEC International Standards are available </w:t>
      </w:r>
      <w:r w:rsidR="0025709A">
        <w:t xml:space="preserve">for </w:t>
      </w:r>
      <w:r w:rsidR="005A216A">
        <w:t>measur</w:t>
      </w:r>
      <w:r w:rsidR="0025709A">
        <w:t>ing</w:t>
      </w:r>
      <w:r w:rsidR="005A216A">
        <w:t xml:space="preserve"> the performance and energy efficiency of a wide range of household goods such as dishwashers, washing machines, refrigerators, and so on.</w:t>
      </w:r>
    </w:p>
    <w:p w:rsidR="002D2829" w:rsidRPr="002D2829" w:rsidRDefault="002D2829" w:rsidP="002D2829">
      <w:pPr>
        <w:pStyle w:val="ListParagraph"/>
        <w:numPr>
          <w:ilvl w:val="0"/>
          <w:numId w:val="1"/>
        </w:numPr>
        <w:autoSpaceDE w:val="0"/>
        <w:autoSpaceDN w:val="0"/>
        <w:adjustRightInd w:val="0"/>
        <w:spacing w:line="240" w:lineRule="auto"/>
        <w:rPr>
          <w:rFonts w:cs="Arial"/>
          <w:color w:val="000000"/>
          <w:lang w:bidi="he-IL"/>
        </w:rPr>
      </w:pPr>
      <w:r w:rsidRPr="003C7E2E">
        <w:rPr>
          <w:rFonts w:ascii="Helvetica" w:hAnsi="Helvetica" w:cs="Helvetica"/>
          <w:lang w:val="en"/>
        </w:rPr>
        <w:t>Standby power consumption</w:t>
      </w:r>
      <w:r>
        <w:rPr>
          <w:rFonts w:ascii="Helvetica" w:hAnsi="Helvetica" w:cs="Helvetica"/>
          <w:lang w:val="en"/>
        </w:rPr>
        <w:t xml:space="preserve"> is</w:t>
      </w:r>
      <w:r w:rsidRPr="003C7E2E">
        <w:rPr>
          <w:rFonts w:ascii="Helvetica" w:hAnsi="Helvetica" w:cs="Helvetica"/>
          <w:lang w:val="en"/>
        </w:rPr>
        <w:t xml:space="preserve"> an important energy-efficiency issue and for a number of years the IEC has been preparing International Standards to measure it efficiently. The IEC also included the reduction of standby power in its list of recommendations in the September 2010 White Paper</w:t>
      </w:r>
      <w:r w:rsidR="0025709A">
        <w:rPr>
          <w:rFonts w:ascii="Helvetica" w:hAnsi="Helvetica" w:cs="Helvetica"/>
          <w:lang w:val="en"/>
        </w:rPr>
        <w:t>,</w:t>
      </w:r>
      <w:r w:rsidRPr="003C7E2E">
        <w:rPr>
          <w:rFonts w:ascii="Helvetica" w:hAnsi="Helvetica" w:cs="Helvetica"/>
          <w:lang w:val="en"/>
        </w:rPr>
        <w:t xml:space="preserve"> "Coping with the Energy Challenge".</w:t>
      </w:r>
      <w:r w:rsidR="0056001B">
        <w:rPr>
          <w:rFonts w:ascii="Helvetica" w:hAnsi="Helvetica" w:cs="Helvetica"/>
          <w:lang w:val="en"/>
        </w:rPr>
        <w:t xml:space="preserve"> </w:t>
      </w:r>
    </w:p>
    <w:p w:rsidR="004534BB" w:rsidRPr="003E0BFA" w:rsidRDefault="002D2829" w:rsidP="00F53895">
      <w:pPr>
        <w:pStyle w:val="ListParagraph"/>
        <w:numPr>
          <w:ilvl w:val="0"/>
          <w:numId w:val="1"/>
        </w:numPr>
        <w:autoSpaceDE w:val="0"/>
        <w:autoSpaceDN w:val="0"/>
        <w:adjustRightInd w:val="0"/>
        <w:spacing w:line="240" w:lineRule="auto"/>
        <w:rPr>
          <w:rFonts w:cs="Arial"/>
          <w:color w:val="000000"/>
          <w:lang w:bidi="he-IL"/>
        </w:rPr>
      </w:pPr>
      <w:r w:rsidRPr="004534BB">
        <w:rPr>
          <w:rFonts w:ascii="Helvetica" w:hAnsi="Helvetica" w:cs="Helvetica"/>
          <w:lang w:val="en"/>
        </w:rPr>
        <w:t xml:space="preserve">"Coping with the Energy Challenge" </w:t>
      </w:r>
      <w:r w:rsidRPr="004534BB">
        <w:rPr>
          <w:rFonts w:cs="Arial"/>
          <w:color w:val="000000"/>
          <w:lang w:bidi="he-IL"/>
        </w:rPr>
        <w:t>was the first in a series of White Papers published by the IEC</w:t>
      </w:r>
      <w:r w:rsidR="0025709A">
        <w:rPr>
          <w:rFonts w:cs="Arial"/>
          <w:color w:val="000000"/>
          <w:lang w:bidi="he-IL"/>
        </w:rPr>
        <w:t>.</w:t>
      </w:r>
      <w:r w:rsidRPr="004534BB">
        <w:rPr>
          <w:rFonts w:cs="Arial"/>
          <w:color w:val="000000"/>
          <w:lang w:bidi="he-IL"/>
        </w:rPr>
        <w:t xml:space="preserve"> </w:t>
      </w:r>
      <w:r w:rsidR="0025709A">
        <w:rPr>
          <w:rFonts w:cs="Arial"/>
          <w:color w:val="000000"/>
          <w:lang w:bidi="he-IL"/>
        </w:rPr>
        <w:t xml:space="preserve">It was </w:t>
      </w:r>
      <w:r w:rsidRPr="004534BB">
        <w:rPr>
          <w:rFonts w:cs="Arial"/>
          <w:color w:val="000000"/>
          <w:lang w:bidi="he-IL"/>
        </w:rPr>
        <w:t xml:space="preserve">followed by </w:t>
      </w:r>
      <w:r w:rsidR="0025709A">
        <w:rPr>
          <w:rFonts w:cs="Arial"/>
          <w:color w:val="000000"/>
          <w:lang w:bidi="he-IL"/>
        </w:rPr>
        <w:t>"</w:t>
      </w:r>
      <w:r w:rsidRPr="004534BB">
        <w:rPr>
          <w:rFonts w:cs="Arial"/>
          <w:color w:val="000000"/>
          <w:lang w:bidi="he-IL"/>
        </w:rPr>
        <w:t>Electrical Energy Storage</w:t>
      </w:r>
      <w:r w:rsidR="0025709A">
        <w:rPr>
          <w:rFonts w:cs="Arial"/>
          <w:color w:val="000000"/>
          <w:lang w:bidi="he-IL"/>
        </w:rPr>
        <w:t>"</w:t>
      </w:r>
      <w:r w:rsidRPr="004534BB">
        <w:rPr>
          <w:rFonts w:cs="Arial"/>
          <w:color w:val="000000"/>
          <w:lang w:bidi="he-IL"/>
        </w:rPr>
        <w:t xml:space="preserve"> in 2011 and </w:t>
      </w:r>
      <w:r w:rsidR="0025709A">
        <w:rPr>
          <w:rFonts w:cs="Arial"/>
          <w:color w:val="000000"/>
          <w:lang w:bidi="he-IL"/>
        </w:rPr>
        <w:t>"</w:t>
      </w:r>
      <w:r w:rsidR="004534BB" w:rsidRPr="004534BB">
        <w:rPr>
          <w:rFonts w:cs="Arial"/>
          <w:color w:val="000000"/>
          <w:lang w:bidi="he-IL"/>
        </w:rPr>
        <w:t>Grid integration of large-capacity Renewable Energy sources and use of large-capacity Electrical Energy Storage</w:t>
      </w:r>
      <w:r w:rsidR="0025709A">
        <w:rPr>
          <w:rFonts w:cs="Arial"/>
          <w:color w:val="000000"/>
          <w:lang w:bidi="he-IL"/>
        </w:rPr>
        <w:t>"</w:t>
      </w:r>
      <w:r w:rsidR="004534BB" w:rsidRPr="004534BB">
        <w:rPr>
          <w:rFonts w:cs="Arial"/>
          <w:color w:val="000000"/>
          <w:lang w:bidi="he-IL"/>
        </w:rPr>
        <w:t xml:space="preserve"> in 2012.  All have been hailed as major contributions </w:t>
      </w:r>
      <w:r w:rsidR="0025709A">
        <w:t xml:space="preserve">to </w:t>
      </w:r>
      <w:r w:rsidR="00F53895">
        <w:t>the integration of energy efficient technologies into the grid</w:t>
      </w:r>
      <w:r w:rsidR="00432653">
        <w:t xml:space="preserve"> </w:t>
      </w:r>
      <w:r w:rsidR="004534BB" w:rsidRPr="004534BB">
        <w:rPr>
          <w:rFonts w:cs="Arial"/>
          <w:color w:val="000000"/>
          <w:lang w:bidi="he-IL"/>
        </w:rPr>
        <w:t xml:space="preserve">and have received a high level of attention from governments, </w:t>
      </w:r>
      <w:r w:rsidR="004534BB" w:rsidRPr="003E0BFA">
        <w:rPr>
          <w:rFonts w:cs="Arial"/>
          <w:color w:val="000000"/>
          <w:lang w:bidi="he-IL"/>
        </w:rPr>
        <w:t>regulators and industries.</w:t>
      </w:r>
    </w:p>
    <w:p w:rsidR="004534BB" w:rsidRDefault="004534BB" w:rsidP="004534BB">
      <w:pPr>
        <w:autoSpaceDE w:val="0"/>
        <w:autoSpaceDN w:val="0"/>
        <w:adjustRightInd w:val="0"/>
        <w:spacing w:line="240" w:lineRule="auto"/>
        <w:rPr>
          <w:rFonts w:cs="Arial"/>
          <w:color w:val="000000"/>
          <w:lang w:bidi="he-IL"/>
        </w:rPr>
      </w:pPr>
    </w:p>
    <w:p w:rsidR="00E8032A" w:rsidRDefault="00CF6A14" w:rsidP="00CF6A14">
      <w:pPr>
        <w:autoSpaceDE w:val="0"/>
        <w:autoSpaceDN w:val="0"/>
        <w:adjustRightInd w:val="0"/>
        <w:spacing w:line="240" w:lineRule="auto"/>
        <w:rPr>
          <w:rFonts w:cs="Arial"/>
          <w:color w:val="000000"/>
          <w:lang w:bidi="he-IL"/>
        </w:rPr>
      </w:pPr>
      <w:r>
        <w:lastRenderedPageBreak/>
        <w:t>IEC work allows the roll-out of the most efficient technologies on a global level. IEC International Standards are the basis for conformity assessment</w:t>
      </w:r>
      <w:r w:rsidR="009E0EB4">
        <w:t>;</w:t>
      </w:r>
      <w:r>
        <w:t xml:space="preserve"> </w:t>
      </w:r>
      <w:r w:rsidR="009E0EB4">
        <w:t xml:space="preserve">they also </w:t>
      </w:r>
      <w:r>
        <w:t>promote international trade and support transfer of expertise across countries and industries. The IEC also</w:t>
      </w:r>
      <w:r w:rsidR="00E8032A">
        <w:rPr>
          <w:rFonts w:cs="Arial"/>
          <w:color w:val="000000"/>
          <w:lang w:bidi="he-IL"/>
        </w:rPr>
        <w:t xml:space="preserve"> recently created IEC TC (Technical committee) 120: EES (Electrical Energy Storage) Systems, whose aim is to accelerate the integration of renewable energy into the grid and to enable a more reliable and efficient supply of electrical energy.</w:t>
      </w:r>
    </w:p>
    <w:p w:rsidR="00203916" w:rsidRDefault="00203916" w:rsidP="00CF6A14">
      <w:pPr>
        <w:autoSpaceDE w:val="0"/>
        <w:autoSpaceDN w:val="0"/>
        <w:adjustRightInd w:val="0"/>
        <w:spacing w:line="240" w:lineRule="auto"/>
        <w:rPr>
          <w:rFonts w:cs="Arial"/>
          <w:color w:val="000000"/>
          <w:lang w:bidi="he-IL"/>
        </w:rPr>
      </w:pPr>
    </w:p>
    <w:p w:rsidR="00203916" w:rsidRDefault="00203916" w:rsidP="00203916">
      <w:pPr>
        <w:autoSpaceDE w:val="0"/>
        <w:autoSpaceDN w:val="0"/>
        <w:adjustRightInd w:val="0"/>
        <w:spacing w:line="240" w:lineRule="auto"/>
        <w:jc w:val="center"/>
        <w:rPr>
          <w:rFonts w:cs="Arial"/>
          <w:color w:val="000000"/>
          <w:lang w:bidi="he-IL"/>
        </w:rPr>
      </w:pPr>
      <w:r>
        <w:rPr>
          <w:rFonts w:cs="Arial"/>
          <w:color w:val="000000"/>
          <w:lang w:bidi="he-IL"/>
        </w:rPr>
        <w:t>###</w:t>
      </w:r>
    </w:p>
    <w:p w:rsidR="00E8032A" w:rsidRDefault="00E8032A" w:rsidP="00E8032A">
      <w:pPr>
        <w:autoSpaceDE w:val="0"/>
        <w:autoSpaceDN w:val="0"/>
        <w:adjustRightInd w:val="0"/>
        <w:spacing w:line="240" w:lineRule="auto"/>
        <w:rPr>
          <w:rFonts w:cs="Arial"/>
          <w:color w:val="000000"/>
          <w:lang w:bidi="he-IL"/>
        </w:rPr>
      </w:pPr>
    </w:p>
    <w:p w:rsidR="005A216A" w:rsidRDefault="005A216A" w:rsidP="005A216A">
      <w:r>
        <w:rPr>
          <w:rFonts w:cs="Arial"/>
          <w:color w:val="000000"/>
          <w:lang w:bidi="he-IL"/>
        </w:rPr>
        <w:t xml:space="preserve">RTCC (Responding to Climate Change) is a Non-Governmental Organization and an official observer to the United Nations climate change negotiations dedicated to raising awareness about climate change issues: </w:t>
      </w:r>
      <w:r w:rsidRPr="00601190">
        <w:rPr>
          <w:rFonts w:cs="Arial"/>
          <w:color w:val="000000"/>
          <w:lang w:bidi="he-IL"/>
        </w:rPr>
        <w:t>http://www.rtcc.org/</w:t>
      </w:r>
    </w:p>
    <w:p w:rsidR="005A216A" w:rsidRDefault="005A216A" w:rsidP="00E8032A">
      <w:pPr>
        <w:autoSpaceDE w:val="0"/>
        <w:autoSpaceDN w:val="0"/>
        <w:adjustRightInd w:val="0"/>
        <w:spacing w:line="240" w:lineRule="auto"/>
        <w:rPr>
          <w:rFonts w:cs="Arial"/>
          <w:color w:val="000000"/>
          <w:lang w:bidi="he-IL"/>
        </w:rPr>
      </w:pPr>
    </w:p>
    <w:p w:rsidR="00E8032A" w:rsidRDefault="00E8032A" w:rsidP="00E8032A">
      <w:pPr>
        <w:autoSpaceDE w:val="0"/>
        <w:autoSpaceDN w:val="0"/>
        <w:adjustRightInd w:val="0"/>
        <w:spacing w:line="240" w:lineRule="auto"/>
        <w:rPr>
          <w:rFonts w:cs="Arial"/>
          <w:color w:val="0000FF"/>
          <w:u w:val="single"/>
          <w:lang w:bidi="he-IL"/>
        </w:rPr>
      </w:pPr>
      <w:r>
        <w:rPr>
          <w:rFonts w:cs="Arial"/>
          <w:color w:val="000000"/>
          <w:lang w:bidi="he-IL"/>
        </w:rPr>
        <w:t xml:space="preserve">Watch the </w:t>
      </w:r>
      <w:r w:rsidR="00FE7139">
        <w:rPr>
          <w:rFonts w:cs="Arial"/>
          <w:color w:val="000000"/>
          <w:lang w:bidi="he-IL"/>
        </w:rPr>
        <w:t xml:space="preserve">RTCC </w:t>
      </w:r>
      <w:r>
        <w:rPr>
          <w:rFonts w:cs="Arial"/>
          <w:color w:val="000000"/>
          <w:lang w:bidi="he-IL"/>
        </w:rPr>
        <w:t xml:space="preserve">interview: </w:t>
      </w:r>
      <w:r>
        <w:rPr>
          <w:rFonts w:cs="Arial"/>
          <w:color w:val="0000FF"/>
          <w:u w:val="single"/>
          <w:lang w:bidi="he-IL"/>
        </w:rPr>
        <w:t>https://www.youtube.com/user/theiec</w:t>
      </w:r>
    </w:p>
    <w:p w:rsidR="00E8032A" w:rsidRDefault="00E8032A" w:rsidP="00E8032A">
      <w:pPr>
        <w:autoSpaceDE w:val="0"/>
        <w:autoSpaceDN w:val="0"/>
        <w:adjustRightInd w:val="0"/>
        <w:spacing w:line="240" w:lineRule="auto"/>
        <w:rPr>
          <w:rFonts w:cs="Arial"/>
          <w:color w:val="0000FF"/>
          <w:u w:val="single"/>
          <w:lang w:bidi="he-IL"/>
        </w:rPr>
      </w:pPr>
    </w:p>
    <w:p w:rsidR="00E8032A" w:rsidRDefault="00E8032A" w:rsidP="00E8032A">
      <w:pPr>
        <w:autoSpaceDE w:val="0"/>
        <w:autoSpaceDN w:val="0"/>
        <w:adjustRightInd w:val="0"/>
        <w:spacing w:line="240" w:lineRule="auto"/>
        <w:rPr>
          <w:rFonts w:cs="Arial"/>
          <w:color w:val="0000FF"/>
          <w:u w:val="single"/>
          <w:lang w:bidi="he-IL"/>
        </w:rPr>
      </w:pPr>
      <w:r>
        <w:rPr>
          <w:rFonts w:cs="Arial"/>
          <w:color w:val="000000"/>
          <w:lang w:bidi="he-IL"/>
        </w:rPr>
        <w:t xml:space="preserve">Visit </w:t>
      </w:r>
      <w:hyperlink r:id="rId6" w:history="1">
        <w:r>
          <w:rPr>
            <w:rFonts w:cs="Arial"/>
            <w:color w:val="0000FF"/>
            <w:u w:val="single"/>
            <w:lang w:bidi="he-IL"/>
          </w:rPr>
          <w:t>http://www.iec.ch/renewables/</w:t>
        </w:r>
      </w:hyperlink>
      <w:r>
        <w:rPr>
          <w:rFonts w:cs="Arial"/>
          <w:color w:val="000000"/>
          <w:lang w:bidi="he-IL"/>
        </w:rPr>
        <w:t xml:space="preserve"> to better understand what the IEC is doing on renewable energies, or read our editorial on p.54 of the RTCC magazine: </w:t>
      </w:r>
      <w:hyperlink r:id="rId7" w:history="1">
        <w:r>
          <w:rPr>
            <w:rFonts w:cs="Arial"/>
            <w:color w:val="0000FF"/>
            <w:u w:val="single"/>
            <w:lang w:bidi="he-IL"/>
          </w:rPr>
          <w:t>http://www.rtcc.org/magazine/rtcc2013/rtcc2013.pdf</w:t>
        </w:r>
      </w:hyperlink>
    </w:p>
    <w:p w:rsidR="00203916" w:rsidRDefault="00203916" w:rsidP="00E8032A">
      <w:pPr>
        <w:autoSpaceDE w:val="0"/>
        <w:autoSpaceDN w:val="0"/>
        <w:adjustRightInd w:val="0"/>
        <w:spacing w:line="240" w:lineRule="auto"/>
        <w:rPr>
          <w:rFonts w:cs="Arial"/>
          <w:color w:val="000000"/>
          <w:lang w:bidi="he-IL"/>
        </w:rPr>
      </w:pPr>
    </w:p>
    <w:p w:rsidR="00E8032A" w:rsidRDefault="00E8032A" w:rsidP="00E8032A">
      <w:pPr>
        <w:autoSpaceDE w:val="0"/>
        <w:autoSpaceDN w:val="0"/>
        <w:adjustRightInd w:val="0"/>
        <w:spacing w:line="240" w:lineRule="auto"/>
        <w:rPr>
          <w:rFonts w:cs="Arial"/>
          <w:color w:val="0000FF"/>
          <w:u w:val="single"/>
          <w:lang w:bidi="he-IL"/>
        </w:rPr>
      </w:pPr>
      <w:r>
        <w:rPr>
          <w:rFonts w:cs="Arial"/>
          <w:color w:val="000000"/>
          <w:lang w:bidi="he-IL"/>
        </w:rPr>
        <w:t xml:space="preserve">Find out more about IEC TC 120 </w:t>
      </w:r>
      <w:hyperlink r:id="rId8" w:history="1">
        <w:r>
          <w:rPr>
            <w:rFonts w:cs="Arial"/>
            <w:color w:val="0000FF"/>
            <w:u w:val="single"/>
            <w:lang w:bidi="he-IL"/>
          </w:rPr>
          <w:t>http://www.iec.ch/etech/2012/etech_1112/tc-3.htm</w:t>
        </w:r>
      </w:hyperlink>
      <w:r>
        <w:rPr>
          <w:rFonts w:cs="Arial"/>
          <w:color w:val="000000"/>
          <w:lang w:bidi="he-IL"/>
        </w:rPr>
        <w:t xml:space="preserve"> and</w:t>
      </w:r>
      <w:r>
        <w:rPr>
          <w:rFonts w:cs="Arial"/>
          <w:color w:val="0000FF"/>
          <w:u w:val="single"/>
          <w:lang w:bidi="he-IL"/>
        </w:rPr>
        <w:t xml:space="preserve"> </w:t>
      </w:r>
      <w:hyperlink r:id="rId9" w:history="1">
        <w:r w:rsidR="00FE7139" w:rsidRPr="00AE7DB2">
          <w:rPr>
            <w:rStyle w:val="Hyperlink"/>
            <w:rFonts w:cs="Arial"/>
            <w:lang w:bidi="he-IL"/>
          </w:rPr>
          <w:t>http://www.iec.ch/dyn/www/f?p=103:7:0::::FSP_ORG_ID:9463</w:t>
        </w:r>
      </w:hyperlink>
    </w:p>
    <w:p w:rsidR="00FE7139" w:rsidRDefault="00FE7139" w:rsidP="00E8032A">
      <w:pPr>
        <w:autoSpaceDE w:val="0"/>
        <w:autoSpaceDN w:val="0"/>
        <w:adjustRightInd w:val="0"/>
        <w:spacing w:line="240" w:lineRule="auto"/>
        <w:rPr>
          <w:rFonts w:cs="Arial"/>
          <w:color w:val="0000FF"/>
          <w:u w:val="single"/>
          <w:lang w:bidi="he-IL"/>
        </w:rPr>
      </w:pPr>
    </w:p>
    <w:p w:rsidR="00FE7139" w:rsidRPr="00601190" w:rsidRDefault="00FE7139" w:rsidP="00E8032A">
      <w:pPr>
        <w:autoSpaceDE w:val="0"/>
        <w:autoSpaceDN w:val="0"/>
        <w:adjustRightInd w:val="0"/>
        <w:spacing w:line="240" w:lineRule="auto"/>
        <w:rPr>
          <w:rFonts w:cs="Arial"/>
          <w:lang w:bidi="he-IL"/>
        </w:rPr>
      </w:pPr>
      <w:r w:rsidRPr="00601190">
        <w:rPr>
          <w:rFonts w:cs="Arial"/>
          <w:lang w:bidi="he-IL"/>
        </w:rPr>
        <w:t xml:space="preserve">UN (United Nations) </w:t>
      </w:r>
      <w:r w:rsidRPr="00601190">
        <w:rPr>
          <w:rFonts w:cs="Arial"/>
          <w:i/>
          <w:iCs/>
          <w:lang w:bidi="he-IL"/>
        </w:rPr>
        <w:t>Sustainable Energy for All</w:t>
      </w:r>
      <w:r w:rsidRPr="00601190">
        <w:rPr>
          <w:rFonts w:cs="Arial"/>
          <w:lang w:bidi="he-IL"/>
        </w:rPr>
        <w:t xml:space="preserve"> initiative</w:t>
      </w:r>
      <w:r w:rsidR="00601190">
        <w:rPr>
          <w:rFonts w:cs="Arial"/>
          <w:lang w:bidi="he-IL"/>
        </w:rPr>
        <w:t xml:space="preserve">: </w:t>
      </w:r>
      <w:r w:rsidR="00601190" w:rsidRPr="00601190">
        <w:rPr>
          <w:rFonts w:cs="Arial"/>
          <w:lang w:bidi="he-IL"/>
        </w:rPr>
        <w:t>http://www.sustainableenergyforall.org/</w:t>
      </w:r>
    </w:p>
    <w:p w:rsidR="00E8032A" w:rsidRDefault="00E8032A" w:rsidP="00E8032A">
      <w:pPr>
        <w:autoSpaceDE w:val="0"/>
        <w:autoSpaceDN w:val="0"/>
        <w:adjustRightInd w:val="0"/>
        <w:spacing w:line="240" w:lineRule="auto"/>
        <w:rPr>
          <w:rFonts w:cs="Arial"/>
          <w:color w:val="0000FF"/>
          <w:u w:val="single"/>
          <w:lang w:bidi="he-IL"/>
        </w:rPr>
      </w:pPr>
    </w:p>
    <w:p w:rsidR="00203916" w:rsidRDefault="00203916" w:rsidP="00E8032A">
      <w:pPr>
        <w:autoSpaceDE w:val="0"/>
        <w:autoSpaceDN w:val="0"/>
        <w:adjustRightInd w:val="0"/>
        <w:spacing w:line="240" w:lineRule="auto"/>
        <w:rPr>
          <w:rFonts w:cs="Arial"/>
          <w:color w:val="0000FF"/>
          <w:u w:val="single"/>
          <w:lang w:bidi="he-IL"/>
        </w:rPr>
      </w:pPr>
    </w:p>
    <w:p w:rsidR="00203916" w:rsidRPr="00F82C4C" w:rsidRDefault="00203916" w:rsidP="00203916">
      <w:pPr>
        <w:pStyle w:val="BodyText"/>
        <w:spacing w:after="0" w:line="240" w:lineRule="auto"/>
        <w:ind w:left="0" w:right="-138"/>
        <w:rPr>
          <w:bCs/>
          <w:spacing w:val="0"/>
          <w:szCs w:val="22"/>
        </w:rPr>
      </w:pPr>
      <w:r w:rsidRPr="00F82C4C">
        <w:rPr>
          <w:bCs/>
          <w:spacing w:val="0"/>
          <w:szCs w:val="22"/>
        </w:rPr>
        <w:t>Further information:</w:t>
      </w:r>
    </w:p>
    <w:p w:rsidR="00203916" w:rsidRPr="00F82C4C" w:rsidRDefault="00203916" w:rsidP="00203916">
      <w:pPr>
        <w:pStyle w:val="BodyText"/>
        <w:spacing w:after="0" w:line="240" w:lineRule="auto"/>
        <w:ind w:left="0" w:right="-138"/>
        <w:rPr>
          <w:bCs/>
          <w:spacing w:val="0"/>
          <w:szCs w:val="22"/>
        </w:rPr>
      </w:pPr>
    </w:p>
    <w:tbl>
      <w:tblPr>
        <w:tblW w:w="0" w:type="auto"/>
        <w:tblLook w:val="04A0" w:firstRow="1" w:lastRow="0" w:firstColumn="1" w:lastColumn="0" w:noHBand="0" w:noVBand="1"/>
      </w:tblPr>
      <w:tblGrid>
        <w:gridCol w:w="4788"/>
        <w:gridCol w:w="4788"/>
      </w:tblGrid>
      <w:tr w:rsidR="00203916" w:rsidRPr="00F82C4C" w:rsidTr="00AD5964">
        <w:tc>
          <w:tcPr>
            <w:tcW w:w="4788" w:type="dxa"/>
          </w:tcPr>
          <w:p w:rsidR="00203916" w:rsidRPr="006C76F8" w:rsidRDefault="00203916" w:rsidP="00AD5964">
            <w:pPr>
              <w:pStyle w:val="BodyText"/>
              <w:spacing w:after="0" w:line="240" w:lineRule="auto"/>
              <w:ind w:left="0" w:right="-138"/>
              <w:rPr>
                <w:b w:val="0"/>
                <w:szCs w:val="22"/>
              </w:rPr>
            </w:pPr>
            <w:r w:rsidRPr="006C76F8">
              <w:rPr>
                <w:szCs w:val="22"/>
              </w:rPr>
              <w:t>Gabriela Ehrlich</w:t>
            </w:r>
            <w:r w:rsidRPr="006C76F8">
              <w:rPr>
                <w:szCs w:val="22"/>
              </w:rPr>
              <w:br/>
            </w:r>
            <w:r w:rsidRPr="006C76F8">
              <w:rPr>
                <w:b w:val="0"/>
                <w:szCs w:val="22"/>
              </w:rPr>
              <w:t>IEC Media contact</w:t>
            </w:r>
            <w:r w:rsidRPr="006C76F8">
              <w:rPr>
                <w:b w:val="0"/>
                <w:szCs w:val="22"/>
              </w:rPr>
              <w:br/>
              <w:t xml:space="preserve">+41-79-600-5672 </w:t>
            </w:r>
          </w:p>
          <w:p w:rsidR="00203916" w:rsidRPr="006C76F8" w:rsidRDefault="00203916" w:rsidP="00AD5964">
            <w:pPr>
              <w:spacing w:line="240" w:lineRule="auto"/>
              <w:ind w:right="-138"/>
            </w:pPr>
            <w:hyperlink r:id="rId10" w:history="1">
              <w:r w:rsidRPr="006C76F8">
                <w:rPr>
                  <w:rStyle w:val="Hyperlink"/>
                </w:rPr>
                <w:t>geh@iec.ch</w:t>
              </w:r>
            </w:hyperlink>
          </w:p>
        </w:tc>
        <w:tc>
          <w:tcPr>
            <w:tcW w:w="4788" w:type="dxa"/>
          </w:tcPr>
          <w:p w:rsidR="00203916" w:rsidRPr="006C76F8" w:rsidRDefault="00203916" w:rsidP="00AD5964">
            <w:pPr>
              <w:spacing w:line="240" w:lineRule="auto"/>
              <w:ind w:right="-138"/>
            </w:pPr>
          </w:p>
        </w:tc>
      </w:tr>
    </w:tbl>
    <w:p w:rsidR="00203916" w:rsidRDefault="00203916" w:rsidP="00E8032A">
      <w:pPr>
        <w:autoSpaceDE w:val="0"/>
        <w:autoSpaceDN w:val="0"/>
        <w:adjustRightInd w:val="0"/>
        <w:spacing w:line="240" w:lineRule="auto"/>
        <w:rPr>
          <w:rFonts w:cs="Arial"/>
          <w:color w:val="0000FF"/>
          <w:u w:val="single"/>
          <w:lang w:bidi="he-IL"/>
        </w:rPr>
      </w:pPr>
    </w:p>
    <w:sectPr w:rsidR="00203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4A8"/>
    <w:multiLevelType w:val="hybridMultilevel"/>
    <w:tmpl w:val="B6B4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2A"/>
    <w:rsid w:val="000E67C9"/>
    <w:rsid w:val="00115178"/>
    <w:rsid w:val="001F23B1"/>
    <w:rsid w:val="00203916"/>
    <w:rsid w:val="0025709A"/>
    <w:rsid w:val="002D2829"/>
    <w:rsid w:val="003C7E2E"/>
    <w:rsid w:val="003D4852"/>
    <w:rsid w:val="003E0BFA"/>
    <w:rsid w:val="00432653"/>
    <w:rsid w:val="004534BB"/>
    <w:rsid w:val="00473D84"/>
    <w:rsid w:val="0056001B"/>
    <w:rsid w:val="005A216A"/>
    <w:rsid w:val="005A4506"/>
    <w:rsid w:val="00601190"/>
    <w:rsid w:val="006B7FD8"/>
    <w:rsid w:val="006D384C"/>
    <w:rsid w:val="007816C8"/>
    <w:rsid w:val="008D3F5D"/>
    <w:rsid w:val="008F1CCD"/>
    <w:rsid w:val="00955D4B"/>
    <w:rsid w:val="009E0EB4"/>
    <w:rsid w:val="009E7B16"/>
    <w:rsid w:val="00A063F1"/>
    <w:rsid w:val="00A628C1"/>
    <w:rsid w:val="00AA7D40"/>
    <w:rsid w:val="00C032C2"/>
    <w:rsid w:val="00CF6A14"/>
    <w:rsid w:val="00E426FE"/>
    <w:rsid w:val="00E8032A"/>
    <w:rsid w:val="00E910AF"/>
    <w:rsid w:val="00EC0E0C"/>
    <w:rsid w:val="00EC14D5"/>
    <w:rsid w:val="00EC3C74"/>
    <w:rsid w:val="00F53895"/>
    <w:rsid w:val="00F91FC9"/>
    <w:rsid w:val="00FE71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E2E"/>
    <w:pPr>
      <w:ind w:left="720"/>
      <w:contextualSpacing/>
    </w:pPr>
  </w:style>
  <w:style w:type="character" w:styleId="CommentReference">
    <w:name w:val="annotation reference"/>
    <w:basedOn w:val="DefaultParagraphFont"/>
    <w:uiPriority w:val="99"/>
    <w:semiHidden/>
    <w:unhideWhenUsed/>
    <w:rsid w:val="00E910AF"/>
    <w:rPr>
      <w:sz w:val="16"/>
      <w:szCs w:val="16"/>
    </w:rPr>
  </w:style>
  <w:style w:type="paragraph" w:styleId="CommentText">
    <w:name w:val="annotation text"/>
    <w:basedOn w:val="Normal"/>
    <w:link w:val="CommentTextChar"/>
    <w:uiPriority w:val="99"/>
    <w:semiHidden/>
    <w:unhideWhenUsed/>
    <w:rsid w:val="00E910AF"/>
    <w:pPr>
      <w:spacing w:line="240" w:lineRule="auto"/>
    </w:pPr>
    <w:rPr>
      <w:sz w:val="20"/>
      <w:szCs w:val="20"/>
    </w:rPr>
  </w:style>
  <w:style w:type="character" w:customStyle="1" w:styleId="CommentTextChar">
    <w:name w:val="Comment Text Char"/>
    <w:basedOn w:val="DefaultParagraphFont"/>
    <w:link w:val="CommentText"/>
    <w:uiPriority w:val="99"/>
    <w:semiHidden/>
    <w:rsid w:val="00E910AF"/>
    <w:rPr>
      <w:sz w:val="20"/>
      <w:szCs w:val="20"/>
    </w:rPr>
  </w:style>
  <w:style w:type="paragraph" w:styleId="CommentSubject">
    <w:name w:val="annotation subject"/>
    <w:basedOn w:val="CommentText"/>
    <w:next w:val="CommentText"/>
    <w:link w:val="CommentSubjectChar"/>
    <w:uiPriority w:val="99"/>
    <w:semiHidden/>
    <w:unhideWhenUsed/>
    <w:rsid w:val="00E910AF"/>
    <w:rPr>
      <w:b/>
      <w:bCs/>
    </w:rPr>
  </w:style>
  <w:style w:type="character" w:customStyle="1" w:styleId="CommentSubjectChar">
    <w:name w:val="Comment Subject Char"/>
    <w:basedOn w:val="CommentTextChar"/>
    <w:link w:val="CommentSubject"/>
    <w:uiPriority w:val="99"/>
    <w:semiHidden/>
    <w:rsid w:val="00E910AF"/>
    <w:rPr>
      <w:b/>
      <w:bCs/>
      <w:sz w:val="20"/>
      <w:szCs w:val="20"/>
    </w:rPr>
  </w:style>
  <w:style w:type="paragraph" w:styleId="BalloonText">
    <w:name w:val="Balloon Text"/>
    <w:basedOn w:val="Normal"/>
    <w:link w:val="BalloonTextChar"/>
    <w:uiPriority w:val="99"/>
    <w:semiHidden/>
    <w:unhideWhenUsed/>
    <w:rsid w:val="00E910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0AF"/>
    <w:rPr>
      <w:rFonts w:ascii="Tahoma" w:hAnsi="Tahoma" w:cs="Tahoma"/>
      <w:sz w:val="16"/>
      <w:szCs w:val="16"/>
    </w:rPr>
  </w:style>
  <w:style w:type="character" w:styleId="Hyperlink">
    <w:name w:val="Hyperlink"/>
    <w:basedOn w:val="DefaultParagraphFont"/>
    <w:uiPriority w:val="99"/>
    <w:unhideWhenUsed/>
    <w:rsid w:val="00FE7139"/>
    <w:rPr>
      <w:color w:val="0000FF" w:themeColor="hyperlink"/>
      <w:u w:val="single"/>
    </w:rPr>
  </w:style>
  <w:style w:type="character" w:styleId="FollowedHyperlink">
    <w:name w:val="FollowedHyperlink"/>
    <w:basedOn w:val="DefaultParagraphFont"/>
    <w:uiPriority w:val="99"/>
    <w:semiHidden/>
    <w:unhideWhenUsed/>
    <w:rsid w:val="0025709A"/>
    <w:rPr>
      <w:color w:val="800080" w:themeColor="followedHyperlink"/>
      <w:u w:val="single"/>
    </w:rPr>
  </w:style>
  <w:style w:type="paragraph" w:styleId="BodyText">
    <w:name w:val="Body Text"/>
    <w:basedOn w:val="Normal"/>
    <w:link w:val="BodyTextChar"/>
    <w:unhideWhenUsed/>
    <w:rsid w:val="00203916"/>
    <w:pPr>
      <w:spacing w:after="220" w:line="220" w:lineRule="atLeast"/>
      <w:ind w:left="835" w:right="-360"/>
    </w:pPr>
    <w:rPr>
      <w:rFonts w:eastAsia="Times New Roman" w:cs="Arial"/>
      <w:b/>
      <w:spacing w:val="-6"/>
      <w:szCs w:val="20"/>
      <w:lang w:val="en-GB"/>
    </w:rPr>
  </w:style>
  <w:style w:type="character" w:customStyle="1" w:styleId="BodyTextChar">
    <w:name w:val="Body Text Char"/>
    <w:basedOn w:val="DefaultParagraphFont"/>
    <w:link w:val="BodyText"/>
    <w:rsid w:val="00203916"/>
    <w:rPr>
      <w:rFonts w:eastAsia="Times New Roman" w:cs="Arial"/>
      <w:b/>
      <w:spacing w:val="-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E2E"/>
    <w:pPr>
      <w:ind w:left="720"/>
      <w:contextualSpacing/>
    </w:pPr>
  </w:style>
  <w:style w:type="character" w:styleId="CommentReference">
    <w:name w:val="annotation reference"/>
    <w:basedOn w:val="DefaultParagraphFont"/>
    <w:uiPriority w:val="99"/>
    <w:semiHidden/>
    <w:unhideWhenUsed/>
    <w:rsid w:val="00E910AF"/>
    <w:rPr>
      <w:sz w:val="16"/>
      <w:szCs w:val="16"/>
    </w:rPr>
  </w:style>
  <w:style w:type="paragraph" w:styleId="CommentText">
    <w:name w:val="annotation text"/>
    <w:basedOn w:val="Normal"/>
    <w:link w:val="CommentTextChar"/>
    <w:uiPriority w:val="99"/>
    <w:semiHidden/>
    <w:unhideWhenUsed/>
    <w:rsid w:val="00E910AF"/>
    <w:pPr>
      <w:spacing w:line="240" w:lineRule="auto"/>
    </w:pPr>
    <w:rPr>
      <w:sz w:val="20"/>
      <w:szCs w:val="20"/>
    </w:rPr>
  </w:style>
  <w:style w:type="character" w:customStyle="1" w:styleId="CommentTextChar">
    <w:name w:val="Comment Text Char"/>
    <w:basedOn w:val="DefaultParagraphFont"/>
    <w:link w:val="CommentText"/>
    <w:uiPriority w:val="99"/>
    <w:semiHidden/>
    <w:rsid w:val="00E910AF"/>
    <w:rPr>
      <w:sz w:val="20"/>
      <w:szCs w:val="20"/>
    </w:rPr>
  </w:style>
  <w:style w:type="paragraph" w:styleId="CommentSubject">
    <w:name w:val="annotation subject"/>
    <w:basedOn w:val="CommentText"/>
    <w:next w:val="CommentText"/>
    <w:link w:val="CommentSubjectChar"/>
    <w:uiPriority w:val="99"/>
    <w:semiHidden/>
    <w:unhideWhenUsed/>
    <w:rsid w:val="00E910AF"/>
    <w:rPr>
      <w:b/>
      <w:bCs/>
    </w:rPr>
  </w:style>
  <w:style w:type="character" w:customStyle="1" w:styleId="CommentSubjectChar">
    <w:name w:val="Comment Subject Char"/>
    <w:basedOn w:val="CommentTextChar"/>
    <w:link w:val="CommentSubject"/>
    <w:uiPriority w:val="99"/>
    <w:semiHidden/>
    <w:rsid w:val="00E910AF"/>
    <w:rPr>
      <w:b/>
      <w:bCs/>
      <w:sz w:val="20"/>
      <w:szCs w:val="20"/>
    </w:rPr>
  </w:style>
  <w:style w:type="paragraph" w:styleId="BalloonText">
    <w:name w:val="Balloon Text"/>
    <w:basedOn w:val="Normal"/>
    <w:link w:val="BalloonTextChar"/>
    <w:uiPriority w:val="99"/>
    <w:semiHidden/>
    <w:unhideWhenUsed/>
    <w:rsid w:val="00E910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0AF"/>
    <w:rPr>
      <w:rFonts w:ascii="Tahoma" w:hAnsi="Tahoma" w:cs="Tahoma"/>
      <w:sz w:val="16"/>
      <w:szCs w:val="16"/>
    </w:rPr>
  </w:style>
  <w:style w:type="character" w:styleId="Hyperlink">
    <w:name w:val="Hyperlink"/>
    <w:basedOn w:val="DefaultParagraphFont"/>
    <w:uiPriority w:val="99"/>
    <w:unhideWhenUsed/>
    <w:rsid w:val="00FE7139"/>
    <w:rPr>
      <w:color w:val="0000FF" w:themeColor="hyperlink"/>
      <w:u w:val="single"/>
    </w:rPr>
  </w:style>
  <w:style w:type="character" w:styleId="FollowedHyperlink">
    <w:name w:val="FollowedHyperlink"/>
    <w:basedOn w:val="DefaultParagraphFont"/>
    <w:uiPriority w:val="99"/>
    <w:semiHidden/>
    <w:unhideWhenUsed/>
    <w:rsid w:val="0025709A"/>
    <w:rPr>
      <w:color w:val="800080" w:themeColor="followedHyperlink"/>
      <w:u w:val="single"/>
    </w:rPr>
  </w:style>
  <w:style w:type="paragraph" w:styleId="BodyText">
    <w:name w:val="Body Text"/>
    <w:basedOn w:val="Normal"/>
    <w:link w:val="BodyTextChar"/>
    <w:unhideWhenUsed/>
    <w:rsid w:val="00203916"/>
    <w:pPr>
      <w:spacing w:after="220" w:line="220" w:lineRule="atLeast"/>
      <w:ind w:left="835" w:right="-360"/>
    </w:pPr>
    <w:rPr>
      <w:rFonts w:eastAsia="Times New Roman" w:cs="Arial"/>
      <w:b/>
      <w:spacing w:val="-6"/>
      <w:szCs w:val="20"/>
      <w:lang w:val="en-GB"/>
    </w:rPr>
  </w:style>
  <w:style w:type="character" w:customStyle="1" w:styleId="BodyTextChar">
    <w:name w:val="Body Text Char"/>
    <w:basedOn w:val="DefaultParagraphFont"/>
    <w:link w:val="BodyText"/>
    <w:rsid w:val="00203916"/>
    <w:rPr>
      <w:rFonts w:eastAsia="Times New Roman" w:cs="Arial"/>
      <w:b/>
      <w:spacing w:val="-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640">
      <w:bodyDiv w:val="1"/>
      <w:marLeft w:val="0"/>
      <w:marRight w:val="0"/>
      <w:marTop w:val="0"/>
      <w:marBottom w:val="15"/>
      <w:divBdr>
        <w:top w:val="none" w:sz="0" w:space="0" w:color="auto"/>
        <w:left w:val="none" w:sz="0" w:space="0" w:color="auto"/>
        <w:bottom w:val="none" w:sz="0" w:space="0" w:color="auto"/>
        <w:right w:val="none" w:sz="0" w:space="0" w:color="auto"/>
      </w:divBdr>
      <w:divsChild>
        <w:div w:id="1605386294">
          <w:marLeft w:val="0"/>
          <w:marRight w:val="0"/>
          <w:marTop w:val="100"/>
          <w:marBottom w:val="100"/>
          <w:divBdr>
            <w:top w:val="none" w:sz="0" w:space="0" w:color="auto"/>
            <w:left w:val="none" w:sz="0" w:space="0" w:color="auto"/>
            <w:bottom w:val="none" w:sz="0" w:space="0" w:color="auto"/>
            <w:right w:val="none" w:sz="0" w:space="0" w:color="auto"/>
          </w:divBdr>
          <w:divsChild>
            <w:div w:id="1388839495">
              <w:marLeft w:val="0"/>
              <w:marRight w:val="0"/>
              <w:marTop w:val="0"/>
              <w:marBottom w:val="0"/>
              <w:divBdr>
                <w:top w:val="none" w:sz="0" w:space="0" w:color="auto"/>
                <w:left w:val="none" w:sz="0" w:space="0" w:color="auto"/>
                <w:bottom w:val="none" w:sz="0" w:space="0" w:color="auto"/>
                <w:right w:val="none" w:sz="0" w:space="0" w:color="auto"/>
              </w:divBdr>
              <w:divsChild>
                <w:div w:id="424427240">
                  <w:marLeft w:val="0"/>
                  <w:marRight w:val="0"/>
                  <w:marTop w:val="0"/>
                  <w:marBottom w:val="0"/>
                  <w:divBdr>
                    <w:top w:val="none" w:sz="0" w:space="0" w:color="auto"/>
                    <w:left w:val="none" w:sz="0" w:space="0" w:color="auto"/>
                    <w:bottom w:val="none" w:sz="0" w:space="0" w:color="auto"/>
                    <w:right w:val="none" w:sz="0" w:space="0" w:color="auto"/>
                  </w:divBdr>
                  <w:divsChild>
                    <w:div w:id="1160341305">
                      <w:marLeft w:val="0"/>
                      <w:marRight w:val="0"/>
                      <w:marTop w:val="0"/>
                      <w:marBottom w:val="0"/>
                      <w:divBdr>
                        <w:top w:val="none" w:sz="0" w:space="0" w:color="auto"/>
                        <w:left w:val="none" w:sz="0" w:space="0" w:color="auto"/>
                        <w:bottom w:val="none" w:sz="0" w:space="0" w:color="auto"/>
                        <w:right w:val="none" w:sz="0" w:space="0" w:color="auto"/>
                      </w:divBdr>
                      <w:divsChild>
                        <w:div w:id="6336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ch/etech/2012/etech_1112/tc-3.htm" TargetMode="External"/><Relationship Id="rId3" Type="http://schemas.microsoft.com/office/2007/relationships/stylesWithEffects" Target="stylesWithEffects.xml"/><Relationship Id="rId7" Type="http://schemas.openxmlformats.org/officeDocument/2006/relationships/hyperlink" Target="http://www.rtcc.org/magazine/rtcc2013/rtcc201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c.ch/renewabl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h@iec.ch" TargetMode="External"/><Relationship Id="rId4" Type="http://schemas.openxmlformats.org/officeDocument/2006/relationships/settings" Target="settings.xml"/><Relationship Id="rId9" Type="http://schemas.openxmlformats.org/officeDocument/2006/relationships/hyperlink" Target="http://www.iec.ch/dyn/www/f?p=103:7:0::::FSP_ORG_ID:9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Electrotechnical Commission</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Marchand</dc:creator>
  <cp:lastModifiedBy>Zoe Smart</cp:lastModifiedBy>
  <cp:revision>2</cp:revision>
  <cp:lastPrinted>2013-01-31T17:05:00Z</cp:lastPrinted>
  <dcterms:created xsi:type="dcterms:W3CDTF">2013-02-08T09:37:00Z</dcterms:created>
  <dcterms:modified xsi:type="dcterms:W3CDTF">2013-02-08T09:37:00Z</dcterms:modified>
</cp:coreProperties>
</file>