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0BC4" w:rsidRPr="0048192B" w:rsidRDefault="008905CF" w:rsidP="00A16A26">
      <w:pPr>
        <w:spacing w:after="0" w:line="240" w:lineRule="auto"/>
        <w:jc w:val="center"/>
        <w:outlineLvl w:val="0"/>
        <w:rPr>
          <w:rFonts w:ascii="Calibri" w:hAnsi="Calibri" w:cs="Calibri"/>
          <w:b/>
          <w:szCs w:val="22"/>
        </w:rPr>
      </w:pPr>
      <w:r>
        <w:rPr>
          <w:rFonts w:ascii="Calibri" w:hAnsi="Calibri" w:cs="Calibri"/>
          <w:noProof/>
          <w:szCs w:val="22"/>
        </w:rPr>
        <w:pict>
          <v:shape id="_x0000_s1026" style="position:absolute;left:0;text-align:left;margin-left:69.6pt;margin-top:29.8pt;width:53pt;height:53pt;z-index:-251658752;mso-wrap-distance-left:12pt;mso-wrap-distance-top:12pt;mso-wrap-distance-right:12pt;mso-wrap-distance-bottom:12pt;mso-position-horizontal-relative:page;mso-position-vertical-relative:page" coordsize="21600,21600" o:spt="100" wrapcoords="-304 0 -304 21296 21600 21296 21600 0 -304 0" adj="0,,0" path="" strokeweight="1pt">
            <v:stroke joinstyle="round"/>
            <v:imagedata r:id="rId9" o:title=""/>
            <v:formulas/>
            <v:path o:connecttype="segments"/>
            <w10:wrap type="tight" anchorx="page" anchory="page"/>
          </v:shape>
        </w:pict>
      </w:r>
      <w:r w:rsidR="00C66D61">
        <w:rPr>
          <w:rFonts w:ascii="Calibri" w:hAnsi="Calibri" w:cs="Calibri"/>
          <w:b/>
          <w:szCs w:val="22"/>
        </w:rPr>
        <w:t xml:space="preserve">140 </w:t>
      </w:r>
      <w:proofErr w:type="gramStart"/>
      <w:r w:rsidR="00C66D61">
        <w:rPr>
          <w:rFonts w:ascii="Calibri" w:hAnsi="Calibri" w:cs="Calibri"/>
          <w:b/>
          <w:szCs w:val="22"/>
        </w:rPr>
        <w:t>Proof</w:t>
      </w:r>
      <w:proofErr w:type="gramEnd"/>
      <w:r w:rsidR="00C66D61">
        <w:rPr>
          <w:rFonts w:ascii="Calibri" w:hAnsi="Calibri" w:cs="Calibri"/>
          <w:b/>
          <w:szCs w:val="22"/>
        </w:rPr>
        <w:t xml:space="preserve"> </w:t>
      </w:r>
      <w:r w:rsidR="00030CCF">
        <w:rPr>
          <w:rFonts w:ascii="Calibri" w:hAnsi="Calibri" w:cs="Calibri"/>
          <w:b/>
          <w:szCs w:val="22"/>
        </w:rPr>
        <w:t>Introduces</w:t>
      </w:r>
      <w:r w:rsidR="00520E99">
        <w:rPr>
          <w:rFonts w:ascii="Calibri" w:hAnsi="Calibri" w:cs="Calibri"/>
          <w:b/>
          <w:szCs w:val="22"/>
        </w:rPr>
        <w:t xml:space="preserve"> </w:t>
      </w:r>
      <w:r w:rsidR="00C66D61">
        <w:rPr>
          <w:rFonts w:ascii="Calibri" w:hAnsi="Calibri" w:cs="Calibri"/>
          <w:b/>
          <w:szCs w:val="22"/>
        </w:rPr>
        <w:t xml:space="preserve">Rich Media </w:t>
      </w:r>
      <w:r w:rsidR="00520E99">
        <w:rPr>
          <w:rFonts w:ascii="Calibri" w:hAnsi="Calibri" w:cs="Calibri"/>
          <w:b/>
          <w:szCs w:val="22"/>
        </w:rPr>
        <w:t xml:space="preserve">Social </w:t>
      </w:r>
      <w:r w:rsidR="00C66D61">
        <w:rPr>
          <w:rFonts w:ascii="Calibri" w:hAnsi="Calibri" w:cs="Calibri"/>
          <w:b/>
          <w:szCs w:val="22"/>
        </w:rPr>
        <w:t>Ads for Mobile</w:t>
      </w:r>
    </w:p>
    <w:p w:rsidR="005D0BC4" w:rsidRPr="0048192B" w:rsidRDefault="005D0BC4" w:rsidP="00506944">
      <w:pPr>
        <w:spacing w:after="0" w:line="240" w:lineRule="auto"/>
        <w:jc w:val="center"/>
        <w:rPr>
          <w:rFonts w:ascii="Calibri" w:hAnsi="Calibri" w:cs="Calibri"/>
          <w:i/>
          <w:szCs w:val="22"/>
        </w:rPr>
      </w:pPr>
    </w:p>
    <w:p w:rsidR="005D0BC4" w:rsidRPr="0048192B" w:rsidRDefault="00C66D61" w:rsidP="00506944">
      <w:pPr>
        <w:spacing w:after="0" w:line="240" w:lineRule="auto"/>
        <w:jc w:val="center"/>
        <w:rPr>
          <w:rFonts w:ascii="Calibri" w:hAnsi="Calibri" w:cs="Calibri"/>
          <w:i/>
          <w:szCs w:val="22"/>
        </w:rPr>
      </w:pPr>
      <w:r>
        <w:rPr>
          <w:rFonts w:ascii="Calibri" w:hAnsi="Calibri" w:cs="Calibri"/>
          <w:i/>
          <w:szCs w:val="22"/>
        </w:rPr>
        <w:t xml:space="preserve">New </w:t>
      </w:r>
      <w:r w:rsidR="00030CCF">
        <w:rPr>
          <w:rFonts w:ascii="Calibri" w:hAnsi="Calibri" w:cs="Calibri"/>
          <w:i/>
          <w:szCs w:val="22"/>
        </w:rPr>
        <w:t xml:space="preserve">140 Proof </w:t>
      </w:r>
      <w:r>
        <w:rPr>
          <w:rFonts w:ascii="Calibri" w:hAnsi="Calibri" w:cs="Calibri"/>
          <w:i/>
          <w:szCs w:val="22"/>
        </w:rPr>
        <w:t>ad unit maximizes consumer engagement by combining rich media elements such as video with 140 P</w:t>
      </w:r>
      <w:r w:rsidR="00304AA4">
        <w:rPr>
          <w:rFonts w:ascii="Calibri" w:hAnsi="Calibri" w:cs="Calibri"/>
          <w:i/>
          <w:szCs w:val="22"/>
        </w:rPr>
        <w:t>roof’s interest graph targeting</w:t>
      </w:r>
    </w:p>
    <w:p w:rsidR="005D0BC4" w:rsidRPr="0048192B" w:rsidRDefault="005D0BC4" w:rsidP="00506944">
      <w:pPr>
        <w:spacing w:after="0" w:line="240" w:lineRule="auto"/>
        <w:rPr>
          <w:rFonts w:ascii="Calibri" w:hAnsi="Calibri" w:cs="Calibri"/>
          <w:i/>
          <w:szCs w:val="22"/>
        </w:rPr>
      </w:pPr>
    </w:p>
    <w:p w:rsidR="001926D1" w:rsidRDefault="005D0BC4" w:rsidP="00506944">
      <w:pPr>
        <w:spacing w:after="0" w:line="240" w:lineRule="auto"/>
        <w:rPr>
          <w:rFonts w:ascii="Calibri" w:hAnsi="Calibri" w:cs="Calibri"/>
          <w:szCs w:val="22"/>
        </w:rPr>
      </w:pPr>
      <w:r w:rsidRPr="0048192B">
        <w:rPr>
          <w:rFonts w:ascii="Calibri" w:hAnsi="Calibri" w:cs="Calibri"/>
          <w:b/>
          <w:szCs w:val="22"/>
        </w:rPr>
        <w:t xml:space="preserve">SAN FRANCISCO – </w:t>
      </w:r>
      <w:r w:rsidR="003C0EB6">
        <w:rPr>
          <w:rFonts w:ascii="Calibri" w:hAnsi="Calibri" w:cs="Calibri"/>
          <w:b/>
          <w:szCs w:val="22"/>
        </w:rPr>
        <w:t>February</w:t>
      </w:r>
      <w:r w:rsidR="00520E99">
        <w:rPr>
          <w:rFonts w:ascii="Calibri" w:hAnsi="Calibri" w:cs="Calibri"/>
          <w:b/>
          <w:szCs w:val="22"/>
        </w:rPr>
        <w:t xml:space="preserve"> </w:t>
      </w:r>
      <w:r w:rsidR="003C0EB6">
        <w:rPr>
          <w:rFonts w:ascii="Calibri" w:hAnsi="Calibri" w:cs="Calibri"/>
          <w:b/>
          <w:szCs w:val="22"/>
        </w:rPr>
        <w:t>19</w:t>
      </w:r>
      <w:r w:rsidR="00A81182">
        <w:rPr>
          <w:rFonts w:ascii="Calibri" w:hAnsi="Calibri" w:cs="Calibri"/>
          <w:b/>
          <w:szCs w:val="22"/>
        </w:rPr>
        <w:t>, 2013</w:t>
      </w:r>
      <w:r w:rsidRPr="0048192B">
        <w:rPr>
          <w:rFonts w:ascii="Calibri" w:hAnsi="Calibri" w:cs="Calibri"/>
          <w:b/>
          <w:szCs w:val="22"/>
        </w:rPr>
        <w:t xml:space="preserve"> </w:t>
      </w:r>
      <w:r w:rsidR="001E62F1" w:rsidRPr="0048192B">
        <w:rPr>
          <w:rFonts w:ascii="Calibri" w:hAnsi="Calibri" w:cs="Calibri"/>
          <w:b/>
          <w:szCs w:val="22"/>
        </w:rPr>
        <w:t>–</w:t>
      </w:r>
      <w:r w:rsidRPr="0048192B">
        <w:rPr>
          <w:rFonts w:ascii="Calibri" w:hAnsi="Calibri" w:cs="Calibri"/>
          <w:szCs w:val="22"/>
        </w:rPr>
        <w:t xml:space="preserve"> Social </w:t>
      </w:r>
      <w:r w:rsidR="00A216A8" w:rsidRPr="0048192B">
        <w:rPr>
          <w:rFonts w:ascii="Calibri" w:hAnsi="Calibri" w:cs="Calibri"/>
          <w:szCs w:val="22"/>
        </w:rPr>
        <w:t xml:space="preserve">advertising </w:t>
      </w:r>
      <w:r w:rsidRPr="0048192B">
        <w:rPr>
          <w:rFonts w:ascii="Calibri" w:hAnsi="Calibri" w:cs="Calibri"/>
          <w:szCs w:val="22"/>
        </w:rPr>
        <w:t xml:space="preserve">company </w:t>
      </w:r>
      <w:hyperlink r:id="rId10" w:history="1">
        <w:r w:rsidRPr="0048192B">
          <w:rPr>
            <w:rStyle w:val="Hyperlink1"/>
            <w:rFonts w:ascii="Calibri" w:hAnsi="Calibri" w:cs="Calibri"/>
            <w:szCs w:val="22"/>
          </w:rPr>
          <w:t>140 Proof</w:t>
        </w:r>
      </w:hyperlink>
      <w:r w:rsidR="007A6D84" w:rsidRPr="0048192B">
        <w:rPr>
          <w:rFonts w:ascii="Calibri" w:hAnsi="Calibri" w:cs="Calibri"/>
          <w:szCs w:val="22"/>
        </w:rPr>
        <w:t xml:space="preserve"> today </w:t>
      </w:r>
      <w:r w:rsidR="00520E99">
        <w:rPr>
          <w:rFonts w:ascii="Calibri" w:hAnsi="Calibri" w:cs="Calibri"/>
          <w:szCs w:val="22"/>
        </w:rPr>
        <w:t>announced the launch of new Rich Media Ad Units</w:t>
      </w:r>
      <w:r w:rsidR="00FF4421">
        <w:rPr>
          <w:rFonts w:ascii="Calibri" w:hAnsi="Calibri" w:cs="Calibri"/>
          <w:szCs w:val="22"/>
        </w:rPr>
        <w:t>,</w:t>
      </w:r>
      <w:r w:rsidR="00304AA4">
        <w:rPr>
          <w:rFonts w:ascii="Calibri" w:hAnsi="Calibri" w:cs="Calibri"/>
          <w:szCs w:val="22"/>
        </w:rPr>
        <w:t xml:space="preserve"> expandable social ad units that enable full-screen takeovers with high-resolution photos, video clips, and maps </w:t>
      </w:r>
      <w:r w:rsidR="00FF4421">
        <w:rPr>
          <w:rFonts w:ascii="Calibri" w:hAnsi="Calibri" w:cs="Calibri"/>
          <w:szCs w:val="22"/>
        </w:rPr>
        <w:t>within</w:t>
      </w:r>
      <w:r w:rsidR="00304AA4">
        <w:rPr>
          <w:rFonts w:ascii="Calibri" w:hAnsi="Calibri" w:cs="Calibri"/>
          <w:szCs w:val="22"/>
        </w:rPr>
        <w:t xml:space="preserve"> mobile banner ads</w:t>
      </w:r>
      <w:proofErr w:type="gramStart"/>
      <w:r w:rsidR="00304AA4">
        <w:rPr>
          <w:rFonts w:ascii="Calibri" w:hAnsi="Calibri" w:cs="Calibri"/>
          <w:szCs w:val="22"/>
        </w:rPr>
        <w:t>.</w:t>
      </w:r>
      <w:r w:rsidR="008A184A">
        <w:rPr>
          <w:rFonts w:ascii="Calibri" w:hAnsi="Calibri" w:cs="Calibri"/>
          <w:szCs w:val="22"/>
        </w:rPr>
        <w:t xml:space="preserve">  </w:t>
      </w:r>
      <w:proofErr w:type="gramEnd"/>
      <w:r w:rsidR="00304AA4">
        <w:rPr>
          <w:rFonts w:ascii="Calibri" w:hAnsi="Calibri" w:cs="Calibri"/>
          <w:szCs w:val="22"/>
        </w:rPr>
        <w:t xml:space="preserve">These are the first rich media ads for mobile to be targeted based on people’s interests to maximize engagement and increase brand lift.  </w:t>
      </w:r>
      <w:r w:rsidR="00520E99">
        <w:rPr>
          <w:rFonts w:ascii="Calibri" w:hAnsi="Calibri" w:cs="Calibri"/>
          <w:szCs w:val="22"/>
        </w:rPr>
        <w:t xml:space="preserve">The new ad units </w:t>
      </w:r>
      <w:r w:rsidR="00EB0A14">
        <w:rPr>
          <w:rFonts w:ascii="Calibri" w:hAnsi="Calibri" w:cs="Calibri"/>
          <w:szCs w:val="22"/>
        </w:rPr>
        <w:t>will run at the top of the social stream within 140 Proof’s network of</w:t>
      </w:r>
      <w:r w:rsidR="00EB0A14" w:rsidRPr="00D94A51">
        <w:rPr>
          <w:rFonts w:ascii="Calibri" w:hAnsi="Calibri" w:cs="Calibri"/>
          <w:szCs w:val="22"/>
        </w:rPr>
        <w:t xml:space="preserve"> web, smartphone, and tablet sites and apps </w:t>
      </w:r>
      <w:r w:rsidR="008A184A">
        <w:rPr>
          <w:rFonts w:ascii="Calibri" w:hAnsi="Calibri" w:cs="Calibri"/>
          <w:szCs w:val="22"/>
        </w:rPr>
        <w:t xml:space="preserve">that are </w:t>
      </w:r>
      <w:r w:rsidR="00EB0A14" w:rsidRPr="00D94A51">
        <w:rPr>
          <w:rFonts w:ascii="Calibri" w:hAnsi="Calibri" w:cs="Calibri"/>
          <w:szCs w:val="22"/>
        </w:rPr>
        <w:t>connected to Twitter, Facebook and other social networks.</w:t>
      </w:r>
      <w:r w:rsidR="008A184A" w:rsidRPr="008A184A">
        <w:rPr>
          <w:rFonts w:ascii="Calibri" w:hAnsi="Calibri" w:cs="Calibri"/>
          <w:szCs w:val="22"/>
        </w:rPr>
        <w:t xml:space="preserve"> </w:t>
      </w:r>
      <w:r w:rsidR="008A184A">
        <w:rPr>
          <w:rFonts w:ascii="Calibri" w:hAnsi="Calibri" w:cs="Calibri"/>
          <w:szCs w:val="22"/>
        </w:rPr>
        <w:t xml:space="preserve"> </w:t>
      </w:r>
    </w:p>
    <w:p w:rsidR="001926D1" w:rsidRDefault="001926D1" w:rsidP="00506944">
      <w:pPr>
        <w:spacing w:after="0" w:line="240" w:lineRule="auto"/>
        <w:rPr>
          <w:rFonts w:ascii="Calibri" w:hAnsi="Calibri" w:cs="Calibri"/>
          <w:szCs w:val="22"/>
        </w:rPr>
      </w:pPr>
    </w:p>
    <w:p w:rsidR="00922D66" w:rsidRDefault="00304AA4" w:rsidP="00506944">
      <w:pPr>
        <w:spacing w:after="0" w:line="240" w:lineRule="auto"/>
        <w:rPr>
          <w:rFonts w:ascii="Calibri" w:hAnsi="Calibri" w:cs="Calibri"/>
          <w:szCs w:val="22"/>
        </w:rPr>
      </w:pPr>
      <w:r>
        <w:rPr>
          <w:rFonts w:ascii="Calibri" w:hAnsi="Calibri" w:cs="Calibri"/>
          <w:szCs w:val="22"/>
        </w:rPr>
        <w:t>R</w:t>
      </w:r>
      <w:r w:rsidR="009C6436">
        <w:rPr>
          <w:rFonts w:ascii="Calibri" w:hAnsi="Calibri" w:cs="Calibri"/>
          <w:szCs w:val="22"/>
        </w:rPr>
        <w:t>ich media social advertising</w:t>
      </w:r>
      <w:r w:rsidR="009F4BAC">
        <w:rPr>
          <w:rFonts w:ascii="Calibri" w:hAnsi="Calibri" w:cs="Calibri"/>
          <w:szCs w:val="22"/>
        </w:rPr>
        <w:t xml:space="preserve"> opens the door for brands to create sophisticated, powerful and engaging ad campaigns with seamless in-app and in-browser </w:t>
      </w:r>
      <w:r w:rsidR="009C6436">
        <w:rPr>
          <w:rFonts w:ascii="Calibri" w:hAnsi="Calibri" w:cs="Calibri"/>
          <w:szCs w:val="22"/>
        </w:rPr>
        <w:t xml:space="preserve">opportunities. 140 Proof’s Rich Media Ad Units offer marketers more creative control for </w:t>
      </w:r>
      <w:r w:rsidR="00281D2D">
        <w:rPr>
          <w:rFonts w:ascii="Calibri" w:hAnsi="Calibri" w:cs="Calibri"/>
          <w:szCs w:val="22"/>
        </w:rPr>
        <w:t>campaign</w:t>
      </w:r>
      <w:r w:rsidR="009C6436">
        <w:rPr>
          <w:rFonts w:ascii="Calibri" w:hAnsi="Calibri" w:cs="Calibri"/>
          <w:szCs w:val="22"/>
        </w:rPr>
        <w:t xml:space="preserve"> execution, innovative ad formats and real-time performance analytics to track and optimize campaigns. </w:t>
      </w:r>
    </w:p>
    <w:p w:rsidR="00030CCF" w:rsidRDefault="00030CCF" w:rsidP="00506944">
      <w:pPr>
        <w:spacing w:after="0" w:line="240" w:lineRule="auto"/>
        <w:rPr>
          <w:rFonts w:ascii="Calibri" w:hAnsi="Calibri" w:cs="Calibri"/>
          <w:szCs w:val="22"/>
        </w:rPr>
      </w:pPr>
    </w:p>
    <w:p w:rsidR="001C4465" w:rsidRDefault="00BA73C7" w:rsidP="00506944">
      <w:pPr>
        <w:spacing w:after="0" w:line="240" w:lineRule="auto"/>
        <w:rPr>
          <w:rFonts w:ascii="Calibri" w:hAnsi="Calibri" w:cs="Calibri"/>
          <w:szCs w:val="22"/>
        </w:rPr>
      </w:pPr>
      <w:r>
        <w:rPr>
          <w:rFonts w:ascii="Calibri" w:hAnsi="Calibri" w:cs="Calibri"/>
          <w:szCs w:val="22"/>
        </w:rPr>
        <w:t>“We know that p</w:t>
      </w:r>
      <w:r w:rsidR="00730AE4">
        <w:rPr>
          <w:rFonts w:ascii="Calibri" w:hAnsi="Calibri" w:cs="Calibri"/>
          <w:szCs w:val="22"/>
        </w:rPr>
        <w:t xml:space="preserve">urchase intent increases significantly </w:t>
      </w:r>
      <w:r>
        <w:rPr>
          <w:rFonts w:ascii="Calibri" w:hAnsi="Calibri" w:cs="Calibri"/>
          <w:szCs w:val="22"/>
        </w:rPr>
        <w:t xml:space="preserve">when customers are engaged. Combining creative and interactive rich media ads with our interest graph will enable brands to engage customers </w:t>
      </w:r>
      <w:r w:rsidR="00B644C9">
        <w:rPr>
          <w:rFonts w:ascii="Calibri" w:hAnsi="Calibri" w:cs="Calibri"/>
          <w:szCs w:val="22"/>
        </w:rPr>
        <w:t>in new and finely-targeted ways,</w:t>
      </w:r>
      <w:r>
        <w:rPr>
          <w:rFonts w:ascii="Calibri" w:hAnsi="Calibri" w:cs="Calibri"/>
          <w:szCs w:val="22"/>
        </w:rPr>
        <w:t xml:space="preserve">” </w:t>
      </w:r>
      <w:r w:rsidR="00B644C9">
        <w:rPr>
          <w:rFonts w:ascii="Calibri" w:hAnsi="Calibri" w:cs="Calibri"/>
          <w:szCs w:val="22"/>
        </w:rPr>
        <w:t>s</w:t>
      </w:r>
      <w:r>
        <w:rPr>
          <w:rFonts w:ascii="Calibri" w:hAnsi="Calibri" w:cs="Calibri"/>
          <w:szCs w:val="22"/>
        </w:rPr>
        <w:t>aid</w:t>
      </w:r>
      <w:r w:rsidR="00B644C9">
        <w:rPr>
          <w:rFonts w:ascii="Calibri" w:hAnsi="Calibri" w:cs="Calibri"/>
          <w:szCs w:val="22"/>
        </w:rPr>
        <w:t xml:space="preserve"> Jon Elvekrog, CEO of 140 Proof. </w:t>
      </w:r>
    </w:p>
    <w:p w:rsidR="001C4465" w:rsidRDefault="001C4465" w:rsidP="00506944">
      <w:pPr>
        <w:spacing w:after="0" w:line="240" w:lineRule="auto"/>
        <w:rPr>
          <w:rFonts w:ascii="Calibri" w:hAnsi="Calibri" w:cs="Calibri"/>
          <w:szCs w:val="22"/>
        </w:rPr>
      </w:pPr>
    </w:p>
    <w:p w:rsidR="005D0BC4" w:rsidRPr="0048192B" w:rsidRDefault="009D0593" w:rsidP="00506944">
      <w:pPr>
        <w:spacing w:after="0" w:line="240" w:lineRule="auto"/>
        <w:rPr>
          <w:rFonts w:ascii="Calibri" w:hAnsi="Calibri" w:cs="Calibri"/>
          <w:szCs w:val="22"/>
        </w:rPr>
      </w:pPr>
      <w:r w:rsidRPr="0048192B">
        <w:rPr>
          <w:rFonts w:ascii="Calibri" w:hAnsi="Calibri" w:cs="Calibri"/>
          <w:szCs w:val="22"/>
        </w:rPr>
        <w:t xml:space="preserve">140 Proof </w:t>
      </w:r>
      <w:r w:rsidR="0036091A" w:rsidRPr="0048192B">
        <w:rPr>
          <w:rFonts w:ascii="Calibri" w:hAnsi="Calibri" w:cs="Calibri"/>
          <w:szCs w:val="22"/>
        </w:rPr>
        <w:t>Platform</w:t>
      </w:r>
      <w:r w:rsidR="00480E68" w:rsidRPr="0048192B">
        <w:rPr>
          <w:rFonts w:ascii="Calibri" w:hAnsi="Calibri" w:cs="Calibri"/>
          <w:szCs w:val="22"/>
        </w:rPr>
        <w:t xml:space="preserve"> is </w:t>
      </w:r>
      <w:r w:rsidR="00253966" w:rsidRPr="0048192B">
        <w:rPr>
          <w:rFonts w:ascii="Calibri" w:hAnsi="Calibri" w:cs="Calibri"/>
          <w:szCs w:val="22"/>
        </w:rPr>
        <w:t>powered</w:t>
      </w:r>
      <w:r w:rsidR="00A51A83">
        <w:rPr>
          <w:rFonts w:ascii="Calibri" w:hAnsi="Calibri" w:cs="Calibri"/>
          <w:szCs w:val="22"/>
        </w:rPr>
        <w:t xml:space="preserve"> by proprietary interest g</w:t>
      </w:r>
      <w:r w:rsidR="00480E68" w:rsidRPr="0048192B">
        <w:rPr>
          <w:rFonts w:ascii="Calibri" w:hAnsi="Calibri" w:cs="Calibri"/>
          <w:szCs w:val="22"/>
        </w:rPr>
        <w:t>raph technology</w:t>
      </w:r>
      <w:r w:rsidR="00B01363" w:rsidRPr="0048192B">
        <w:rPr>
          <w:rFonts w:ascii="Calibri" w:hAnsi="Calibri" w:cs="Calibri"/>
          <w:szCs w:val="22"/>
        </w:rPr>
        <w:t xml:space="preserve">. </w:t>
      </w:r>
      <w:r w:rsidR="0036091A" w:rsidRPr="0048192B">
        <w:rPr>
          <w:rFonts w:ascii="Calibri" w:hAnsi="Calibri" w:cs="Calibri"/>
          <w:szCs w:val="22"/>
        </w:rPr>
        <w:t>Growing at a rate of over two billion data points per day, t</w:t>
      </w:r>
      <w:r w:rsidR="00480E68" w:rsidRPr="0048192B">
        <w:rPr>
          <w:rFonts w:ascii="Calibri" w:hAnsi="Calibri" w:cs="Calibri"/>
          <w:szCs w:val="22"/>
        </w:rPr>
        <w:t xml:space="preserve">he interest graph is composed of publicly available online social data such as Likes, Follows and the connections between people </w:t>
      </w:r>
      <w:r w:rsidR="00A51A83">
        <w:rPr>
          <w:rFonts w:ascii="Calibri" w:hAnsi="Calibri" w:cs="Calibri"/>
          <w:szCs w:val="22"/>
        </w:rPr>
        <w:t>brands, products</w:t>
      </w:r>
      <w:r w:rsidR="00C2596D">
        <w:rPr>
          <w:rFonts w:ascii="Calibri" w:hAnsi="Calibri" w:cs="Calibri"/>
          <w:szCs w:val="22"/>
        </w:rPr>
        <w:t>,</w:t>
      </w:r>
      <w:r w:rsidR="00A51A83">
        <w:rPr>
          <w:rFonts w:ascii="Calibri" w:hAnsi="Calibri" w:cs="Calibri"/>
          <w:szCs w:val="22"/>
        </w:rPr>
        <w:t xml:space="preserve"> and influencers.</w:t>
      </w:r>
      <w:r w:rsidR="00480E68" w:rsidRPr="0048192B">
        <w:rPr>
          <w:rFonts w:ascii="Calibri" w:hAnsi="Calibri" w:cs="Calibri"/>
          <w:szCs w:val="22"/>
        </w:rPr>
        <w:t xml:space="preserve"> 140 Proof measures the social spectrum of interests, capturing signals from Facebook, Twitter, Google+, Foursquare, Pinterest, Instagram and other social sites to </w:t>
      </w:r>
      <w:r w:rsidR="00030CCF">
        <w:rPr>
          <w:rFonts w:ascii="Calibri" w:hAnsi="Calibri" w:cs="Calibri"/>
          <w:szCs w:val="22"/>
        </w:rPr>
        <w:t>deliver relevant, high-</w:t>
      </w:r>
      <w:r w:rsidR="00F92FCC" w:rsidRPr="0048192B">
        <w:rPr>
          <w:rFonts w:ascii="Calibri" w:hAnsi="Calibri" w:cs="Calibri"/>
          <w:szCs w:val="22"/>
        </w:rPr>
        <w:t xml:space="preserve">performing social ads. </w:t>
      </w:r>
    </w:p>
    <w:p w:rsidR="005D0BC4" w:rsidRPr="0048192B" w:rsidRDefault="005D0BC4" w:rsidP="00506944">
      <w:pPr>
        <w:spacing w:after="0" w:line="240" w:lineRule="auto"/>
        <w:rPr>
          <w:rFonts w:ascii="Calibri" w:hAnsi="Calibri" w:cs="Calibri"/>
          <w:szCs w:val="22"/>
        </w:rPr>
      </w:pPr>
      <w:bookmarkStart w:id="0" w:name="_GoBack"/>
      <w:bookmarkEnd w:id="0"/>
    </w:p>
    <w:p w:rsidR="005D0BC4" w:rsidRPr="0048192B" w:rsidRDefault="005D0BC4" w:rsidP="00A16A26">
      <w:pPr>
        <w:spacing w:after="0" w:line="240" w:lineRule="auto"/>
        <w:outlineLvl w:val="0"/>
        <w:rPr>
          <w:rFonts w:ascii="Calibri" w:hAnsi="Calibri" w:cs="Calibri"/>
          <w:b/>
          <w:szCs w:val="22"/>
        </w:rPr>
      </w:pPr>
      <w:r w:rsidRPr="0048192B">
        <w:rPr>
          <w:rFonts w:ascii="Calibri" w:hAnsi="Calibri" w:cs="Calibri"/>
          <w:b/>
          <w:szCs w:val="22"/>
        </w:rPr>
        <w:t>About 140 Proof</w:t>
      </w:r>
    </w:p>
    <w:p w:rsidR="00F92FCC" w:rsidRPr="0048192B" w:rsidRDefault="00F92FCC" w:rsidP="005E1D1B">
      <w:pPr>
        <w:spacing w:after="0" w:line="240" w:lineRule="auto"/>
        <w:rPr>
          <w:rFonts w:ascii="Calibri" w:hAnsi="Calibri"/>
          <w:szCs w:val="22"/>
        </w:rPr>
      </w:pPr>
      <w:r w:rsidRPr="00D94A51">
        <w:rPr>
          <w:rFonts w:ascii="Calibri" w:hAnsi="Calibri" w:cs="Calibri"/>
          <w:szCs w:val="22"/>
        </w:rPr>
        <w:t xml:space="preserve">140 Proof is the leading </w:t>
      </w:r>
      <w:r w:rsidR="00EB0A14">
        <w:rPr>
          <w:rFonts w:ascii="Calibri" w:hAnsi="Calibri" w:cs="Calibri"/>
          <w:szCs w:val="22"/>
        </w:rPr>
        <w:t>s</w:t>
      </w:r>
      <w:r w:rsidRPr="00D94A51">
        <w:rPr>
          <w:rFonts w:ascii="Calibri" w:hAnsi="Calibri" w:cs="Calibri"/>
          <w:szCs w:val="22"/>
        </w:rPr>
        <w:t xml:space="preserve">ocial </w:t>
      </w:r>
      <w:r w:rsidR="00EB0A14">
        <w:rPr>
          <w:rFonts w:ascii="Calibri" w:hAnsi="Calibri" w:cs="Calibri"/>
          <w:szCs w:val="22"/>
        </w:rPr>
        <w:t>a</w:t>
      </w:r>
      <w:r w:rsidRPr="00D94A51">
        <w:rPr>
          <w:rFonts w:ascii="Calibri" w:hAnsi="Calibri" w:cs="Calibri"/>
          <w:szCs w:val="22"/>
        </w:rPr>
        <w:t xml:space="preserve">dvertising service, providing brand advertisers a simple and effective way to reach millions of </w:t>
      </w:r>
      <w:r w:rsidRPr="003C0EB6">
        <w:rPr>
          <w:rFonts w:ascii="Calibri" w:hAnsi="Calibri" w:cs="Calibri"/>
          <w:szCs w:val="22"/>
        </w:rPr>
        <w:t xml:space="preserve">consumers primed to discover and share. The company delivers highly targeted, native, sharable ads across the millions of web, smartphone, and tablet sites and apps connected to Twitter, Facebook and other social networks. 140 Proof’s Interest Graph targeting utilizes stream-analysis technologies to match ads to the target audience based on public social cues like who they follow and keywords in their feeds. The solution is </w:t>
      </w:r>
      <w:r w:rsidR="00EB0A14" w:rsidRPr="003C0EB6">
        <w:rPr>
          <w:rFonts w:ascii="Calibri" w:hAnsi="Calibri" w:cs="Calibri"/>
          <w:szCs w:val="22"/>
        </w:rPr>
        <w:t>n</w:t>
      </w:r>
      <w:r w:rsidRPr="003C0EB6">
        <w:rPr>
          <w:rFonts w:ascii="Calibri" w:hAnsi="Calibri" w:cs="Calibri"/>
          <w:szCs w:val="22"/>
        </w:rPr>
        <w:t>ative</w:t>
      </w:r>
      <w:r w:rsidR="00EB0A14" w:rsidRPr="003C0EB6">
        <w:rPr>
          <w:rFonts w:ascii="Calibri" w:hAnsi="Calibri" w:cs="Calibri"/>
          <w:szCs w:val="22"/>
        </w:rPr>
        <w:t xml:space="preserve">, is </w:t>
      </w:r>
      <w:r w:rsidRPr="003C0EB6">
        <w:rPr>
          <w:rFonts w:ascii="Calibri" w:hAnsi="Calibri" w:cs="Calibri"/>
          <w:szCs w:val="22"/>
        </w:rPr>
        <w:t xml:space="preserve">optimized for </w:t>
      </w:r>
      <w:r w:rsidR="00EB0A14" w:rsidRPr="003C0EB6">
        <w:rPr>
          <w:rFonts w:ascii="Calibri" w:hAnsi="Calibri" w:cs="Calibri"/>
          <w:szCs w:val="22"/>
        </w:rPr>
        <w:t>s</w:t>
      </w:r>
      <w:r w:rsidRPr="003C0EB6">
        <w:rPr>
          <w:rFonts w:ascii="Calibri" w:hAnsi="Calibri" w:cs="Calibri"/>
          <w:szCs w:val="22"/>
        </w:rPr>
        <w:t xml:space="preserve">ocial and additive to the user experience, including both </w:t>
      </w:r>
      <w:r w:rsidR="00EB0A14" w:rsidRPr="003C0EB6">
        <w:rPr>
          <w:rFonts w:ascii="Calibri" w:hAnsi="Calibri" w:cs="Calibri"/>
          <w:szCs w:val="22"/>
        </w:rPr>
        <w:t>in-</w:t>
      </w:r>
      <w:r w:rsidRPr="003C0EB6">
        <w:rPr>
          <w:rFonts w:ascii="Calibri" w:hAnsi="Calibri" w:cs="Calibri"/>
          <w:szCs w:val="22"/>
        </w:rPr>
        <w:t>stream, standard</w:t>
      </w:r>
      <w:r w:rsidRPr="00D94A51">
        <w:rPr>
          <w:rFonts w:ascii="Calibri" w:hAnsi="Calibri" w:cs="Calibri"/>
          <w:szCs w:val="22"/>
        </w:rPr>
        <w:t xml:space="preserve"> and rich media units</w:t>
      </w:r>
      <w:r w:rsidR="00B01363" w:rsidRPr="00D94A51">
        <w:rPr>
          <w:rFonts w:ascii="Calibri" w:hAnsi="Calibri" w:cs="Calibri"/>
          <w:szCs w:val="22"/>
        </w:rPr>
        <w:t xml:space="preserve">. </w:t>
      </w:r>
      <w:r w:rsidRPr="00D94A51">
        <w:rPr>
          <w:rFonts w:ascii="Calibri" w:hAnsi="Calibri" w:cs="Calibri"/>
          <w:szCs w:val="22"/>
        </w:rPr>
        <w:t xml:space="preserve">Social is everywhere </w:t>
      </w:r>
      <w:r w:rsidR="00B01363">
        <w:rPr>
          <w:rFonts w:ascii="Calibri" w:hAnsi="Calibri" w:cs="Calibri"/>
          <w:szCs w:val="22"/>
        </w:rPr>
        <w:t>–</w:t>
      </w:r>
      <w:r w:rsidRPr="00D94A51">
        <w:rPr>
          <w:rFonts w:ascii="Calibri" w:hAnsi="Calibri" w:cs="Calibri"/>
          <w:szCs w:val="22"/>
        </w:rPr>
        <w:t xml:space="preserve"> 140 Proof is headquartered in San Francisco and has additional field offices in New York, Los Angeles, Chicago, Dallas and Detroit. More at</w:t>
      </w:r>
      <w:r w:rsidRPr="0048192B">
        <w:rPr>
          <w:rStyle w:val="apple-converted-space"/>
          <w:rFonts w:ascii="Calibri" w:hAnsi="Calibri" w:cs="Arial"/>
          <w:color w:val="222222"/>
          <w:szCs w:val="22"/>
          <w:shd w:val="clear" w:color="auto" w:fill="FFFFFF"/>
        </w:rPr>
        <w:t> </w:t>
      </w:r>
      <w:hyperlink r:id="rId11" w:tgtFrame="_blank" w:history="1">
        <w:r w:rsidRPr="0048192B">
          <w:rPr>
            <w:rStyle w:val="Hyperlink"/>
            <w:rFonts w:ascii="Calibri" w:hAnsi="Calibri" w:cs="Arial"/>
            <w:color w:val="1155CC"/>
            <w:szCs w:val="22"/>
            <w:shd w:val="clear" w:color="auto" w:fill="FFFFFF"/>
          </w:rPr>
          <w:t>http://www.140proof.com</w:t>
        </w:r>
      </w:hyperlink>
    </w:p>
    <w:p w:rsidR="0090097E" w:rsidRPr="0048192B" w:rsidRDefault="00F92FCC" w:rsidP="00506944">
      <w:pPr>
        <w:spacing w:after="0" w:line="240" w:lineRule="auto"/>
        <w:rPr>
          <w:rFonts w:ascii="Calibri" w:hAnsi="Calibri" w:cs="Calibri"/>
          <w:szCs w:val="22"/>
        </w:rPr>
      </w:pPr>
      <w:r w:rsidRPr="0048192B" w:rsidDel="00F92FCC">
        <w:rPr>
          <w:rFonts w:ascii="Calibri" w:hAnsi="Calibri" w:cs="Calibri"/>
          <w:szCs w:val="22"/>
        </w:rPr>
        <w:t xml:space="preserve"> </w:t>
      </w:r>
    </w:p>
    <w:p w:rsidR="0090097E" w:rsidRPr="0048192B" w:rsidRDefault="0090097E" w:rsidP="00506944">
      <w:pPr>
        <w:spacing w:after="0" w:line="240" w:lineRule="auto"/>
        <w:jc w:val="center"/>
        <w:rPr>
          <w:rFonts w:ascii="Calibri" w:hAnsi="Calibri" w:cs="Calibri"/>
          <w:szCs w:val="22"/>
        </w:rPr>
      </w:pPr>
      <w:r w:rsidRPr="0048192B">
        <w:rPr>
          <w:rFonts w:ascii="Calibri" w:hAnsi="Calibri" w:cs="Calibri"/>
          <w:szCs w:val="22"/>
        </w:rPr>
        <w:t>##</w:t>
      </w:r>
    </w:p>
    <w:p w:rsidR="0090097E" w:rsidRPr="0048192B" w:rsidRDefault="0090097E" w:rsidP="00506944">
      <w:pPr>
        <w:spacing w:after="0" w:line="240" w:lineRule="auto"/>
        <w:jc w:val="center"/>
        <w:rPr>
          <w:rFonts w:ascii="Calibri" w:hAnsi="Calibri" w:cs="Calibri"/>
          <w:szCs w:val="22"/>
        </w:rPr>
      </w:pPr>
    </w:p>
    <w:p w:rsidR="0090097E" w:rsidRPr="0048192B" w:rsidRDefault="00716F7C" w:rsidP="00A16A26">
      <w:pPr>
        <w:spacing w:after="0" w:line="240" w:lineRule="auto"/>
        <w:outlineLvl w:val="0"/>
        <w:rPr>
          <w:rFonts w:ascii="Calibri" w:hAnsi="Calibri" w:cs="Calibri"/>
          <w:b/>
          <w:szCs w:val="22"/>
        </w:rPr>
      </w:pPr>
      <w:r>
        <w:rPr>
          <w:rFonts w:ascii="Calibri" w:hAnsi="Calibri" w:cs="Calibri"/>
          <w:b/>
          <w:szCs w:val="22"/>
        </w:rPr>
        <w:t>Media Contact</w:t>
      </w:r>
    </w:p>
    <w:p w:rsidR="0090097E" w:rsidRPr="0048192B" w:rsidRDefault="0090097E" w:rsidP="00A16A26">
      <w:pPr>
        <w:spacing w:after="0" w:line="240" w:lineRule="auto"/>
        <w:outlineLvl w:val="0"/>
        <w:rPr>
          <w:rFonts w:ascii="Calibri" w:hAnsi="Calibri" w:cs="Calibri"/>
          <w:szCs w:val="22"/>
        </w:rPr>
      </w:pPr>
      <w:r w:rsidRPr="0048192B">
        <w:rPr>
          <w:rFonts w:ascii="Calibri" w:hAnsi="Calibri" w:cs="Calibri"/>
          <w:szCs w:val="22"/>
        </w:rPr>
        <w:t>Meredith Obendorfer</w:t>
      </w:r>
    </w:p>
    <w:p w:rsidR="0090097E" w:rsidRPr="0048192B" w:rsidRDefault="0090097E" w:rsidP="00506944">
      <w:pPr>
        <w:spacing w:after="0" w:line="240" w:lineRule="auto"/>
        <w:rPr>
          <w:rFonts w:ascii="Calibri" w:hAnsi="Calibri" w:cs="Calibri"/>
          <w:szCs w:val="22"/>
        </w:rPr>
      </w:pPr>
      <w:r w:rsidRPr="0048192B">
        <w:rPr>
          <w:rFonts w:ascii="Calibri" w:hAnsi="Calibri" w:cs="Calibri"/>
          <w:szCs w:val="22"/>
        </w:rPr>
        <w:t>415-321-1882</w:t>
      </w:r>
    </w:p>
    <w:p w:rsidR="0090097E" w:rsidRPr="0048192B" w:rsidRDefault="008905CF" w:rsidP="00506944">
      <w:pPr>
        <w:spacing w:after="0" w:line="240" w:lineRule="auto"/>
        <w:rPr>
          <w:rFonts w:ascii="Calibri" w:eastAsia="Times New Roman" w:hAnsi="Calibri" w:cs="Calibri"/>
          <w:color w:val="auto"/>
          <w:szCs w:val="22"/>
        </w:rPr>
      </w:pPr>
      <w:hyperlink r:id="rId12" w:history="1">
        <w:r w:rsidR="0090097E" w:rsidRPr="0048192B">
          <w:rPr>
            <w:rStyle w:val="Hyperlink"/>
            <w:rFonts w:ascii="Calibri" w:hAnsi="Calibri" w:cs="Calibri"/>
            <w:szCs w:val="22"/>
          </w:rPr>
          <w:t>press@140proof.com</w:t>
        </w:r>
      </w:hyperlink>
    </w:p>
    <w:sectPr w:rsidR="0090097E" w:rsidRPr="0048192B" w:rsidSect="00633A8F">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905CF" w:rsidRDefault="008905CF">
      <w:pPr>
        <w:spacing w:after="0" w:line="240" w:lineRule="auto"/>
      </w:pPr>
      <w:r>
        <w:separator/>
      </w:r>
    </w:p>
  </w:endnote>
  <w:endnote w:type="continuationSeparator" w:id="0">
    <w:p w:rsidR="008905CF" w:rsidRDefault="008905CF">
      <w:pPr>
        <w:spacing w:after="0" w:line="240" w:lineRule="auto"/>
      </w:pPr>
      <w:r>
        <w:continuationSeparator/>
      </w:r>
    </w:p>
  </w:endnote>
  <w:endnote w:type="continuationNotice" w:id="1">
    <w:p w:rsidR="008905CF" w:rsidRDefault="008905C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Grande">
    <w:altName w:val="Arial"/>
    <w:charset w:val="00"/>
    <w:family w:val="auto"/>
    <w:pitch w:val="variable"/>
    <w:sig w:usb0="00000000" w:usb1="5000A1FF" w:usb2="00000000" w:usb3="00000000" w:csb0="000001BF" w:csb1="00000000"/>
  </w:font>
  <w:font w:name="ヒラギノ角ゴ Pro W3">
    <w:altName w:val="MS Mincho"/>
    <w:charset w:val="80"/>
    <w:family w:val="auto"/>
    <w:pitch w:val="variable"/>
    <w:sig w:usb0="00000000" w:usb1="7AC7FFFF" w:usb2="01000417" w:usb3="00000000" w:csb0="0002000D" w:csb1="00000000"/>
  </w:font>
  <w:font w:name="Calibri">
    <w:panose1 w:val="020F0502020204030204"/>
    <w:charset w:val="00"/>
    <w:family w:val="swiss"/>
    <w:pitch w:val="variable"/>
    <w:sig w:usb0="E10002FF" w:usb1="4000ACFF" w:usb2="00000009" w:usb3="00000000" w:csb0="0000019F"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905CF" w:rsidRDefault="008905CF">
      <w:pPr>
        <w:spacing w:after="0" w:line="240" w:lineRule="auto"/>
      </w:pPr>
      <w:r>
        <w:separator/>
      </w:r>
    </w:p>
  </w:footnote>
  <w:footnote w:type="continuationSeparator" w:id="0">
    <w:p w:rsidR="008905CF" w:rsidRDefault="008905CF">
      <w:pPr>
        <w:spacing w:after="0" w:line="240" w:lineRule="auto"/>
      </w:pPr>
      <w:r>
        <w:continuationSeparator/>
      </w:r>
    </w:p>
  </w:footnote>
  <w:footnote w:type="continuationNotice" w:id="1">
    <w:p w:rsidR="008905CF" w:rsidRDefault="008905CF">
      <w:pPr>
        <w:spacing w:after="0"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B180284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000001"/>
    <w:multiLevelType w:val="multilevel"/>
    <w:tmpl w:val="894EE873"/>
    <w:lvl w:ilvl="0">
      <w:start w:val="1"/>
      <w:numFmt w:val="bullet"/>
      <w:lvlText w:val="·"/>
      <w:lvlJc w:val="left"/>
      <w:pPr>
        <w:tabs>
          <w:tab w:val="num" w:pos="360"/>
        </w:tabs>
        <w:ind w:left="360" w:firstLine="360"/>
      </w:pPr>
      <w:rPr>
        <w:rFonts w:ascii="Lucida Grande" w:eastAsia="ヒラギノ角ゴ Pro W3" w:hAnsi="Symbol" w:hint="default"/>
        <w:position w:val="0"/>
        <w:sz w:val="22"/>
      </w:rPr>
    </w:lvl>
    <w:lvl w:ilvl="1">
      <w:start w:val="1"/>
      <w:numFmt w:val="bullet"/>
      <w:lvlText w:val="o"/>
      <w:lvlJc w:val="left"/>
      <w:pPr>
        <w:tabs>
          <w:tab w:val="num" w:pos="360"/>
        </w:tabs>
        <w:ind w:left="360" w:firstLine="1080"/>
      </w:pPr>
      <w:rPr>
        <w:rFonts w:ascii="Courier New" w:eastAsia="ヒラギノ角ゴ Pro W3" w:hAnsi="Courier New" w:hint="default"/>
        <w:position w:val="0"/>
        <w:sz w:val="22"/>
      </w:rPr>
    </w:lvl>
    <w:lvl w:ilvl="2">
      <w:start w:val="1"/>
      <w:numFmt w:val="bullet"/>
      <w:lvlText w:val=""/>
      <w:lvlJc w:val="left"/>
      <w:pPr>
        <w:tabs>
          <w:tab w:val="num" w:pos="360"/>
        </w:tabs>
        <w:ind w:left="360" w:firstLine="1800"/>
      </w:pPr>
      <w:rPr>
        <w:rFonts w:ascii="Wingdings" w:eastAsia="ヒラギノ角ゴ Pro W3" w:hAnsi="Wingdings" w:hint="default"/>
        <w:position w:val="0"/>
        <w:sz w:val="22"/>
      </w:rPr>
    </w:lvl>
    <w:lvl w:ilvl="3">
      <w:start w:val="1"/>
      <w:numFmt w:val="bullet"/>
      <w:lvlText w:val="·"/>
      <w:lvlJc w:val="left"/>
      <w:pPr>
        <w:tabs>
          <w:tab w:val="num" w:pos="360"/>
        </w:tabs>
        <w:ind w:left="360" w:firstLine="2520"/>
      </w:pPr>
      <w:rPr>
        <w:rFonts w:ascii="Lucida Grande" w:eastAsia="ヒラギノ角ゴ Pro W3" w:hAnsi="Symbol" w:hint="default"/>
        <w:position w:val="0"/>
        <w:sz w:val="22"/>
      </w:rPr>
    </w:lvl>
    <w:lvl w:ilvl="4">
      <w:start w:val="1"/>
      <w:numFmt w:val="bullet"/>
      <w:lvlText w:val="o"/>
      <w:lvlJc w:val="left"/>
      <w:pPr>
        <w:tabs>
          <w:tab w:val="num" w:pos="360"/>
        </w:tabs>
        <w:ind w:left="360" w:firstLine="3240"/>
      </w:pPr>
      <w:rPr>
        <w:rFonts w:ascii="Courier New" w:eastAsia="ヒラギノ角ゴ Pro W3" w:hAnsi="Courier New" w:hint="default"/>
        <w:position w:val="0"/>
        <w:sz w:val="22"/>
      </w:rPr>
    </w:lvl>
    <w:lvl w:ilvl="5">
      <w:start w:val="1"/>
      <w:numFmt w:val="bullet"/>
      <w:lvlText w:val=""/>
      <w:lvlJc w:val="left"/>
      <w:pPr>
        <w:tabs>
          <w:tab w:val="num" w:pos="360"/>
        </w:tabs>
        <w:ind w:left="360" w:firstLine="3960"/>
      </w:pPr>
      <w:rPr>
        <w:rFonts w:ascii="Wingdings" w:eastAsia="ヒラギノ角ゴ Pro W3" w:hAnsi="Wingdings" w:hint="default"/>
        <w:position w:val="0"/>
        <w:sz w:val="22"/>
      </w:rPr>
    </w:lvl>
    <w:lvl w:ilvl="6">
      <w:start w:val="1"/>
      <w:numFmt w:val="bullet"/>
      <w:lvlText w:val="·"/>
      <w:lvlJc w:val="left"/>
      <w:pPr>
        <w:tabs>
          <w:tab w:val="num" w:pos="360"/>
        </w:tabs>
        <w:ind w:left="360" w:firstLine="4680"/>
      </w:pPr>
      <w:rPr>
        <w:rFonts w:ascii="Lucida Grande" w:eastAsia="ヒラギノ角ゴ Pro W3" w:hAnsi="Symbol" w:hint="default"/>
        <w:position w:val="0"/>
        <w:sz w:val="22"/>
      </w:rPr>
    </w:lvl>
    <w:lvl w:ilvl="7">
      <w:start w:val="1"/>
      <w:numFmt w:val="bullet"/>
      <w:lvlText w:val="o"/>
      <w:lvlJc w:val="left"/>
      <w:pPr>
        <w:tabs>
          <w:tab w:val="num" w:pos="360"/>
        </w:tabs>
        <w:ind w:left="360" w:firstLine="5400"/>
      </w:pPr>
      <w:rPr>
        <w:rFonts w:ascii="Courier New" w:eastAsia="ヒラギノ角ゴ Pro W3" w:hAnsi="Courier New" w:hint="default"/>
        <w:position w:val="0"/>
        <w:sz w:val="22"/>
      </w:rPr>
    </w:lvl>
    <w:lvl w:ilvl="8">
      <w:start w:val="1"/>
      <w:numFmt w:val="bullet"/>
      <w:lvlText w:val=""/>
      <w:lvlJc w:val="left"/>
      <w:pPr>
        <w:tabs>
          <w:tab w:val="num" w:pos="360"/>
        </w:tabs>
        <w:ind w:left="360" w:firstLine="6120"/>
      </w:pPr>
      <w:rPr>
        <w:rFonts w:ascii="Wingdings" w:eastAsia="ヒラギノ角ゴ Pro W3" w:hAnsi="Wingdings" w:hint="default"/>
        <w:position w:val="0"/>
        <w:sz w:val="22"/>
      </w:rPr>
    </w:lvl>
  </w:abstractNum>
  <w:abstractNum w:abstractNumId="2">
    <w:nsid w:val="15947571"/>
    <w:multiLevelType w:val="hybridMultilevel"/>
    <w:tmpl w:val="74C8BF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nsid w:val="19114549"/>
    <w:multiLevelType w:val="hybridMultilevel"/>
    <w:tmpl w:val="6B0047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nsid w:val="1A444D1B"/>
    <w:multiLevelType w:val="hybridMultilevel"/>
    <w:tmpl w:val="A5DA21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nsid w:val="272D308B"/>
    <w:multiLevelType w:val="hybridMultilevel"/>
    <w:tmpl w:val="3F6A10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B5937D2"/>
    <w:multiLevelType w:val="hybridMultilevel"/>
    <w:tmpl w:val="48CAF7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74F0851"/>
    <w:multiLevelType w:val="hybridMultilevel"/>
    <w:tmpl w:val="5C20C7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nsid w:val="40467289"/>
    <w:multiLevelType w:val="hybridMultilevel"/>
    <w:tmpl w:val="54D2584E"/>
    <w:lvl w:ilvl="0" w:tplc="0DB43428">
      <w:start w:val="140"/>
      <w:numFmt w:val="bullet"/>
      <w:lvlText w:val="-"/>
      <w:lvlJc w:val="left"/>
      <w:pPr>
        <w:ind w:left="720" w:hanging="360"/>
      </w:pPr>
      <w:rPr>
        <w:rFonts w:ascii="Calibri" w:eastAsia="ヒラギノ角ゴ Pro W3"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AB42A1E"/>
    <w:multiLevelType w:val="hybridMultilevel"/>
    <w:tmpl w:val="67826006"/>
    <w:lvl w:ilvl="0" w:tplc="EC7ABCA4">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nsid w:val="5CAD183A"/>
    <w:multiLevelType w:val="hybridMultilevel"/>
    <w:tmpl w:val="5768A6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nsid w:val="6018488E"/>
    <w:multiLevelType w:val="hybridMultilevel"/>
    <w:tmpl w:val="7E1A11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nsid w:val="72544490"/>
    <w:multiLevelType w:val="hybridMultilevel"/>
    <w:tmpl w:val="C5DE7562"/>
    <w:lvl w:ilvl="0" w:tplc="1884068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5"/>
  </w:num>
  <w:num w:numId="3">
    <w:abstractNumId w:val="8"/>
  </w:num>
  <w:num w:numId="4">
    <w:abstractNumId w:val="11"/>
  </w:num>
  <w:num w:numId="5">
    <w:abstractNumId w:val="3"/>
  </w:num>
  <w:num w:numId="6">
    <w:abstractNumId w:val="5"/>
  </w:num>
  <w:num w:numId="7">
    <w:abstractNumId w:val="7"/>
  </w:num>
  <w:num w:numId="8">
    <w:abstractNumId w:val="2"/>
  </w:num>
  <w:num w:numId="9">
    <w:abstractNumId w:val="4"/>
  </w:num>
  <w:num w:numId="10">
    <w:abstractNumId w:val="10"/>
  </w:num>
  <w:num w:numId="11">
    <w:abstractNumId w:val="2"/>
  </w:num>
  <w:num w:numId="12">
    <w:abstractNumId w:val="6"/>
  </w:num>
  <w:num w:numId="13">
    <w:abstractNumId w:val="12"/>
  </w:num>
  <w:num w:numId="14">
    <w:abstractNumId w:val="0"/>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2001" w:allStyles="1" w:customStyles="0" w:latentStyles="0" w:stylesInUse="0" w:headingStyles="0" w:numberingStyles="0" w:tableStyles="0" w:directFormattingOnRuns="0" w:directFormattingOnParagraphs="0" w:directFormattingOnNumbering="0" w:directFormattingOnTables="0" w:clearFormatting="0" w:top3HeadingStyles="1" w:visibleStyles="0" w:alternateStyleNames="0"/>
  <w:doNotTrackMoves/>
  <w:defaultTabStop w:val="720"/>
  <w:defaultTableStyle w:val="Normal"/>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doNotValidateAgainstSchema/>
  <w:doNotDemarcateInvalidXml/>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1E62F1"/>
    <w:rsid w:val="0000283B"/>
    <w:rsid w:val="00020992"/>
    <w:rsid w:val="00021ECB"/>
    <w:rsid w:val="00030CCF"/>
    <w:rsid w:val="000371B8"/>
    <w:rsid w:val="0007074B"/>
    <w:rsid w:val="000A0DDA"/>
    <w:rsid w:val="000C2736"/>
    <w:rsid w:val="00101360"/>
    <w:rsid w:val="0010565A"/>
    <w:rsid w:val="00114FD9"/>
    <w:rsid w:val="00121C1F"/>
    <w:rsid w:val="00153D3A"/>
    <w:rsid w:val="00176DE6"/>
    <w:rsid w:val="0018541D"/>
    <w:rsid w:val="001926D1"/>
    <w:rsid w:val="001C2E4A"/>
    <w:rsid w:val="001C4465"/>
    <w:rsid w:val="001C59DB"/>
    <w:rsid w:val="001E62F1"/>
    <w:rsid w:val="00223937"/>
    <w:rsid w:val="002371A2"/>
    <w:rsid w:val="002475E3"/>
    <w:rsid w:val="00253966"/>
    <w:rsid w:val="00254C76"/>
    <w:rsid w:val="002577E7"/>
    <w:rsid w:val="00281D2D"/>
    <w:rsid w:val="002913F6"/>
    <w:rsid w:val="002B023A"/>
    <w:rsid w:val="002E6F8D"/>
    <w:rsid w:val="00303FD9"/>
    <w:rsid w:val="00304AA4"/>
    <w:rsid w:val="00314518"/>
    <w:rsid w:val="00335C41"/>
    <w:rsid w:val="00336F77"/>
    <w:rsid w:val="00340AF5"/>
    <w:rsid w:val="00340EEA"/>
    <w:rsid w:val="003546CC"/>
    <w:rsid w:val="0036091A"/>
    <w:rsid w:val="003C0EB6"/>
    <w:rsid w:val="003E77EE"/>
    <w:rsid w:val="003F1D7A"/>
    <w:rsid w:val="00401596"/>
    <w:rsid w:val="004131CA"/>
    <w:rsid w:val="00440FEC"/>
    <w:rsid w:val="0046346D"/>
    <w:rsid w:val="00480E68"/>
    <w:rsid w:val="0048192B"/>
    <w:rsid w:val="004832EA"/>
    <w:rsid w:val="00495F07"/>
    <w:rsid w:val="00506944"/>
    <w:rsid w:val="00520920"/>
    <w:rsid w:val="00520E99"/>
    <w:rsid w:val="00544602"/>
    <w:rsid w:val="00552C78"/>
    <w:rsid w:val="005622E4"/>
    <w:rsid w:val="00583AA1"/>
    <w:rsid w:val="005859A9"/>
    <w:rsid w:val="005C394A"/>
    <w:rsid w:val="005C79E7"/>
    <w:rsid w:val="005D0BC4"/>
    <w:rsid w:val="005D4EC9"/>
    <w:rsid w:val="005E1D1B"/>
    <w:rsid w:val="005E4D2A"/>
    <w:rsid w:val="00633A8F"/>
    <w:rsid w:val="00645C93"/>
    <w:rsid w:val="00673DCF"/>
    <w:rsid w:val="006924F6"/>
    <w:rsid w:val="006E04CF"/>
    <w:rsid w:val="006F13D3"/>
    <w:rsid w:val="007078BB"/>
    <w:rsid w:val="00716F7C"/>
    <w:rsid w:val="00730AE4"/>
    <w:rsid w:val="00756F64"/>
    <w:rsid w:val="0077487F"/>
    <w:rsid w:val="00790F25"/>
    <w:rsid w:val="00791B99"/>
    <w:rsid w:val="007A6D84"/>
    <w:rsid w:val="007B1ECD"/>
    <w:rsid w:val="007B645B"/>
    <w:rsid w:val="007C058B"/>
    <w:rsid w:val="007E2FB8"/>
    <w:rsid w:val="00861402"/>
    <w:rsid w:val="00863AD2"/>
    <w:rsid w:val="00876AAC"/>
    <w:rsid w:val="008905CF"/>
    <w:rsid w:val="008A184A"/>
    <w:rsid w:val="008C41BC"/>
    <w:rsid w:val="008D07B2"/>
    <w:rsid w:val="0090097E"/>
    <w:rsid w:val="00922D66"/>
    <w:rsid w:val="00933B29"/>
    <w:rsid w:val="00955C49"/>
    <w:rsid w:val="0096733D"/>
    <w:rsid w:val="00994421"/>
    <w:rsid w:val="009B4549"/>
    <w:rsid w:val="009C6436"/>
    <w:rsid w:val="009D0593"/>
    <w:rsid w:val="009F4BAC"/>
    <w:rsid w:val="00A16A26"/>
    <w:rsid w:val="00A216A8"/>
    <w:rsid w:val="00A31E33"/>
    <w:rsid w:val="00A51A83"/>
    <w:rsid w:val="00A81182"/>
    <w:rsid w:val="00AF1AC5"/>
    <w:rsid w:val="00AF72BE"/>
    <w:rsid w:val="00B01363"/>
    <w:rsid w:val="00B0664D"/>
    <w:rsid w:val="00B260BB"/>
    <w:rsid w:val="00B43026"/>
    <w:rsid w:val="00B6423F"/>
    <w:rsid w:val="00B644C9"/>
    <w:rsid w:val="00BA73C7"/>
    <w:rsid w:val="00BF06F5"/>
    <w:rsid w:val="00C2596D"/>
    <w:rsid w:val="00C34B54"/>
    <w:rsid w:val="00C478F2"/>
    <w:rsid w:val="00C66D61"/>
    <w:rsid w:val="00C7773E"/>
    <w:rsid w:val="00C9325C"/>
    <w:rsid w:val="00CA7C57"/>
    <w:rsid w:val="00D559EB"/>
    <w:rsid w:val="00D94A51"/>
    <w:rsid w:val="00DB7F22"/>
    <w:rsid w:val="00DC27C8"/>
    <w:rsid w:val="00E2429F"/>
    <w:rsid w:val="00E57595"/>
    <w:rsid w:val="00E87D31"/>
    <w:rsid w:val="00EB0A14"/>
    <w:rsid w:val="00F156E9"/>
    <w:rsid w:val="00F45F67"/>
    <w:rsid w:val="00F92FCC"/>
    <w:rsid w:val="00FC36CC"/>
    <w:rsid w:val="00FD56D4"/>
    <w:rsid w:val="00FF416D"/>
    <w:rsid w:val="00FF4421"/>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1"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locked="0" w:semiHidden="1" w:uiPriority="99"/>
    <w:lsdException w:name="No Spacing" w:locked="0" w:uiPriority="1" w:qFormat="1"/>
    <w:lsdException w:name="Light Shading" w:locked="0" w:uiPriority="60"/>
    <w:lsdException w:name="Light List" w:locked="0" w:uiPriority="61"/>
    <w:lsdException w:name="Light Grid" w:locked="0" w:uiPriority="62"/>
    <w:lsdException w:name="Medium Shading 1" w:locked="0" w:uiPriority="63"/>
    <w:lsdException w:name="Medium Shading 2" w:locked="0" w:uiPriority="64"/>
    <w:lsdException w:name="Medium List 1" w:locked="0" w:uiPriority="65"/>
    <w:lsdException w:name="Medium List 2" w:locked="0" w:uiPriority="66"/>
    <w:lsdException w:name="Medium Grid 1" w:locked="0" w:uiPriority="67"/>
    <w:lsdException w:name="Medium Grid 2" w:locked="0" w:uiPriority="68"/>
    <w:lsdException w:name="Medium Grid 3" w:locked="0" w:uiPriority="69"/>
    <w:lsdException w:name="Dark List" w:locked="0" w:uiPriority="70"/>
    <w:lsdException w:name="Colorful Shading" w:locked="0" w:uiPriority="71"/>
    <w:lsdException w:name="Colorful List" w:locked="0" w:uiPriority="72"/>
    <w:lsdException w:name="Colorful Grid" w:locked="0" w:uiPriority="73"/>
    <w:lsdException w:name="Light Shading Accent 1" w:locked="0" w:uiPriority="60"/>
    <w:lsdException w:name="Light List Accent 1" w:locked="0" w:uiPriority="61"/>
    <w:lsdException w:name="Light Grid Accent 1" w:locked="0" w:uiPriority="62"/>
    <w:lsdException w:name="Medium Shading 1 Accent 1" w:locked="0" w:uiPriority="63"/>
    <w:lsdException w:name="Medium Shading 2 Accent 1" w:locked="0" w:uiPriority="64"/>
    <w:lsdException w:name="Medium List 1 Accent 1" w:locked="0" w:uiPriority="65"/>
    <w:lsdException w:name="Revision" w:locked="0" w:semiHidden="1" w:uiPriority="99"/>
    <w:lsdException w:name="List Paragraph" w:locked="0" w:uiPriority="34" w:qFormat="1"/>
    <w:lsdException w:name="Quote" w:locked="0" w:uiPriority="29" w:qFormat="1"/>
    <w:lsdException w:name="Intense Quote" w:locked="0" w:uiPriority="30" w:qFormat="1"/>
    <w:lsdException w:name="Medium List 2 Accent 1" w:locked="0" w:uiPriority="66"/>
    <w:lsdException w:name="Medium Grid 1 Accent 1" w:locked="0" w:uiPriority="67"/>
    <w:lsdException w:name="Medium Grid 2 Accent 1" w:locked="0" w:uiPriority="68"/>
    <w:lsdException w:name="Medium Grid 3 Accent 1" w:locked="0" w:uiPriority="69"/>
    <w:lsdException w:name="Dark List Accent 1" w:locked="0" w:uiPriority="70"/>
    <w:lsdException w:name="Colorful Shading Accent 1" w:locked="0" w:uiPriority="71"/>
    <w:lsdException w:name="Colorful List Accent 1" w:locked="0" w:uiPriority="72"/>
    <w:lsdException w:name="Colorful Grid Accent 1" w:locked="0" w:uiPriority="73"/>
    <w:lsdException w:name="Light Shading Accent 2" w:locked="0" w:uiPriority="60"/>
    <w:lsdException w:name="Light List Accent 2" w:locked="0" w:uiPriority="61"/>
    <w:lsdException w:name="Light Grid Accent 2" w:locked="0" w:uiPriority="62"/>
    <w:lsdException w:name="Medium Shading 1 Accent 2" w:locked="0" w:uiPriority="63"/>
    <w:lsdException w:name="Medium Shading 2 Accent 2" w:locked="0" w:uiPriority="64"/>
    <w:lsdException w:name="Medium List 1 Accent 2" w:locked="0" w:uiPriority="65"/>
    <w:lsdException w:name="Medium List 2 Accent 2" w:locked="0" w:uiPriority="66"/>
    <w:lsdException w:name="Medium Grid 1 Accent 2" w:locked="0" w:uiPriority="67"/>
    <w:lsdException w:name="Medium Grid 2 Accent 2" w:locked="0" w:uiPriority="68"/>
    <w:lsdException w:name="Medium Grid 3 Accent 2" w:locked="0" w:uiPriority="69"/>
    <w:lsdException w:name="Dark List Accent 2" w:locked="0" w:uiPriority="70"/>
    <w:lsdException w:name="Colorful Shading Accent 2" w:locked="0" w:uiPriority="71"/>
    <w:lsdException w:name="Colorful List Accent 2" w:locked="0" w:uiPriority="72"/>
    <w:lsdException w:name="Colorful Grid Accent 2" w:locked="0" w:uiPriority="73"/>
    <w:lsdException w:name="Light Shading Accent 3" w:locked="0" w:uiPriority="60"/>
    <w:lsdException w:name="Light List Accent 3" w:locked="0" w:uiPriority="61"/>
    <w:lsdException w:name="Light Grid Accent 3" w:locked="0" w:uiPriority="62"/>
    <w:lsdException w:name="Medium Shading 1 Accent 3" w:locked="0" w:uiPriority="63"/>
    <w:lsdException w:name="Medium Shading 2 Accent 3" w:locked="0" w:uiPriority="64"/>
    <w:lsdException w:name="Medium List 1 Accent 3" w:locked="0" w:uiPriority="65"/>
    <w:lsdException w:name="Medium List 2 Accent 3" w:locked="0" w:uiPriority="66"/>
    <w:lsdException w:name="Medium Grid 1 Accent 3" w:locked="0" w:uiPriority="67"/>
    <w:lsdException w:name="Medium Grid 2 Accent 3" w:locked="0" w:uiPriority="68"/>
    <w:lsdException w:name="Medium Grid 3 Accent 3" w:locked="0" w:uiPriority="69"/>
    <w:lsdException w:name="Dark List Accent 3" w:locked="0" w:uiPriority="70"/>
    <w:lsdException w:name="Colorful Shading Accent 3" w:locked="0" w:uiPriority="71"/>
    <w:lsdException w:name="Colorful List Accent 3" w:locked="0" w:uiPriority="72"/>
    <w:lsdException w:name="Colorful Grid Accent 3" w:locked="0" w:uiPriority="73"/>
    <w:lsdException w:name="Light Shading Accent 4" w:locked="0" w:uiPriority="60"/>
    <w:lsdException w:name="Light List Accent 4" w:locked="0" w:uiPriority="61"/>
    <w:lsdException w:name="Light Grid Accent 4" w:locked="0" w:uiPriority="62"/>
    <w:lsdException w:name="Medium Shading 1 Accent 4" w:locked="0" w:uiPriority="63"/>
    <w:lsdException w:name="Medium Shading 2 Accent 4" w:locked="0" w:uiPriority="64"/>
    <w:lsdException w:name="Medium List 1 Accent 4" w:locked="0" w:uiPriority="65"/>
    <w:lsdException w:name="Medium List 2 Accent 4" w:locked="0" w:uiPriority="66"/>
    <w:lsdException w:name="Medium Grid 1 Accent 4" w:locked="0" w:uiPriority="67"/>
    <w:lsdException w:name="Medium Grid 2 Accent 4" w:locked="0" w:uiPriority="68"/>
    <w:lsdException w:name="Medium Grid 3 Accent 4" w:locked="0" w:uiPriority="69"/>
    <w:lsdException w:name="Dark List Accent 4" w:locked="0" w:uiPriority="70"/>
    <w:lsdException w:name="Colorful Shading Accent 4" w:locked="0" w:uiPriority="71"/>
    <w:lsdException w:name="Colorful List Accent 4" w:locked="0" w:uiPriority="72"/>
    <w:lsdException w:name="Colorful Grid Accent 4" w:locked="0" w:uiPriority="73"/>
    <w:lsdException w:name="Light Shading Accent 5" w:locked="0" w:uiPriority="60"/>
    <w:lsdException w:name="Light List Accent 5" w:locked="0" w:uiPriority="61"/>
    <w:lsdException w:name="Light Grid Accent 5" w:locked="0" w:uiPriority="62"/>
    <w:lsdException w:name="Medium Shading 1 Accent 5" w:locked="0" w:uiPriority="63"/>
    <w:lsdException w:name="Medium Shading 2 Accent 5" w:locked="0" w:uiPriority="64"/>
    <w:lsdException w:name="Medium List 1 Accent 5" w:locked="0" w:uiPriority="65"/>
    <w:lsdException w:name="Medium List 2 Accent 5" w:locked="0" w:uiPriority="66"/>
    <w:lsdException w:name="Medium Grid 1 Accent 5" w:locked="0" w:uiPriority="67"/>
    <w:lsdException w:name="Medium Grid 2 Accent 5" w:locked="0" w:uiPriority="68"/>
    <w:lsdException w:name="Medium Grid 3 Accent 5" w:locked="0" w:uiPriority="69"/>
    <w:lsdException w:name="Dark List Accent 5" w:locked="0" w:uiPriority="70"/>
    <w:lsdException w:name="Colorful Shading Accent 5" w:locked="0" w:uiPriority="71"/>
    <w:lsdException w:name="Colorful List Accent 5" w:locked="0" w:uiPriority="72"/>
    <w:lsdException w:name="Colorful Grid Accent 5" w:locked="0" w:uiPriority="73"/>
    <w:lsdException w:name="Light Shading Accent 6" w:locked="0" w:uiPriority="60"/>
    <w:lsdException w:name="Light List Accent 6" w:locked="0" w:uiPriority="61"/>
    <w:lsdException w:name="Light Grid Accent 6" w:locked="0" w:uiPriority="62"/>
    <w:lsdException w:name="Medium Shading 1 Accent 6" w:locked="0" w:uiPriority="63"/>
    <w:lsdException w:name="Medium Shading 2 Accent 6" w:locked="0" w:uiPriority="64"/>
    <w:lsdException w:name="Medium List 1 Accent 6" w:locked="0" w:uiPriority="65"/>
    <w:lsdException w:name="Medium List 2 Accent 6" w:locked="0" w:uiPriority="66"/>
    <w:lsdException w:name="Medium Grid 1 Accent 6" w:locked="0" w:uiPriority="67"/>
    <w:lsdException w:name="Medium Grid 2 Accent 6" w:locked="0" w:uiPriority="68"/>
    <w:lsdException w:name="Medium Grid 3 Accent 6" w:locked="0" w:uiPriority="69"/>
    <w:lsdException w:name="Dark List Accent 6" w:locked="0" w:uiPriority="70"/>
    <w:lsdException w:name="Colorful Shading Accent 6" w:locked="0" w:uiPriority="71"/>
    <w:lsdException w:name="Colorful List Accent 6" w:locked="0" w:uiPriority="72"/>
    <w:lsdException w:name="Colorful Grid Accent 6" w:locked="0" w:uiPriority="73"/>
    <w:lsdException w:name="Subtle Emphasis" w:locked="0" w:uiPriority="19" w:qFormat="1"/>
    <w:lsdException w:name="Intense Emphasis" w:locked="0" w:uiPriority="21" w:qFormat="1"/>
    <w:lsdException w:name="Subtle Reference" w:locked="0" w:uiPriority="31" w:qFormat="1"/>
    <w:lsdException w:name="Intense Reference" w:locked="0" w:uiPriority="32" w:qFormat="1"/>
    <w:lsdException w:name="Book Title" w:locked="0" w:uiPriority="33" w:qFormat="1"/>
    <w:lsdException w:name="Bibliography" w:locked="0" w:semiHidden="1" w:uiPriority="37" w:unhideWhenUsed="1"/>
    <w:lsdException w:name="TOC Heading" w:locked="0" w:semiHidden="1" w:uiPriority="39" w:unhideWhenUsed="1" w:qFormat="1"/>
  </w:latentStyles>
  <w:style w:type="paragraph" w:default="1" w:styleId="Normal">
    <w:name w:val="Normal"/>
    <w:qFormat/>
    <w:rsid w:val="001C2E4A"/>
    <w:pPr>
      <w:spacing w:after="200" w:line="276" w:lineRule="auto"/>
    </w:pPr>
    <w:rPr>
      <w:rFonts w:ascii="Lucida Grande" w:eastAsia="ヒラギノ角ゴ Pro W3" w:hAnsi="Lucida Grande"/>
      <w:color w:val="000000"/>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reeForm">
    <w:name w:val="Free Form"/>
    <w:autoRedefine/>
    <w:rsid w:val="00633A8F"/>
    <w:rPr>
      <w:rFonts w:eastAsia="ヒラギノ角ゴ Pro W3"/>
      <w:color w:val="000000"/>
    </w:rPr>
  </w:style>
  <w:style w:type="character" w:customStyle="1" w:styleId="Hyperlink1">
    <w:name w:val="Hyperlink1"/>
    <w:rsid w:val="00633A8F"/>
    <w:rPr>
      <w:color w:val="0000FE"/>
      <w:sz w:val="22"/>
      <w:u w:val="single"/>
    </w:rPr>
  </w:style>
  <w:style w:type="character" w:customStyle="1" w:styleId="Hyperlink2">
    <w:name w:val="Hyperlink2"/>
    <w:rsid w:val="00633A8F"/>
    <w:rPr>
      <w:color w:val="0000FE"/>
      <w:sz w:val="20"/>
      <w:u w:val="single"/>
    </w:rPr>
  </w:style>
  <w:style w:type="character" w:customStyle="1" w:styleId="Unknown0">
    <w:name w:val="Unknown 0"/>
    <w:autoRedefine/>
    <w:semiHidden/>
    <w:rsid w:val="00633A8F"/>
    <w:rPr>
      <w:rFonts w:ascii="Helvetica" w:eastAsia="ヒラギノ角ゴ Pro W3" w:hAnsi="Helvetica"/>
      <w:sz w:val="20"/>
    </w:rPr>
  </w:style>
  <w:style w:type="character" w:styleId="CommentReference">
    <w:name w:val="annotation reference"/>
    <w:locked/>
    <w:rsid w:val="001E62F1"/>
    <w:rPr>
      <w:sz w:val="16"/>
      <w:szCs w:val="16"/>
    </w:rPr>
  </w:style>
  <w:style w:type="paragraph" w:styleId="CommentText">
    <w:name w:val="annotation text"/>
    <w:basedOn w:val="Normal"/>
    <w:link w:val="CommentTextChar"/>
    <w:locked/>
    <w:rsid w:val="001E62F1"/>
    <w:rPr>
      <w:sz w:val="20"/>
      <w:szCs w:val="20"/>
    </w:rPr>
  </w:style>
  <w:style w:type="character" w:customStyle="1" w:styleId="CommentTextChar">
    <w:name w:val="Comment Text Char"/>
    <w:link w:val="CommentText"/>
    <w:rsid w:val="001E62F1"/>
    <w:rPr>
      <w:rFonts w:ascii="Lucida Grande" w:eastAsia="ヒラギノ角ゴ Pro W3" w:hAnsi="Lucida Grande"/>
      <w:color w:val="000000"/>
    </w:rPr>
  </w:style>
  <w:style w:type="paragraph" w:styleId="CommentSubject">
    <w:name w:val="annotation subject"/>
    <w:basedOn w:val="CommentText"/>
    <w:next w:val="CommentText"/>
    <w:link w:val="CommentSubjectChar"/>
    <w:locked/>
    <w:rsid w:val="001E62F1"/>
    <w:rPr>
      <w:b/>
      <w:bCs/>
    </w:rPr>
  </w:style>
  <w:style w:type="character" w:customStyle="1" w:styleId="CommentSubjectChar">
    <w:name w:val="Comment Subject Char"/>
    <w:link w:val="CommentSubject"/>
    <w:rsid w:val="001E62F1"/>
    <w:rPr>
      <w:rFonts w:ascii="Lucida Grande" w:eastAsia="ヒラギノ角ゴ Pro W3" w:hAnsi="Lucida Grande"/>
      <w:b/>
      <w:bCs/>
      <w:color w:val="000000"/>
    </w:rPr>
  </w:style>
  <w:style w:type="paragraph" w:styleId="BalloonText">
    <w:name w:val="Balloon Text"/>
    <w:basedOn w:val="Normal"/>
    <w:link w:val="BalloonTextChar"/>
    <w:locked/>
    <w:rsid w:val="001E62F1"/>
    <w:pPr>
      <w:spacing w:after="0" w:line="240" w:lineRule="auto"/>
    </w:pPr>
    <w:rPr>
      <w:rFonts w:ascii="Tahoma" w:hAnsi="Tahoma" w:cs="Tahoma"/>
      <w:sz w:val="16"/>
      <w:szCs w:val="16"/>
    </w:rPr>
  </w:style>
  <w:style w:type="character" w:customStyle="1" w:styleId="BalloonTextChar">
    <w:name w:val="Balloon Text Char"/>
    <w:link w:val="BalloonText"/>
    <w:rsid w:val="001E62F1"/>
    <w:rPr>
      <w:rFonts w:ascii="Tahoma" w:eastAsia="ヒラギノ角ゴ Pro W3" w:hAnsi="Tahoma" w:cs="Tahoma"/>
      <w:color w:val="000000"/>
      <w:sz w:val="16"/>
      <w:szCs w:val="16"/>
    </w:rPr>
  </w:style>
  <w:style w:type="character" w:styleId="Hyperlink">
    <w:name w:val="Hyperlink"/>
    <w:locked/>
    <w:rsid w:val="00020992"/>
    <w:rPr>
      <w:color w:val="0000FF"/>
      <w:u w:val="single"/>
    </w:rPr>
  </w:style>
  <w:style w:type="character" w:styleId="FollowedHyperlink">
    <w:name w:val="FollowedHyperlink"/>
    <w:locked/>
    <w:rsid w:val="00440FEC"/>
    <w:rPr>
      <w:color w:val="800080"/>
      <w:u w:val="single"/>
    </w:rPr>
  </w:style>
  <w:style w:type="paragraph" w:customStyle="1" w:styleId="LightGrid-Accent31">
    <w:name w:val="Light Grid - Accent 31"/>
    <w:basedOn w:val="Normal"/>
    <w:uiPriority w:val="34"/>
    <w:qFormat/>
    <w:rsid w:val="00335C41"/>
    <w:pPr>
      <w:ind w:left="720"/>
    </w:pPr>
  </w:style>
  <w:style w:type="character" w:customStyle="1" w:styleId="apple-converted-space">
    <w:name w:val="apple-converted-space"/>
    <w:rsid w:val="00F92FCC"/>
  </w:style>
  <w:style w:type="paragraph" w:customStyle="1" w:styleId="ColorfulShading-Accent11">
    <w:name w:val="Colorful Shading - Accent 11"/>
    <w:hidden/>
    <w:uiPriority w:val="99"/>
    <w:semiHidden/>
    <w:rsid w:val="00121C1F"/>
    <w:rPr>
      <w:rFonts w:ascii="Lucida Grande" w:eastAsia="ヒラギノ角ゴ Pro W3" w:hAnsi="Lucida Grande"/>
      <w:color w:val="000000"/>
      <w:sz w:val="22"/>
      <w:szCs w:val="24"/>
    </w:rPr>
  </w:style>
  <w:style w:type="paragraph" w:customStyle="1" w:styleId="ColorfulList-Accent11">
    <w:name w:val="Colorful List - Accent 11"/>
    <w:basedOn w:val="Normal"/>
    <w:uiPriority w:val="34"/>
    <w:qFormat/>
    <w:rsid w:val="00544602"/>
    <w:pPr>
      <w:spacing w:after="0" w:line="240" w:lineRule="auto"/>
      <w:ind w:left="720"/>
    </w:pPr>
    <w:rPr>
      <w:rFonts w:ascii="Times New Roman" w:eastAsia="Calibri" w:hAnsi="Times New Roman"/>
      <w:color w:val="auto"/>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1"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locked="0" w:semiHidden="1" w:uiPriority="99"/>
    <w:lsdException w:name="No Spacing" w:locked="0" w:uiPriority="1" w:qFormat="1"/>
    <w:lsdException w:name="Light Shading" w:locked="0" w:uiPriority="60"/>
    <w:lsdException w:name="Light List" w:locked="0" w:uiPriority="61"/>
    <w:lsdException w:name="Light Grid" w:locked="0" w:uiPriority="62"/>
    <w:lsdException w:name="Medium Shading 1" w:locked="0" w:uiPriority="63"/>
    <w:lsdException w:name="Medium Shading 2" w:locked="0" w:uiPriority="64"/>
    <w:lsdException w:name="Medium List 1" w:locked="0" w:uiPriority="65"/>
    <w:lsdException w:name="Medium List 2" w:locked="0" w:uiPriority="66"/>
    <w:lsdException w:name="Medium Grid 1" w:locked="0" w:uiPriority="67"/>
    <w:lsdException w:name="Medium Grid 2" w:locked="0" w:uiPriority="68"/>
    <w:lsdException w:name="Medium Grid 3" w:locked="0" w:uiPriority="69"/>
    <w:lsdException w:name="Dark List" w:locked="0" w:uiPriority="70"/>
    <w:lsdException w:name="Colorful Shading" w:locked="0" w:uiPriority="71"/>
    <w:lsdException w:name="Colorful List" w:locked="0" w:uiPriority="72"/>
    <w:lsdException w:name="Colorful Grid" w:locked="0" w:uiPriority="73"/>
    <w:lsdException w:name="Light Shading Accent 1" w:locked="0" w:uiPriority="60"/>
    <w:lsdException w:name="Light List Accent 1" w:locked="0" w:uiPriority="61"/>
    <w:lsdException w:name="Light Grid Accent 1" w:locked="0" w:uiPriority="62"/>
    <w:lsdException w:name="Medium Shading 1 Accent 1" w:locked="0" w:uiPriority="63"/>
    <w:lsdException w:name="Medium Shading 2 Accent 1" w:locked="0" w:uiPriority="64"/>
    <w:lsdException w:name="Medium List 1 Accent 1" w:locked="0" w:uiPriority="65"/>
    <w:lsdException w:name="Revision" w:locked="0" w:semiHidden="1" w:uiPriority="99"/>
    <w:lsdException w:name="List Paragraph" w:locked="0" w:uiPriority="34" w:qFormat="1"/>
    <w:lsdException w:name="Quote" w:locked="0" w:uiPriority="29" w:qFormat="1"/>
    <w:lsdException w:name="Intense Quote" w:locked="0" w:uiPriority="30" w:qFormat="1"/>
    <w:lsdException w:name="Medium List 2 Accent 1" w:locked="0" w:uiPriority="66"/>
    <w:lsdException w:name="Medium Grid 1 Accent 1" w:locked="0" w:uiPriority="67"/>
    <w:lsdException w:name="Medium Grid 2 Accent 1" w:locked="0" w:uiPriority="68"/>
    <w:lsdException w:name="Medium Grid 3 Accent 1" w:locked="0" w:uiPriority="69"/>
    <w:lsdException w:name="Dark List Accent 1" w:locked="0" w:uiPriority="70"/>
    <w:lsdException w:name="Colorful Shading Accent 1" w:locked="0" w:uiPriority="71"/>
    <w:lsdException w:name="Colorful List Accent 1" w:locked="0" w:uiPriority="72"/>
    <w:lsdException w:name="Colorful Grid Accent 1" w:locked="0" w:uiPriority="73"/>
    <w:lsdException w:name="Light Shading Accent 2" w:locked="0" w:uiPriority="60"/>
    <w:lsdException w:name="Light List Accent 2" w:locked="0" w:uiPriority="61"/>
    <w:lsdException w:name="Light Grid Accent 2" w:locked="0" w:uiPriority="62"/>
    <w:lsdException w:name="Medium Shading 1 Accent 2" w:locked="0" w:uiPriority="63"/>
    <w:lsdException w:name="Medium Shading 2 Accent 2" w:locked="0" w:uiPriority="64"/>
    <w:lsdException w:name="Medium List 1 Accent 2" w:locked="0" w:uiPriority="65"/>
    <w:lsdException w:name="Medium List 2 Accent 2" w:locked="0" w:uiPriority="66"/>
    <w:lsdException w:name="Medium Grid 1 Accent 2" w:locked="0" w:uiPriority="67"/>
    <w:lsdException w:name="Medium Grid 2 Accent 2" w:locked="0" w:uiPriority="68"/>
    <w:lsdException w:name="Medium Grid 3 Accent 2" w:locked="0" w:uiPriority="69"/>
    <w:lsdException w:name="Dark List Accent 2" w:locked="0" w:uiPriority="70"/>
    <w:lsdException w:name="Colorful Shading Accent 2" w:locked="0" w:uiPriority="71"/>
    <w:lsdException w:name="Colorful List Accent 2" w:locked="0" w:uiPriority="72"/>
    <w:lsdException w:name="Colorful Grid Accent 2" w:locked="0" w:uiPriority="73"/>
    <w:lsdException w:name="Light Shading Accent 3" w:locked="0" w:uiPriority="60"/>
    <w:lsdException w:name="Light List Accent 3" w:locked="0" w:uiPriority="61"/>
    <w:lsdException w:name="Light Grid Accent 3" w:locked="0" w:uiPriority="62"/>
    <w:lsdException w:name="Medium Shading 1 Accent 3" w:locked="0" w:uiPriority="63"/>
    <w:lsdException w:name="Medium Shading 2 Accent 3" w:locked="0" w:uiPriority="64"/>
    <w:lsdException w:name="Medium List 1 Accent 3" w:locked="0" w:uiPriority="65"/>
    <w:lsdException w:name="Medium List 2 Accent 3" w:locked="0" w:uiPriority="66"/>
    <w:lsdException w:name="Medium Grid 1 Accent 3" w:locked="0" w:uiPriority="67"/>
    <w:lsdException w:name="Medium Grid 2 Accent 3" w:locked="0" w:uiPriority="68"/>
    <w:lsdException w:name="Medium Grid 3 Accent 3" w:locked="0" w:uiPriority="69"/>
    <w:lsdException w:name="Dark List Accent 3" w:locked="0" w:uiPriority="70"/>
    <w:lsdException w:name="Colorful Shading Accent 3" w:locked="0" w:uiPriority="71"/>
    <w:lsdException w:name="Colorful List Accent 3" w:locked="0" w:uiPriority="72"/>
    <w:lsdException w:name="Colorful Grid Accent 3" w:locked="0" w:uiPriority="73"/>
    <w:lsdException w:name="Light Shading Accent 4" w:locked="0" w:uiPriority="60"/>
    <w:lsdException w:name="Light List Accent 4" w:locked="0" w:uiPriority="61"/>
    <w:lsdException w:name="Light Grid Accent 4" w:locked="0" w:uiPriority="62"/>
    <w:lsdException w:name="Medium Shading 1 Accent 4" w:locked="0" w:uiPriority="63"/>
    <w:lsdException w:name="Medium Shading 2 Accent 4" w:locked="0" w:uiPriority="64"/>
    <w:lsdException w:name="Medium List 1 Accent 4" w:locked="0" w:uiPriority="65"/>
    <w:lsdException w:name="Medium List 2 Accent 4" w:locked="0" w:uiPriority="66"/>
    <w:lsdException w:name="Medium Grid 1 Accent 4" w:locked="0" w:uiPriority="67"/>
    <w:lsdException w:name="Medium Grid 2 Accent 4" w:locked="0" w:uiPriority="68"/>
    <w:lsdException w:name="Medium Grid 3 Accent 4" w:locked="0" w:uiPriority="69"/>
    <w:lsdException w:name="Dark List Accent 4" w:locked="0" w:uiPriority="70"/>
    <w:lsdException w:name="Colorful Shading Accent 4" w:locked="0" w:uiPriority="71"/>
    <w:lsdException w:name="Colorful List Accent 4" w:locked="0" w:uiPriority="72"/>
    <w:lsdException w:name="Colorful Grid Accent 4" w:locked="0" w:uiPriority="73"/>
    <w:lsdException w:name="Light Shading Accent 5" w:locked="0" w:uiPriority="60"/>
    <w:lsdException w:name="Light List Accent 5" w:locked="0" w:uiPriority="61"/>
    <w:lsdException w:name="Light Grid Accent 5" w:locked="0" w:uiPriority="62"/>
    <w:lsdException w:name="Medium Shading 1 Accent 5" w:locked="0" w:uiPriority="63"/>
    <w:lsdException w:name="Medium Shading 2 Accent 5" w:locked="0" w:uiPriority="64"/>
    <w:lsdException w:name="Medium List 1 Accent 5" w:locked="0" w:uiPriority="65"/>
    <w:lsdException w:name="Medium List 2 Accent 5" w:locked="0" w:uiPriority="66"/>
    <w:lsdException w:name="Medium Grid 1 Accent 5" w:locked="0" w:uiPriority="67"/>
    <w:lsdException w:name="Medium Grid 2 Accent 5" w:locked="0" w:uiPriority="68"/>
    <w:lsdException w:name="Medium Grid 3 Accent 5" w:locked="0" w:uiPriority="69"/>
    <w:lsdException w:name="Dark List Accent 5" w:locked="0" w:uiPriority="70"/>
    <w:lsdException w:name="Colorful Shading Accent 5" w:locked="0" w:uiPriority="71"/>
    <w:lsdException w:name="Colorful List Accent 5" w:locked="0" w:uiPriority="72"/>
    <w:lsdException w:name="Colorful Grid Accent 5" w:locked="0" w:uiPriority="73"/>
    <w:lsdException w:name="Light Shading Accent 6" w:locked="0" w:uiPriority="60"/>
    <w:lsdException w:name="Light List Accent 6" w:locked="0" w:uiPriority="61"/>
    <w:lsdException w:name="Light Grid Accent 6" w:locked="0" w:uiPriority="62"/>
    <w:lsdException w:name="Medium Shading 1 Accent 6" w:locked="0" w:uiPriority="63"/>
    <w:lsdException w:name="Medium Shading 2 Accent 6" w:locked="0" w:uiPriority="64"/>
    <w:lsdException w:name="Medium List 1 Accent 6" w:locked="0" w:uiPriority="65"/>
    <w:lsdException w:name="Medium List 2 Accent 6" w:locked="0" w:uiPriority="66"/>
    <w:lsdException w:name="Medium Grid 1 Accent 6" w:locked="0" w:uiPriority="67"/>
    <w:lsdException w:name="Medium Grid 2 Accent 6" w:locked="0" w:uiPriority="68"/>
    <w:lsdException w:name="Medium Grid 3 Accent 6" w:locked="0" w:uiPriority="69"/>
    <w:lsdException w:name="Dark List Accent 6" w:locked="0" w:uiPriority="70"/>
    <w:lsdException w:name="Colorful Shading Accent 6" w:locked="0" w:uiPriority="71"/>
    <w:lsdException w:name="Colorful List Accent 6" w:locked="0" w:uiPriority="72"/>
    <w:lsdException w:name="Colorful Grid Accent 6" w:locked="0" w:uiPriority="73"/>
    <w:lsdException w:name="Subtle Emphasis" w:locked="0" w:uiPriority="19" w:qFormat="1"/>
    <w:lsdException w:name="Intense Emphasis" w:locked="0" w:uiPriority="21" w:qFormat="1"/>
    <w:lsdException w:name="Subtle Reference" w:locked="0" w:uiPriority="31" w:qFormat="1"/>
    <w:lsdException w:name="Intense Reference" w:locked="0" w:uiPriority="32" w:qFormat="1"/>
    <w:lsdException w:name="Book Title" w:locked="0" w:uiPriority="33" w:qFormat="1"/>
    <w:lsdException w:name="Bibliography" w:locked="0" w:semiHidden="1" w:uiPriority="37" w:unhideWhenUsed="1"/>
    <w:lsdException w:name="TOC Heading" w:locked="0" w:semiHidden="1" w:uiPriority="39" w:unhideWhenUsed="1" w:qFormat="1"/>
  </w:latentStyles>
  <w:style w:type="paragraph" w:default="1" w:styleId="Normal">
    <w:name w:val="Normal"/>
    <w:qFormat/>
    <w:rsid w:val="001C2E4A"/>
    <w:pPr>
      <w:spacing w:after="200" w:line="276" w:lineRule="auto"/>
    </w:pPr>
    <w:rPr>
      <w:rFonts w:ascii="Lucida Grande" w:eastAsia="ヒラギノ角ゴ Pro W3" w:hAnsi="Lucida Grande"/>
      <w:color w:val="000000"/>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reeForm">
    <w:name w:val="Free Form"/>
    <w:autoRedefine/>
    <w:rPr>
      <w:rFonts w:eastAsia="ヒラギノ角ゴ Pro W3"/>
      <w:color w:val="000000"/>
    </w:rPr>
  </w:style>
  <w:style w:type="character" w:customStyle="1" w:styleId="Hyperlink1">
    <w:name w:val="Hyperlink1"/>
    <w:rPr>
      <w:color w:val="0000FE"/>
      <w:sz w:val="22"/>
      <w:u w:val="single"/>
    </w:rPr>
  </w:style>
  <w:style w:type="character" w:customStyle="1" w:styleId="Hyperlink2">
    <w:name w:val="Hyperlink2"/>
    <w:rPr>
      <w:color w:val="0000FE"/>
      <w:sz w:val="20"/>
      <w:u w:val="single"/>
    </w:rPr>
  </w:style>
  <w:style w:type="character" w:customStyle="1" w:styleId="Unknown0">
    <w:name w:val="Unknown 0"/>
    <w:autoRedefine/>
    <w:semiHidden/>
    <w:rPr>
      <w:rFonts w:ascii="Helvetica" w:eastAsia="ヒラギノ角ゴ Pro W3" w:hAnsi="Helvetica"/>
      <w:sz w:val="20"/>
    </w:rPr>
  </w:style>
  <w:style w:type="character" w:styleId="CommentReference">
    <w:name w:val="annotation reference"/>
    <w:locked/>
    <w:rsid w:val="001E62F1"/>
    <w:rPr>
      <w:sz w:val="16"/>
      <w:szCs w:val="16"/>
    </w:rPr>
  </w:style>
  <w:style w:type="paragraph" w:styleId="CommentText">
    <w:name w:val="annotation text"/>
    <w:basedOn w:val="Normal"/>
    <w:link w:val="CommentTextChar"/>
    <w:locked/>
    <w:rsid w:val="001E62F1"/>
    <w:rPr>
      <w:sz w:val="20"/>
      <w:szCs w:val="20"/>
    </w:rPr>
  </w:style>
  <w:style w:type="character" w:customStyle="1" w:styleId="CommentTextChar">
    <w:name w:val="Comment Text Char"/>
    <w:link w:val="CommentText"/>
    <w:rsid w:val="001E62F1"/>
    <w:rPr>
      <w:rFonts w:ascii="Lucida Grande" w:eastAsia="ヒラギノ角ゴ Pro W3" w:hAnsi="Lucida Grande"/>
      <w:color w:val="000000"/>
    </w:rPr>
  </w:style>
  <w:style w:type="paragraph" w:styleId="CommentSubject">
    <w:name w:val="annotation subject"/>
    <w:basedOn w:val="CommentText"/>
    <w:next w:val="CommentText"/>
    <w:link w:val="CommentSubjectChar"/>
    <w:locked/>
    <w:rsid w:val="001E62F1"/>
    <w:rPr>
      <w:b/>
      <w:bCs/>
    </w:rPr>
  </w:style>
  <w:style w:type="character" w:customStyle="1" w:styleId="CommentSubjectChar">
    <w:name w:val="Comment Subject Char"/>
    <w:link w:val="CommentSubject"/>
    <w:rsid w:val="001E62F1"/>
    <w:rPr>
      <w:rFonts w:ascii="Lucida Grande" w:eastAsia="ヒラギノ角ゴ Pro W3" w:hAnsi="Lucida Grande"/>
      <w:b/>
      <w:bCs/>
      <w:color w:val="000000"/>
    </w:rPr>
  </w:style>
  <w:style w:type="paragraph" w:styleId="BalloonText">
    <w:name w:val="Balloon Text"/>
    <w:basedOn w:val="Normal"/>
    <w:link w:val="BalloonTextChar"/>
    <w:locked/>
    <w:rsid w:val="001E62F1"/>
    <w:pPr>
      <w:spacing w:after="0" w:line="240" w:lineRule="auto"/>
    </w:pPr>
    <w:rPr>
      <w:rFonts w:ascii="Tahoma" w:hAnsi="Tahoma" w:cs="Tahoma"/>
      <w:sz w:val="16"/>
      <w:szCs w:val="16"/>
    </w:rPr>
  </w:style>
  <w:style w:type="character" w:customStyle="1" w:styleId="BalloonTextChar">
    <w:name w:val="Balloon Text Char"/>
    <w:link w:val="BalloonText"/>
    <w:rsid w:val="001E62F1"/>
    <w:rPr>
      <w:rFonts w:ascii="Tahoma" w:eastAsia="ヒラギノ角ゴ Pro W3" w:hAnsi="Tahoma" w:cs="Tahoma"/>
      <w:color w:val="000000"/>
      <w:sz w:val="16"/>
      <w:szCs w:val="16"/>
    </w:rPr>
  </w:style>
  <w:style w:type="character" w:styleId="Hyperlink">
    <w:name w:val="Hyperlink"/>
    <w:locked/>
    <w:rsid w:val="00020992"/>
    <w:rPr>
      <w:color w:val="0000FF"/>
      <w:u w:val="single"/>
    </w:rPr>
  </w:style>
  <w:style w:type="character" w:styleId="FollowedHyperlink">
    <w:name w:val="FollowedHyperlink"/>
    <w:locked/>
    <w:rsid w:val="00440FEC"/>
    <w:rPr>
      <w:color w:val="800080"/>
      <w:u w:val="single"/>
    </w:rPr>
  </w:style>
  <w:style w:type="paragraph" w:customStyle="1" w:styleId="LightGrid-Accent31">
    <w:name w:val="Light Grid - Accent 31"/>
    <w:basedOn w:val="Normal"/>
    <w:uiPriority w:val="34"/>
    <w:qFormat/>
    <w:rsid w:val="00335C41"/>
    <w:pPr>
      <w:ind w:left="720"/>
    </w:pPr>
  </w:style>
  <w:style w:type="character" w:customStyle="1" w:styleId="apple-converted-space">
    <w:name w:val="apple-converted-space"/>
    <w:rsid w:val="00F92FCC"/>
  </w:style>
  <w:style w:type="paragraph" w:customStyle="1" w:styleId="ColorfulShading-Accent11">
    <w:name w:val="Colorful Shading - Accent 11"/>
    <w:hidden/>
    <w:uiPriority w:val="99"/>
    <w:semiHidden/>
    <w:rsid w:val="00121C1F"/>
    <w:rPr>
      <w:rFonts w:ascii="Lucida Grande" w:eastAsia="ヒラギノ角ゴ Pro W3" w:hAnsi="Lucida Grande"/>
      <w:color w:val="000000"/>
      <w:sz w:val="22"/>
      <w:szCs w:val="24"/>
    </w:rPr>
  </w:style>
  <w:style w:type="paragraph" w:customStyle="1" w:styleId="ColorfulList-Accent11">
    <w:name w:val="Colorful List - Accent 11"/>
    <w:basedOn w:val="Normal"/>
    <w:uiPriority w:val="34"/>
    <w:qFormat/>
    <w:rsid w:val="00544602"/>
    <w:pPr>
      <w:spacing w:after="0" w:line="240" w:lineRule="auto"/>
      <w:ind w:left="720"/>
    </w:pPr>
    <w:rPr>
      <w:rFonts w:ascii="Times New Roman" w:eastAsia="Calibri" w:hAnsi="Times New Roman"/>
      <w:color w:val="auto"/>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5388381">
      <w:bodyDiv w:val="1"/>
      <w:marLeft w:val="0"/>
      <w:marRight w:val="0"/>
      <w:marTop w:val="0"/>
      <w:marBottom w:val="0"/>
      <w:divBdr>
        <w:top w:val="none" w:sz="0" w:space="0" w:color="auto"/>
        <w:left w:val="none" w:sz="0" w:space="0" w:color="auto"/>
        <w:bottom w:val="none" w:sz="0" w:space="0" w:color="auto"/>
        <w:right w:val="none" w:sz="0" w:space="0" w:color="auto"/>
      </w:divBdr>
    </w:div>
    <w:div w:id="869730602">
      <w:bodyDiv w:val="1"/>
      <w:marLeft w:val="0"/>
      <w:marRight w:val="0"/>
      <w:marTop w:val="0"/>
      <w:marBottom w:val="0"/>
      <w:divBdr>
        <w:top w:val="none" w:sz="0" w:space="0" w:color="auto"/>
        <w:left w:val="none" w:sz="0" w:space="0" w:color="auto"/>
        <w:bottom w:val="none" w:sz="0" w:space="0" w:color="auto"/>
        <w:right w:val="none" w:sz="0" w:space="0" w:color="auto"/>
      </w:divBdr>
    </w:div>
    <w:div w:id="1480998546">
      <w:bodyDiv w:val="1"/>
      <w:marLeft w:val="0"/>
      <w:marRight w:val="0"/>
      <w:marTop w:val="0"/>
      <w:marBottom w:val="0"/>
      <w:divBdr>
        <w:top w:val="none" w:sz="0" w:space="0" w:color="auto"/>
        <w:left w:val="none" w:sz="0" w:space="0" w:color="auto"/>
        <w:bottom w:val="none" w:sz="0" w:space="0" w:color="auto"/>
        <w:right w:val="none" w:sz="0" w:space="0" w:color="auto"/>
      </w:divBdr>
    </w:div>
    <w:div w:id="184065377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press@140proof.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140proof.com/" TargetMode="External"/><Relationship Id="rId5" Type="http://schemas.openxmlformats.org/officeDocument/2006/relationships/settings" Target="settings.xml"/><Relationship Id="rId10" Type="http://schemas.openxmlformats.org/officeDocument/2006/relationships/hyperlink" Target="http://www.140proof.com/"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18A2F2-3C3E-43AC-A76D-BB133CC4FB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451</Words>
  <Characters>2574</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3019</CharactersWithSpaces>
  <SharedDoc>false</SharedDoc>
  <HLinks>
    <vt:vector size="18" baseType="variant">
      <vt:variant>
        <vt:i4>5832741</vt:i4>
      </vt:variant>
      <vt:variant>
        <vt:i4>6</vt:i4>
      </vt:variant>
      <vt:variant>
        <vt:i4>0</vt:i4>
      </vt:variant>
      <vt:variant>
        <vt:i4>5</vt:i4>
      </vt:variant>
      <vt:variant>
        <vt:lpwstr>mailto:press@140proof.com</vt:lpwstr>
      </vt:variant>
      <vt:variant>
        <vt:lpwstr/>
      </vt:variant>
      <vt:variant>
        <vt:i4>5832723</vt:i4>
      </vt:variant>
      <vt:variant>
        <vt:i4>3</vt:i4>
      </vt:variant>
      <vt:variant>
        <vt:i4>0</vt:i4>
      </vt:variant>
      <vt:variant>
        <vt:i4>5</vt:i4>
      </vt:variant>
      <vt:variant>
        <vt:lpwstr>http://www.140proof.com/</vt:lpwstr>
      </vt:variant>
      <vt:variant>
        <vt:lpwstr/>
      </vt:variant>
      <vt:variant>
        <vt:i4>5832723</vt:i4>
      </vt:variant>
      <vt:variant>
        <vt:i4>0</vt:i4>
      </vt:variant>
      <vt:variant>
        <vt:i4>0</vt:i4>
      </vt:variant>
      <vt:variant>
        <vt:i4>5</vt:i4>
      </vt:variant>
      <vt:variant>
        <vt:lpwstr>http://www.140proof.com/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Leyl</dc:creator>
  <cp:lastModifiedBy>Meredith Obendorfer</cp:lastModifiedBy>
  <cp:revision>4</cp:revision>
  <cp:lastPrinted>2012-12-12T19:23:00Z</cp:lastPrinted>
  <dcterms:created xsi:type="dcterms:W3CDTF">2013-02-14T16:13:00Z</dcterms:created>
  <dcterms:modified xsi:type="dcterms:W3CDTF">2013-02-16T03:43:00Z</dcterms:modified>
</cp:coreProperties>
</file>