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CF0" w:rsidRDefault="00C56CF0" w:rsidP="00C56CF0">
      <w:pPr>
        <w:spacing w:after="0" w:line="240" w:lineRule="auto"/>
        <w:rPr>
          <w:sz w:val="16"/>
          <w:szCs w:val="16"/>
        </w:rPr>
      </w:pPr>
      <w:r>
        <w:rPr>
          <w:noProof/>
        </w:rPr>
        <w:drawing>
          <wp:anchor distT="0" distB="0" distL="114300" distR="114300" simplePos="0" relativeHeight="251659264" behindDoc="0" locked="0" layoutInCell="1" allowOverlap="1">
            <wp:simplePos x="0" y="0"/>
            <wp:positionH relativeFrom="column">
              <wp:posOffset>-228600</wp:posOffset>
            </wp:positionH>
            <wp:positionV relativeFrom="page">
              <wp:posOffset>685800</wp:posOffset>
            </wp:positionV>
            <wp:extent cx="2849245" cy="914400"/>
            <wp:effectExtent l="19050" t="0" r="8255" b="0"/>
            <wp:wrapNone/>
            <wp:docPr id="2" name="Picture 2" descr="PMS 301U 576U TAGLINE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S 301U 576U TAGLINE Horiz"/>
                    <pic:cNvPicPr>
                      <a:picLocks noChangeAspect="1" noChangeArrowheads="1"/>
                    </pic:cNvPicPr>
                  </pic:nvPicPr>
                  <pic:blipFill>
                    <a:blip r:embed="rId4" cstate="print"/>
                    <a:srcRect/>
                    <a:stretch>
                      <a:fillRect/>
                    </a:stretch>
                  </pic:blipFill>
                  <pic:spPr bwMode="auto">
                    <a:xfrm>
                      <a:off x="0" y="0"/>
                      <a:ext cx="2849245" cy="914400"/>
                    </a:xfrm>
                    <a:prstGeom prst="rect">
                      <a:avLst/>
                    </a:prstGeom>
                    <a:noFill/>
                  </pic:spPr>
                </pic:pic>
              </a:graphicData>
            </a:graphic>
          </wp:anchor>
        </w:drawing>
      </w:r>
    </w:p>
    <w:p w:rsidR="00C56CF0" w:rsidRDefault="00C56CF0" w:rsidP="00C56CF0">
      <w:pPr>
        <w:spacing w:after="0" w:line="240" w:lineRule="auto"/>
        <w:jc w:val="right"/>
        <w:rPr>
          <w:rFonts w:ascii="Arial" w:eastAsia="Times New Roman" w:hAnsi="Arial" w:cs="Arial"/>
          <w:b/>
          <w:i/>
          <w:sz w:val="36"/>
          <w:szCs w:val="36"/>
        </w:rPr>
      </w:pPr>
    </w:p>
    <w:p w:rsidR="00C56CF0" w:rsidRDefault="00C56CF0" w:rsidP="00C56CF0">
      <w:pPr>
        <w:spacing w:after="0" w:line="240" w:lineRule="auto"/>
        <w:jc w:val="right"/>
        <w:rPr>
          <w:rFonts w:ascii="Arial" w:eastAsia="Times New Roman" w:hAnsi="Arial" w:cs="Arial"/>
          <w:b/>
          <w:i/>
          <w:sz w:val="36"/>
          <w:szCs w:val="36"/>
        </w:rPr>
      </w:pPr>
    </w:p>
    <w:p w:rsidR="00C56CF0" w:rsidRDefault="00C56CF0" w:rsidP="00C56CF0">
      <w:pPr>
        <w:spacing w:after="0" w:line="240" w:lineRule="auto"/>
        <w:jc w:val="right"/>
        <w:rPr>
          <w:rFonts w:ascii="Arial" w:eastAsia="Times New Roman" w:hAnsi="Arial" w:cs="Arial"/>
          <w:b/>
          <w:i/>
          <w:sz w:val="36"/>
          <w:szCs w:val="36"/>
        </w:rPr>
      </w:pPr>
      <w:r>
        <w:rPr>
          <w:rFonts w:ascii="Arial" w:eastAsia="Times New Roman" w:hAnsi="Arial" w:cs="Arial"/>
          <w:b/>
          <w:i/>
          <w:sz w:val="36"/>
          <w:szCs w:val="36"/>
        </w:rPr>
        <w:t xml:space="preserve">News </w:t>
      </w:r>
      <w:r w:rsidRPr="001F4B68">
        <w:rPr>
          <w:rFonts w:ascii="Arial" w:eastAsia="Times New Roman" w:hAnsi="Arial" w:cs="Arial"/>
          <w:b/>
          <w:i/>
          <w:sz w:val="36"/>
          <w:szCs w:val="36"/>
        </w:rPr>
        <w:t>Release</w:t>
      </w:r>
      <w:r>
        <w:rPr>
          <w:rFonts w:ascii="Arial" w:eastAsia="Times New Roman" w:hAnsi="Arial" w:cs="Arial"/>
          <w:b/>
          <w:i/>
          <w:sz w:val="36"/>
          <w:szCs w:val="36"/>
        </w:rPr>
        <w:t xml:space="preserve"> </w:t>
      </w:r>
    </w:p>
    <w:p w:rsidR="00C56CF0" w:rsidRPr="008A0043" w:rsidRDefault="00C56CF0" w:rsidP="00C56CF0">
      <w:pPr>
        <w:tabs>
          <w:tab w:val="left" w:pos="1935"/>
          <w:tab w:val="left" w:pos="2610"/>
        </w:tabs>
        <w:spacing w:after="0" w:line="240" w:lineRule="auto"/>
        <w:jc w:val="right"/>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8A0043">
        <w:rPr>
          <w:rFonts w:ascii="Arial" w:eastAsia="Times New Roman" w:hAnsi="Arial" w:cs="Arial"/>
          <w:sz w:val="20"/>
          <w:szCs w:val="20"/>
        </w:rPr>
        <w:t>For Immediate Release</w:t>
      </w:r>
    </w:p>
    <w:p w:rsidR="00C56CF0" w:rsidRDefault="00C56CF0" w:rsidP="00C56CF0">
      <w:pPr>
        <w:tabs>
          <w:tab w:val="left" w:pos="4500"/>
        </w:tabs>
        <w:spacing w:after="0" w:line="240" w:lineRule="auto"/>
        <w:jc w:val="right"/>
        <w:rPr>
          <w:rFonts w:ascii="Arial" w:eastAsia="Times New Roman" w:hAnsi="Arial" w:cs="Arial"/>
          <w:sz w:val="20"/>
          <w:szCs w:val="20"/>
        </w:rPr>
      </w:pPr>
    </w:p>
    <w:tbl>
      <w:tblPr>
        <w:tblW w:w="9380" w:type="dxa"/>
        <w:jc w:val="center"/>
        <w:tblLook w:val="01E0"/>
      </w:tblPr>
      <w:tblGrid>
        <w:gridCol w:w="5057"/>
        <w:gridCol w:w="4323"/>
      </w:tblGrid>
      <w:tr w:rsidR="00C56CF0" w:rsidRPr="00CC0BB8" w:rsidTr="007C6190">
        <w:trPr>
          <w:trHeight w:val="1751"/>
          <w:jc w:val="center"/>
        </w:trPr>
        <w:tc>
          <w:tcPr>
            <w:tcW w:w="5057" w:type="dxa"/>
          </w:tcPr>
          <w:p w:rsidR="00C56CF0" w:rsidRPr="00CC0BB8" w:rsidRDefault="00C56CF0" w:rsidP="007C6190">
            <w:pPr>
              <w:tabs>
                <w:tab w:val="left" w:pos="4212"/>
                <w:tab w:val="left" w:pos="4500"/>
                <w:tab w:val="left" w:pos="7020"/>
              </w:tabs>
              <w:spacing w:after="0" w:line="240" w:lineRule="auto"/>
              <w:jc w:val="center"/>
              <w:rPr>
                <w:rFonts w:ascii="Arial" w:eastAsia="Times New Roman" w:hAnsi="Arial" w:cs="Arial"/>
                <w:sz w:val="20"/>
                <w:szCs w:val="20"/>
              </w:rPr>
            </w:pPr>
          </w:p>
          <w:p w:rsidR="00C56CF0" w:rsidRPr="00CC0BB8" w:rsidRDefault="00C56CF0" w:rsidP="007C6190">
            <w:pPr>
              <w:tabs>
                <w:tab w:val="left" w:pos="4212"/>
                <w:tab w:val="left" w:pos="4500"/>
                <w:tab w:val="left" w:pos="7020"/>
              </w:tabs>
              <w:spacing w:after="0" w:line="240" w:lineRule="auto"/>
              <w:rPr>
                <w:rFonts w:ascii="Arial" w:eastAsia="Times New Roman" w:hAnsi="Arial" w:cs="Arial"/>
                <w:sz w:val="20"/>
                <w:szCs w:val="20"/>
              </w:rPr>
            </w:pPr>
          </w:p>
          <w:p w:rsidR="00C56CF0" w:rsidRPr="00CC0BB8" w:rsidRDefault="00C56CF0" w:rsidP="007C6190">
            <w:pPr>
              <w:tabs>
                <w:tab w:val="left" w:pos="4212"/>
                <w:tab w:val="left" w:pos="4500"/>
                <w:tab w:val="left" w:pos="7020"/>
              </w:tabs>
              <w:spacing w:after="0" w:line="240" w:lineRule="auto"/>
              <w:rPr>
                <w:rFonts w:ascii="Arial" w:eastAsia="Times New Roman" w:hAnsi="Arial" w:cs="Arial"/>
                <w:sz w:val="20"/>
                <w:szCs w:val="20"/>
              </w:rPr>
            </w:pPr>
          </w:p>
          <w:p w:rsidR="00C56CF0" w:rsidRPr="00CC0BB8" w:rsidRDefault="00C56CF0" w:rsidP="007C6190">
            <w:pPr>
              <w:spacing w:after="0" w:line="240" w:lineRule="auto"/>
              <w:rPr>
                <w:rFonts w:ascii="Times New Roman" w:eastAsia="Times New Roman" w:hAnsi="Times New Roman"/>
                <w:sz w:val="24"/>
                <w:szCs w:val="24"/>
              </w:rPr>
            </w:pPr>
            <w:r w:rsidRPr="00CC0BB8">
              <w:rPr>
                <w:rFonts w:ascii="Arial" w:eastAsia="Times New Roman" w:hAnsi="Arial" w:cs="Arial"/>
                <w:sz w:val="20"/>
                <w:szCs w:val="20"/>
              </w:rPr>
              <w:tab/>
            </w:r>
            <w:r w:rsidRPr="00CC0BB8">
              <w:rPr>
                <w:rFonts w:ascii="Arial" w:eastAsia="Times New Roman" w:hAnsi="Arial" w:cs="Arial"/>
                <w:sz w:val="20"/>
                <w:szCs w:val="20"/>
              </w:rPr>
              <w:tab/>
            </w:r>
            <w:r w:rsidRPr="00CC0BB8">
              <w:rPr>
                <w:rFonts w:ascii="Arial" w:eastAsia="Times New Roman" w:hAnsi="Arial" w:cs="Arial"/>
                <w:sz w:val="20"/>
                <w:szCs w:val="20"/>
              </w:rPr>
              <w:tab/>
            </w:r>
          </w:p>
          <w:p w:rsidR="00C56CF0" w:rsidRPr="00CC0BB8" w:rsidRDefault="00C56CF0" w:rsidP="007C6190">
            <w:pPr>
              <w:spacing w:after="0" w:line="240" w:lineRule="auto"/>
              <w:rPr>
                <w:rFonts w:ascii="Times New Roman" w:eastAsia="Times New Roman" w:hAnsi="Times New Roman"/>
                <w:sz w:val="24"/>
                <w:szCs w:val="24"/>
              </w:rPr>
            </w:pPr>
          </w:p>
        </w:tc>
        <w:tc>
          <w:tcPr>
            <w:tcW w:w="4323" w:type="dxa"/>
          </w:tcPr>
          <w:p w:rsidR="00C56CF0" w:rsidRPr="00CC0BB8" w:rsidRDefault="00C56CF0" w:rsidP="007C6190">
            <w:pPr>
              <w:spacing w:after="0" w:line="240" w:lineRule="auto"/>
              <w:jc w:val="right"/>
              <w:rPr>
                <w:rFonts w:ascii="Arial" w:eastAsia="Times New Roman" w:hAnsi="Arial" w:cs="Arial"/>
                <w:sz w:val="20"/>
                <w:szCs w:val="20"/>
              </w:rPr>
            </w:pPr>
            <w:r w:rsidRPr="00CC0BB8">
              <w:rPr>
                <w:rFonts w:ascii="Arial" w:eastAsia="Times New Roman" w:hAnsi="Arial" w:cs="Arial"/>
                <w:sz w:val="20"/>
                <w:szCs w:val="20"/>
              </w:rPr>
              <w:t xml:space="preserve">Website: </w:t>
            </w:r>
            <w:hyperlink r:id="rId5" w:history="1">
              <w:r w:rsidRPr="00CC0BB8">
                <w:rPr>
                  <w:rFonts w:ascii="Arial" w:eastAsia="Times New Roman" w:hAnsi="Arial" w:cs="Arial"/>
                  <w:color w:val="0000FF"/>
                  <w:sz w:val="20"/>
                  <w:u w:val="single"/>
                </w:rPr>
                <w:t>laketrust.org</w:t>
              </w:r>
            </w:hyperlink>
          </w:p>
          <w:p w:rsidR="00C56CF0" w:rsidRPr="00CC0BB8" w:rsidRDefault="00C56CF0" w:rsidP="007C6190">
            <w:pPr>
              <w:spacing w:after="0" w:line="240" w:lineRule="auto"/>
              <w:jc w:val="right"/>
              <w:rPr>
                <w:rFonts w:ascii="Arial" w:eastAsia="Times New Roman" w:hAnsi="Arial" w:cs="Arial"/>
                <w:sz w:val="20"/>
                <w:szCs w:val="20"/>
              </w:rPr>
            </w:pPr>
          </w:p>
          <w:p w:rsidR="00C56CF0" w:rsidRPr="00CC0BB8" w:rsidRDefault="00C56CF0" w:rsidP="007C6190">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Lori Anderson </w:t>
            </w:r>
          </w:p>
          <w:p w:rsidR="00C56CF0" w:rsidRPr="00CC0BB8" w:rsidRDefault="00C56CF0" w:rsidP="007C6190">
            <w:pPr>
              <w:spacing w:after="0" w:line="240" w:lineRule="auto"/>
              <w:jc w:val="right"/>
              <w:rPr>
                <w:rFonts w:ascii="Arial" w:eastAsia="Times New Roman" w:hAnsi="Arial" w:cs="Arial"/>
                <w:sz w:val="20"/>
                <w:szCs w:val="20"/>
              </w:rPr>
            </w:pPr>
            <w:r>
              <w:rPr>
                <w:rFonts w:ascii="Arial" w:eastAsia="Times New Roman" w:hAnsi="Arial" w:cs="Arial"/>
                <w:sz w:val="20"/>
                <w:szCs w:val="20"/>
              </w:rPr>
              <w:t>734.462.8500 ext. 5232</w:t>
            </w:r>
          </w:p>
          <w:p w:rsidR="00C56CF0" w:rsidRPr="00CC0BB8" w:rsidRDefault="00C56CF0" w:rsidP="007C6190">
            <w:pPr>
              <w:tabs>
                <w:tab w:val="left" w:pos="6840"/>
              </w:tabs>
              <w:spacing w:after="0" w:line="240" w:lineRule="auto"/>
              <w:jc w:val="right"/>
              <w:rPr>
                <w:rFonts w:ascii="Arial" w:eastAsia="Times New Roman" w:hAnsi="Arial" w:cs="Arial"/>
                <w:color w:val="0000FF"/>
                <w:sz w:val="20"/>
                <w:u w:val="single"/>
              </w:rPr>
            </w:pPr>
            <w:r>
              <w:rPr>
                <w:rFonts w:ascii="Arial" w:eastAsia="Times New Roman" w:hAnsi="Arial" w:cs="Arial"/>
                <w:sz w:val="20"/>
              </w:rPr>
              <w:t>landerson@laketrust.org</w:t>
            </w:r>
          </w:p>
          <w:p w:rsidR="00C56CF0" w:rsidRPr="00CC0BB8" w:rsidRDefault="00C56CF0" w:rsidP="007C6190">
            <w:pPr>
              <w:tabs>
                <w:tab w:val="left" w:pos="6840"/>
              </w:tabs>
              <w:spacing w:after="0" w:line="240" w:lineRule="auto"/>
              <w:jc w:val="right"/>
              <w:rPr>
                <w:rFonts w:ascii="Arial" w:eastAsia="Times New Roman" w:hAnsi="Arial" w:cs="Arial"/>
                <w:sz w:val="20"/>
                <w:szCs w:val="20"/>
              </w:rPr>
            </w:pPr>
          </w:p>
          <w:p w:rsidR="00C56CF0" w:rsidRPr="00CC0BB8" w:rsidRDefault="00C56CF0" w:rsidP="007C6190">
            <w:pPr>
              <w:spacing w:after="0" w:line="240" w:lineRule="auto"/>
              <w:jc w:val="right"/>
              <w:rPr>
                <w:rFonts w:ascii="Times New Roman" w:eastAsia="Times New Roman" w:hAnsi="Times New Roman"/>
                <w:sz w:val="24"/>
                <w:szCs w:val="24"/>
              </w:rPr>
            </w:pPr>
          </w:p>
        </w:tc>
      </w:tr>
    </w:tbl>
    <w:p w:rsidR="00C56CF0" w:rsidRPr="001F4B68" w:rsidRDefault="00C56CF0" w:rsidP="00C56CF0">
      <w:pPr>
        <w:spacing w:after="0" w:line="240" w:lineRule="auto"/>
        <w:jc w:val="center"/>
        <w:rPr>
          <w:rFonts w:ascii="Arial" w:hAnsi="Arial" w:cs="Arial"/>
          <w:b/>
          <w:sz w:val="28"/>
          <w:szCs w:val="28"/>
        </w:rPr>
      </w:pPr>
      <w:r>
        <w:rPr>
          <w:rFonts w:ascii="Arial" w:hAnsi="Arial" w:cs="Arial"/>
          <w:b/>
          <w:sz w:val="28"/>
          <w:szCs w:val="28"/>
        </w:rPr>
        <w:t>Lake Trust Credit Union Foundation is Established to Give Back to Community</w:t>
      </w:r>
    </w:p>
    <w:p w:rsidR="00C56CF0" w:rsidRPr="00C830C2" w:rsidRDefault="00C56CF0" w:rsidP="00C56CF0">
      <w:pPr>
        <w:spacing w:after="0" w:line="240" w:lineRule="auto"/>
        <w:jc w:val="center"/>
        <w:rPr>
          <w:rFonts w:ascii="Arial" w:hAnsi="Arial" w:cs="Arial"/>
          <w:b/>
          <w:i/>
        </w:rPr>
      </w:pPr>
      <w:r>
        <w:rPr>
          <w:rFonts w:ascii="Arial" w:hAnsi="Arial" w:cs="Arial"/>
          <w:b/>
          <w:i/>
        </w:rPr>
        <w:t>Foundation Enhances Lake Trust Core Value of Making a Difference</w:t>
      </w:r>
    </w:p>
    <w:p w:rsidR="00C56CF0" w:rsidRPr="00592EA9" w:rsidRDefault="00C56CF0" w:rsidP="00C56CF0">
      <w:pPr>
        <w:spacing w:line="240" w:lineRule="auto"/>
        <w:jc w:val="center"/>
        <w:rPr>
          <w:rFonts w:ascii="Arial" w:hAnsi="Arial" w:cs="Arial"/>
          <w:i/>
        </w:rPr>
      </w:pPr>
    </w:p>
    <w:p w:rsidR="00C56CF0" w:rsidRDefault="00C56CF0" w:rsidP="00C56CF0">
      <w:pPr>
        <w:tabs>
          <w:tab w:val="left" w:pos="-1440"/>
          <w:tab w:val="left" w:pos="-888"/>
          <w:tab w:val="left" w:pos="-336"/>
          <w:tab w:val="left" w:pos="0"/>
          <w:tab w:val="left" w:pos="720"/>
          <w:tab w:val="left" w:pos="1404"/>
          <w:tab w:val="left" w:pos="2152"/>
          <w:tab w:val="left" w:pos="2901"/>
          <w:tab w:val="left" w:pos="3556"/>
          <w:tab w:val="left" w:pos="4305"/>
          <w:tab w:val="left" w:pos="5054"/>
          <w:tab w:val="left" w:pos="5709"/>
          <w:tab w:val="left" w:pos="6458"/>
          <w:tab w:val="left" w:pos="7207"/>
          <w:tab w:val="left" w:pos="7956"/>
          <w:tab w:val="left" w:pos="8611"/>
          <w:tab w:val="left" w:pos="9360"/>
          <w:tab w:val="left" w:pos="10108"/>
          <w:tab w:val="left" w:pos="10764"/>
          <w:tab w:val="left" w:pos="11512"/>
          <w:tab w:val="left" w:pos="12261"/>
          <w:tab w:val="left" w:pos="12916"/>
          <w:tab w:val="left" w:pos="13665"/>
          <w:tab w:val="left" w:pos="14414"/>
        </w:tabs>
        <w:spacing w:after="0" w:line="240" w:lineRule="auto"/>
        <w:rPr>
          <w:rFonts w:ascii="Arial" w:hAnsi="Arial" w:cs="Arial"/>
          <w:szCs w:val="18"/>
        </w:rPr>
      </w:pPr>
      <w:r>
        <w:rPr>
          <w:rFonts w:ascii="Arial" w:hAnsi="Arial" w:cs="Arial"/>
          <w:b/>
        </w:rPr>
        <w:t>Lansing</w:t>
      </w:r>
      <w:r w:rsidRPr="00592EA9">
        <w:rPr>
          <w:rFonts w:ascii="Arial" w:hAnsi="Arial" w:cs="Arial"/>
          <w:b/>
        </w:rPr>
        <w:t xml:space="preserve">, Michigan </w:t>
      </w:r>
      <w:r w:rsidRPr="00592EA9">
        <w:rPr>
          <w:rFonts w:ascii="Arial" w:hAnsi="Arial" w:cs="Arial"/>
        </w:rPr>
        <w:t>–</w:t>
      </w:r>
      <w:r>
        <w:rPr>
          <w:rFonts w:ascii="Arial" w:hAnsi="Arial" w:cs="Arial"/>
        </w:rPr>
        <w:t xml:space="preserve"> </w:t>
      </w:r>
      <w:r w:rsidRPr="00592EA9">
        <w:rPr>
          <w:rFonts w:ascii="Arial" w:hAnsi="Arial" w:cs="Arial"/>
        </w:rPr>
        <w:t>Lake</w:t>
      </w:r>
      <w:r w:rsidRPr="00592EA9">
        <w:rPr>
          <w:rFonts w:ascii="Arial" w:hAnsi="Arial" w:cs="Arial"/>
          <w:szCs w:val="20"/>
        </w:rPr>
        <w:t xml:space="preserve"> Trust Credit Union </w:t>
      </w:r>
      <w:r>
        <w:rPr>
          <w:rFonts w:ascii="Arial" w:hAnsi="Arial" w:cs="Arial"/>
          <w:szCs w:val="20"/>
        </w:rPr>
        <w:t xml:space="preserve">is excited to announce the establishment of its Lake Trust Credit Union Foundation. The Foundation’s purpose is to bring people and organizations together to create strong, diverse and vibrant neighborhoods in Michigan communities through philanthropy, strategic community partnerships and organized outreach programs. </w:t>
      </w:r>
    </w:p>
    <w:p w:rsidR="00C56CF0" w:rsidRDefault="00C56CF0" w:rsidP="00C56CF0">
      <w:pPr>
        <w:tabs>
          <w:tab w:val="left" w:pos="-1440"/>
          <w:tab w:val="left" w:pos="-888"/>
          <w:tab w:val="left" w:pos="-336"/>
          <w:tab w:val="left" w:pos="0"/>
          <w:tab w:val="left" w:pos="720"/>
          <w:tab w:val="left" w:pos="1404"/>
          <w:tab w:val="left" w:pos="2152"/>
          <w:tab w:val="left" w:pos="2901"/>
          <w:tab w:val="left" w:pos="3556"/>
          <w:tab w:val="left" w:pos="4305"/>
          <w:tab w:val="left" w:pos="5054"/>
          <w:tab w:val="left" w:pos="5709"/>
          <w:tab w:val="left" w:pos="6458"/>
          <w:tab w:val="left" w:pos="7207"/>
          <w:tab w:val="left" w:pos="7956"/>
          <w:tab w:val="left" w:pos="8611"/>
          <w:tab w:val="left" w:pos="9360"/>
          <w:tab w:val="left" w:pos="10108"/>
          <w:tab w:val="left" w:pos="10764"/>
          <w:tab w:val="left" w:pos="11512"/>
          <w:tab w:val="left" w:pos="12261"/>
          <w:tab w:val="left" w:pos="12916"/>
          <w:tab w:val="left" w:pos="13665"/>
          <w:tab w:val="left" w:pos="14414"/>
        </w:tabs>
        <w:spacing w:after="0" w:line="240" w:lineRule="auto"/>
        <w:rPr>
          <w:rFonts w:ascii="Arial" w:hAnsi="Arial" w:cs="Arial"/>
          <w:szCs w:val="18"/>
        </w:rPr>
      </w:pPr>
    </w:p>
    <w:p w:rsidR="00C56CF0" w:rsidRDefault="00C56CF0" w:rsidP="00C56CF0">
      <w:pPr>
        <w:tabs>
          <w:tab w:val="left" w:pos="-1440"/>
          <w:tab w:val="left" w:pos="-888"/>
          <w:tab w:val="left" w:pos="-336"/>
          <w:tab w:val="left" w:pos="0"/>
          <w:tab w:val="left" w:pos="720"/>
          <w:tab w:val="left" w:pos="1404"/>
          <w:tab w:val="left" w:pos="2152"/>
          <w:tab w:val="left" w:pos="2901"/>
          <w:tab w:val="left" w:pos="3556"/>
          <w:tab w:val="left" w:pos="4305"/>
          <w:tab w:val="left" w:pos="5054"/>
          <w:tab w:val="left" w:pos="5709"/>
          <w:tab w:val="left" w:pos="6458"/>
          <w:tab w:val="left" w:pos="7207"/>
          <w:tab w:val="left" w:pos="7956"/>
          <w:tab w:val="left" w:pos="8611"/>
          <w:tab w:val="left" w:pos="9360"/>
          <w:tab w:val="left" w:pos="10108"/>
          <w:tab w:val="left" w:pos="10764"/>
          <w:tab w:val="left" w:pos="11512"/>
          <w:tab w:val="left" w:pos="12261"/>
          <w:tab w:val="left" w:pos="12916"/>
          <w:tab w:val="left" w:pos="13665"/>
          <w:tab w:val="left" w:pos="14414"/>
        </w:tabs>
        <w:spacing w:after="0" w:line="240" w:lineRule="auto"/>
        <w:rPr>
          <w:rFonts w:ascii="Verdana" w:hAnsi="Verdana"/>
          <w:color w:val="6E6E6E"/>
          <w:sz w:val="18"/>
          <w:szCs w:val="18"/>
        </w:rPr>
      </w:pPr>
      <w:r>
        <w:rPr>
          <w:rFonts w:ascii="Arial" w:hAnsi="Arial" w:cs="Arial"/>
        </w:rPr>
        <w:t xml:space="preserve">As a community-based organization, the Credit Union established The Foundation </w:t>
      </w:r>
      <w:r>
        <w:rPr>
          <w:rFonts w:ascii="Arial" w:hAnsi="Arial" w:cs="Arial"/>
          <w:szCs w:val="20"/>
        </w:rPr>
        <w:t>to</w:t>
      </w:r>
      <w:r>
        <w:rPr>
          <w:rFonts w:ascii="Arial" w:hAnsi="Arial" w:cs="Arial"/>
          <w:szCs w:val="18"/>
        </w:rPr>
        <w:t xml:space="preserve"> enhance its existing core value of making a difference through sponsorships, scholarships, grants and Team Lake Trust, a group of individuals dedicated to giving back to the communities. </w:t>
      </w:r>
    </w:p>
    <w:p w:rsidR="00C56CF0" w:rsidRDefault="00C56CF0" w:rsidP="00C56CF0">
      <w:pPr>
        <w:spacing w:after="0" w:line="240" w:lineRule="auto"/>
        <w:rPr>
          <w:rFonts w:ascii="Arial" w:hAnsi="Arial" w:cs="Arial"/>
        </w:rPr>
      </w:pPr>
    </w:p>
    <w:p w:rsidR="00C56CF0" w:rsidRDefault="00C56CF0" w:rsidP="00C56CF0">
      <w:pPr>
        <w:spacing w:after="0" w:line="240" w:lineRule="auto"/>
        <w:rPr>
          <w:rFonts w:ascii="Arial" w:hAnsi="Arial" w:cs="Arial"/>
          <w:color w:val="FF0000"/>
        </w:rPr>
      </w:pPr>
      <w:r w:rsidRPr="00390B60">
        <w:rPr>
          <w:rFonts w:ascii="Arial" w:hAnsi="Arial" w:cs="Arial"/>
        </w:rPr>
        <w:t>“</w:t>
      </w:r>
      <w:r>
        <w:rPr>
          <w:rFonts w:ascii="Arial" w:hAnsi="Arial" w:cs="Arial"/>
        </w:rPr>
        <w:t xml:space="preserve">Through our Foundation </w:t>
      </w:r>
      <w:r>
        <w:rPr>
          <w:rFonts w:ascii="Arial" w:hAnsi="Arial" w:cs="Arial"/>
          <w:szCs w:val="18"/>
        </w:rPr>
        <w:t xml:space="preserve">we’re looking to engage like-minded partners and individuals who </w:t>
      </w:r>
      <w:r w:rsidRPr="00434CD2">
        <w:rPr>
          <w:rFonts w:ascii="Arial" w:hAnsi="Arial" w:cs="Arial"/>
        </w:rPr>
        <w:t>want to create strong,</w:t>
      </w:r>
      <w:r>
        <w:rPr>
          <w:rFonts w:ascii="Arial" w:hAnsi="Arial" w:cs="Arial"/>
        </w:rPr>
        <w:t xml:space="preserve"> diverse, vibrant neighborhoods,”</w:t>
      </w:r>
      <w:r w:rsidRPr="00390B60">
        <w:rPr>
          <w:rFonts w:ascii="Arial" w:hAnsi="Arial" w:cs="Arial"/>
        </w:rPr>
        <w:t xml:space="preserve"> </w:t>
      </w:r>
      <w:r>
        <w:rPr>
          <w:rFonts w:ascii="Arial" w:hAnsi="Arial" w:cs="Arial"/>
        </w:rPr>
        <w:t>said</w:t>
      </w:r>
      <w:r w:rsidRPr="00390B60">
        <w:rPr>
          <w:rFonts w:ascii="Arial" w:hAnsi="Arial" w:cs="Arial"/>
        </w:rPr>
        <w:t xml:space="preserve"> </w:t>
      </w:r>
      <w:r>
        <w:rPr>
          <w:rFonts w:ascii="Arial" w:hAnsi="Arial" w:cs="Arial"/>
        </w:rPr>
        <w:t>Lake Trust Director of Corporate Responsibility, Keith Koppmeier</w:t>
      </w:r>
      <w:r w:rsidRPr="00390B60">
        <w:rPr>
          <w:rFonts w:ascii="Arial" w:hAnsi="Arial" w:cs="Arial"/>
        </w:rPr>
        <w:t>. “</w:t>
      </w:r>
      <w:r>
        <w:rPr>
          <w:rFonts w:ascii="Arial" w:hAnsi="Arial" w:cs="Arial"/>
        </w:rPr>
        <w:t>Our passion is in giving to the community, and this is a great opportunity for us to work together to support the people who give so much to us.”</w:t>
      </w:r>
    </w:p>
    <w:p w:rsidR="00C56CF0" w:rsidRDefault="00C56CF0" w:rsidP="00C56CF0">
      <w:pPr>
        <w:spacing w:after="0" w:line="240" w:lineRule="auto"/>
        <w:rPr>
          <w:rFonts w:ascii="Arial" w:hAnsi="Arial" w:cs="Arial"/>
          <w:color w:val="FF0000"/>
        </w:rPr>
      </w:pPr>
    </w:p>
    <w:p w:rsidR="00C56CF0" w:rsidRDefault="00C56CF0" w:rsidP="00C56CF0">
      <w:pPr>
        <w:spacing w:after="0" w:line="240" w:lineRule="auto"/>
        <w:rPr>
          <w:rFonts w:ascii="Arial" w:hAnsi="Arial" w:cs="Arial"/>
          <w:szCs w:val="20"/>
        </w:rPr>
      </w:pPr>
      <w:r>
        <w:rPr>
          <w:rFonts w:ascii="Arial" w:hAnsi="Arial" w:cs="Arial"/>
          <w:szCs w:val="20"/>
        </w:rPr>
        <w:t>Koppmeier and Team Lake Trust are excited to see the Foundation come to life and the positive impacts it will have on Michigan communities.</w:t>
      </w:r>
    </w:p>
    <w:p w:rsidR="00C56CF0" w:rsidRPr="00592EA9" w:rsidRDefault="00C56CF0" w:rsidP="00C56CF0">
      <w:pPr>
        <w:spacing w:after="0" w:line="240" w:lineRule="auto"/>
        <w:rPr>
          <w:rFonts w:ascii="Arial" w:hAnsi="Arial" w:cs="Arial"/>
          <w:szCs w:val="20"/>
        </w:rPr>
      </w:pPr>
    </w:p>
    <w:p w:rsidR="00C56CF0" w:rsidRDefault="00C56CF0" w:rsidP="00C56CF0">
      <w:pPr>
        <w:spacing w:after="0" w:line="240" w:lineRule="auto"/>
        <w:rPr>
          <w:rFonts w:ascii="Arial" w:hAnsi="Arial" w:cs="Arial"/>
          <w:szCs w:val="20"/>
        </w:rPr>
      </w:pPr>
      <w:r w:rsidRPr="00592EA9">
        <w:rPr>
          <w:rFonts w:ascii="Arial" w:hAnsi="Arial" w:cs="Arial"/>
          <w:szCs w:val="20"/>
        </w:rPr>
        <w:t>“</w:t>
      </w:r>
      <w:r>
        <w:rPr>
          <w:rFonts w:ascii="Arial" w:hAnsi="Arial" w:cs="Arial"/>
          <w:szCs w:val="20"/>
        </w:rPr>
        <w:t>Our entire organization is</w:t>
      </w:r>
      <w:r w:rsidRPr="00592EA9">
        <w:rPr>
          <w:rFonts w:ascii="Arial" w:hAnsi="Arial" w:cs="Arial"/>
          <w:szCs w:val="20"/>
        </w:rPr>
        <w:t xml:space="preserve"> </w:t>
      </w:r>
      <w:r>
        <w:rPr>
          <w:rFonts w:ascii="Arial" w:hAnsi="Arial" w:cs="Arial"/>
          <w:szCs w:val="20"/>
        </w:rPr>
        <w:t>devoted and passionate about building a stronger Michigan with our Foundation</w:t>
      </w:r>
      <w:r w:rsidRPr="00592EA9">
        <w:rPr>
          <w:rFonts w:ascii="Arial" w:hAnsi="Arial" w:cs="Arial"/>
          <w:szCs w:val="20"/>
        </w:rPr>
        <w:t>,” sai</w:t>
      </w:r>
      <w:r>
        <w:rPr>
          <w:rFonts w:ascii="Arial" w:hAnsi="Arial" w:cs="Arial"/>
          <w:szCs w:val="20"/>
        </w:rPr>
        <w:t xml:space="preserve">d Lake Trust Credit Union President and CEO </w:t>
      </w:r>
      <w:r w:rsidRPr="00592EA9">
        <w:rPr>
          <w:rFonts w:ascii="Arial" w:hAnsi="Arial" w:cs="Arial"/>
          <w:szCs w:val="20"/>
        </w:rPr>
        <w:t>David Snodgrass. “</w:t>
      </w:r>
      <w:r>
        <w:rPr>
          <w:rFonts w:ascii="Arial" w:hAnsi="Arial" w:cs="Arial"/>
          <w:szCs w:val="20"/>
        </w:rPr>
        <w:t>We’re all on board. We know that our success comes from our neighbors and the Foundation will help us to unify and solidify our commitment to our communities.”</w:t>
      </w:r>
    </w:p>
    <w:p w:rsidR="00C56CF0" w:rsidRDefault="00C56CF0" w:rsidP="00C56CF0">
      <w:pPr>
        <w:pStyle w:val="NormalWeb"/>
        <w:shd w:val="clear" w:color="auto" w:fill="FFFFFF"/>
        <w:spacing w:before="0" w:beforeAutospacing="0" w:after="150" w:afterAutospacing="0" w:line="240" w:lineRule="atLeast"/>
        <w:rPr>
          <w:rStyle w:val="Strong"/>
          <w:rFonts w:ascii="Verdana" w:hAnsi="Verdana"/>
          <w:color w:val="6E6E6E"/>
          <w:sz w:val="18"/>
          <w:szCs w:val="18"/>
        </w:rPr>
      </w:pPr>
    </w:p>
    <w:p w:rsidR="00C56CF0" w:rsidRPr="00057862" w:rsidRDefault="00C56CF0" w:rsidP="00C56CF0">
      <w:pPr>
        <w:spacing w:after="0" w:line="240" w:lineRule="auto"/>
        <w:rPr>
          <w:rFonts w:ascii="Arial" w:hAnsi="Arial" w:cs="Arial"/>
        </w:rPr>
      </w:pPr>
      <w:r w:rsidRPr="00402C08">
        <w:rPr>
          <w:rStyle w:val="Strong"/>
          <w:rFonts w:ascii="Arial" w:hAnsi="Arial" w:cs="Arial"/>
        </w:rPr>
        <w:t xml:space="preserve">The Lake Trust Credit Union Foundation is </w:t>
      </w:r>
      <w:r>
        <w:rPr>
          <w:rStyle w:val="Strong"/>
          <w:rFonts w:ascii="Arial" w:hAnsi="Arial" w:cs="Arial"/>
        </w:rPr>
        <w:t xml:space="preserve">a </w:t>
      </w:r>
      <w:r w:rsidRPr="00402C08">
        <w:rPr>
          <w:rStyle w:val="Strong"/>
          <w:rFonts w:ascii="Arial" w:hAnsi="Arial" w:cs="Arial"/>
        </w:rPr>
        <w:t>501(c</w:t>
      </w:r>
      <w:proofErr w:type="gramStart"/>
      <w:r w:rsidRPr="00402C08">
        <w:rPr>
          <w:rStyle w:val="Strong"/>
          <w:rFonts w:ascii="Arial" w:hAnsi="Arial" w:cs="Arial"/>
        </w:rPr>
        <w:t>)(</w:t>
      </w:r>
      <w:proofErr w:type="gramEnd"/>
      <w:r w:rsidRPr="00402C08">
        <w:rPr>
          <w:rStyle w:val="Strong"/>
          <w:rFonts w:ascii="Arial" w:hAnsi="Arial" w:cs="Arial"/>
        </w:rPr>
        <w:t>3)</w:t>
      </w:r>
      <w:r>
        <w:rPr>
          <w:rStyle w:val="Strong"/>
          <w:rFonts w:ascii="Arial" w:hAnsi="Arial" w:cs="Arial"/>
        </w:rPr>
        <w:t xml:space="preserve"> dedicated to making a difference by volunteering time and resources to Michigan. You can make a</w:t>
      </w:r>
      <w:r w:rsidRPr="00402C08">
        <w:rPr>
          <w:rFonts w:ascii="Arial" w:hAnsi="Arial" w:cs="Arial"/>
        </w:rPr>
        <w:t xml:space="preserve"> tax-deductible donation at an</w:t>
      </w:r>
      <w:r>
        <w:rPr>
          <w:rFonts w:ascii="Arial" w:hAnsi="Arial" w:cs="Arial"/>
        </w:rPr>
        <w:t xml:space="preserve">y Lake Trust Credit Union branch. For more information, visit </w:t>
      </w:r>
      <w:hyperlink r:id="rId6" w:history="1">
        <w:r w:rsidRPr="00472114">
          <w:rPr>
            <w:rStyle w:val="Hyperlink"/>
            <w:rFonts w:ascii="Arial" w:hAnsi="Arial" w:cs="Arial"/>
          </w:rPr>
          <w:t>laketrust.org</w:t>
        </w:r>
      </w:hyperlink>
      <w:r>
        <w:rPr>
          <w:rFonts w:ascii="Arial" w:hAnsi="Arial" w:cs="Arial"/>
        </w:rPr>
        <w:t xml:space="preserve">. </w:t>
      </w:r>
      <w:hyperlink r:id="rId7" w:history="1">
        <w:r w:rsidRPr="00057862">
          <w:rPr>
            <w:rFonts w:ascii="Arial" w:hAnsi="Arial" w:cs="Arial"/>
          </w:rPr>
          <w:t>Lake Trust Credit Union</w:t>
        </w:r>
      </w:hyperlink>
      <w:r w:rsidRPr="00057862">
        <w:rPr>
          <w:rFonts w:ascii="Arial" w:hAnsi="Arial" w:cs="Arial"/>
        </w:rPr>
        <w:t xml:space="preserve"> is Michigan’s fourth largest credit union and is headquartered in Lansing, with branches stretching from Lake Michigan to Lake Huron and Lake Erie. With more than $1.6 billion in assets, Lake Trust provides over</w:t>
      </w:r>
      <w:r>
        <w:rPr>
          <w:rFonts w:ascii="Arial" w:hAnsi="Arial" w:cs="Arial"/>
        </w:rPr>
        <w:t xml:space="preserve"> 157,000 </w:t>
      </w:r>
      <w:r w:rsidRPr="00057862">
        <w:rPr>
          <w:rFonts w:ascii="Arial" w:hAnsi="Arial" w:cs="Arial"/>
        </w:rPr>
        <w:t xml:space="preserve">members with best-in-class products and offers individualized, trust-based member service. As a community-based credit union, Lake Trust strongly believes in supporting its communities and participates annually in </w:t>
      </w:r>
      <w:proofErr w:type="spellStart"/>
      <w:r w:rsidRPr="00057862">
        <w:rPr>
          <w:rFonts w:ascii="Arial" w:hAnsi="Arial" w:cs="Arial"/>
        </w:rPr>
        <w:t>Komen</w:t>
      </w:r>
      <w:proofErr w:type="spellEnd"/>
      <w:r w:rsidRPr="00057862">
        <w:rPr>
          <w:rFonts w:ascii="Arial" w:hAnsi="Arial" w:cs="Arial"/>
        </w:rPr>
        <w:t xml:space="preserve"> for the Cure® in Ann Arbor and Lansing, as well as nearly 100 events and causes annually throughout Michigan. Membership is open to anyone within its 35-county service area. Learn more about Lake Trust Credit Union online at </w:t>
      </w:r>
      <w:r w:rsidRPr="00057862">
        <w:rPr>
          <w:rFonts w:ascii="Arial" w:hAnsi="Arial" w:cs="Arial"/>
          <w:color w:val="0000FF"/>
        </w:rPr>
        <w:t>laketrust.org</w:t>
      </w:r>
      <w:r w:rsidRPr="00057862">
        <w:rPr>
          <w:rFonts w:ascii="Arial" w:hAnsi="Arial" w:cs="Arial"/>
        </w:rPr>
        <w:t xml:space="preserve"> or follow Lake Trust Credit Union on Twitter @</w:t>
      </w:r>
      <w:proofErr w:type="spellStart"/>
      <w:r w:rsidRPr="00057862">
        <w:rPr>
          <w:rFonts w:ascii="Arial" w:hAnsi="Arial" w:cs="Arial"/>
        </w:rPr>
        <w:t>lake_trustcu</w:t>
      </w:r>
      <w:proofErr w:type="spellEnd"/>
      <w:r w:rsidRPr="00057862">
        <w:rPr>
          <w:rFonts w:ascii="Arial" w:hAnsi="Arial" w:cs="Arial"/>
        </w:rPr>
        <w:t>.</w:t>
      </w:r>
    </w:p>
    <w:p w:rsidR="00C56CF0" w:rsidRPr="00927518" w:rsidRDefault="00C56CF0" w:rsidP="00C56CF0">
      <w:pPr>
        <w:pStyle w:val="NormalWeb"/>
        <w:shd w:val="clear" w:color="auto" w:fill="FFFFFF"/>
        <w:spacing w:before="0" w:beforeAutospacing="0" w:after="150" w:afterAutospacing="0" w:line="240" w:lineRule="atLeast"/>
        <w:rPr>
          <w:rFonts w:ascii="Arial" w:hAnsi="Arial" w:cs="Arial"/>
          <w:sz w:val="22"/>
          <w:szCs w:val="22"/>
        </w:rPr>
      </w:pPr>
    </w:p>
    <w:p w:rsidR="00C56CF0" w:rsidRDefault="00C56CF0" w:rsidP="00C56CF0">
      <w:pPr>
        <w:spacing w:after="0"/>
        <w:rPr>
          <w:rFonts w:ascii="Arial" w:hAnsi="Arial" w:cs="Arial"/>
        </w:rPr>
      </w:pPr>
    </w:p>
    <w:p w:rsidR="00C56CF0" w:rsidRPr="00D2280C" w:rsidRDefault="00C56CF0" w:rsidP="00C56CF0">
      <w:pPr>
        <w:spacing w:after="0"/>
        <w:rPr>
          <w:rFonts w:ascii="Arial" w:hAnsi="Arial" w:cs="Arial"/>
        </w:rPr>
      </w:pPr>
    </w:p>
    <w:p w:rsidR="006D6AC3" w:rsidRDefault="006D6AC3"/>
    <w:sectPr w:rsidR="006D6AC3" w:rsidSect="0005786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56CF0"/>
    <w:rsid w:val="0001123F"/>
    <w:rsid w:val="006D6AC3"/>
    <w:rsid w:val="00734486"/>
    <w:rsid w:val="00B71409"/>
    <w:rsid w:val="00C56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C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56CF0"/>
    <w:rPr>
      <w:color w:val="0000FF"/>
      <w:u w:val="single"/>
    </w:rPr>
  </w:style>
  <w:style w:type="paragraph" w:styleId="NormalWeb">
    <w:name w:val="Normal (Web)"/>
    <w:basedOn w:val="Normal"/>
    <w:uiPriority w:val="99"/>
    <w:unhideWhenUsed/>
    <w:rsid w:val="00C56CF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56C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ketru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trust.org/en/about-lake-trust-credit-union/community/" TargetMode="External"/><Relationship Id="rId5" Type="http://schemas.openxmlformats.org/officeDocument/2006/relationships/hyperlink" Target="http://laketrust.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lcieslak</dc:creator>
  <cp:keywords/>
  <dc:description/>
  <cp:lastModifiedBy>lcieslak</cp:lastModifiedBy>
  <cp:revision>1</cp:revision>
  <dcterms:created xsi:type="dcterms:W3CDTF">2013-02-22T17:26:00Z</dcterms:created>
  <dcterms:modified xsi:type="dcterms:W3CDTF">2013-02-22T17:27:00Z</dcterms:modified>
</cp:coreProperties>
</file>