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1B83D9" w14:textId="77777777" w:rsidR="00702D1A" w:rsidRPr="00D5525C" w:rsidRDefault="00702D1A" w:rsidP="000C619F">
      <w:pPr>
        <w:shd w:val="clear" w:color="auto" w:fill="FFFFFF"/>
        <w:rPr>
          <w:rFonts w:asciiTheme="majorHAnsi" w:hAnsiTheme="majorHAnsi" w:cs="Arial"/>
          <w:sz w:val="22"/>
          <w:szCs w:val="22"/>
        </w:rPr>
      </w:pPr>
      <w:r w:rsidRPr="00D5525C">
        <w:rPr>
          <w:rFonts w:asciiTheme="majorHAnsi" w:hAnsiTheme="majorHAnsi" w:cs="Arial"/>
          <w:noProof/>
          <w:sz w:val="22"/>
          <w:szCs w:val="22"/>
        </w:rPr>
        <w:drawing>
          <wp:inline distT="0" distB="0" distL="0" distR="0" wp14:anchorId="1F61B331" wp14:editId="02242E4E">
            <wp:extent cx="933450" cy="890034"/>
            <wp:effectExtent l="0" t="0" r="0" b="5715"/>
            <wp:docPr id="1" name="Picture 1" descr="http://www.mommyniricares.com/wp-content/uploads/2012/03/TeenLif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mommyniricares.com/wp-content/uploads/2012/03/TeenLife-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3450" cy="890034"/>
                    </a:xfrm>
                    <a:prstGeom prst="rect">
                      <a:avLst/>
                    </a:prstGeom>
                    <a:noFill/>
                    <a:ln>
                      <a:noFill/>
                    </a:ln>
                  </pic:spPr>
                </pic:pic>
              </a:graphicData>
            </a:graphic>
          </wp:inline>
        </w:drawing>
      </w:r>
    </w:p>
    <w:p w14:paraId="4E9DD155" w14:textId="77777777" w:rsidR="00702D1A" w:rsidRPr="00D5525C" w:rsidRDefault="00702D1A" w:rsidP="000C619F">
      <w:pPr>
        <w:shd w:val="clear" w:color="auto" w:fill="FFFFFF"/>
        <w:rPr>
          <w:rFonts w:asciiTheme="majorHAnsi" w:hAnsiTheme="majorHAnsi" w:cs="Arial"/>
          <w:sz w:val="22"/>
          <w:szCs w:val="22"/>
        </w:rPr>
      </w:pPr>
    </w:p>
    <w:p w14:paraId="177477E2" w14:textId="77777777" w:rsidR="00702D1A" w:rsidRPr="00D5525C" w:rsidRDefault="00702D1A" w:rsidP="007B0EC4">
      <w:pPr>
        <w:shd w:val="clear" w:color="auto" w:fill="FFFFFF"/>
        <w:jc w:val="center"/>
        <w:rPr>
          <w:rFonts w:asciiTheme="majorHAnsi" w:hAnsiTheme="majorHAnsi" w:cs="Arial"/>
          <w:sz w:val="22"/>
          <w:szCs w:val="22"/>
        </w:rPr>
      </w:pPr>
      <w:r w:rsidRPr="00FC64BA">
        <w:rPr>
          <w:rFonts w:asciiTheme="majorHAnsi" w:hAnsiTheme="majorHAnsi" w:cs="Arial"/>
          <w:b/>
          <w:sz w:val="22"/>
          <w:szCs w:val="22"/>
        </w:rPr>
        <w:t>Media Contact:</w:t>
      </w:r>
      <w:r w:rsidRPr="00D5525C">
        <w:rPr>
          <w:rFonts w:asciiTheme="majorHAnsi" w:hAnsiTheme="majorHAnsi" w:cs="Arial"/>
          <w:sz w:val="22"/>
          <w:szCs w:val="22"/>
        </w:rPr>
        <w:t xml:space="preserve"> Camille Heidebrecht, (617) 860-2514 or camille@teenlife.com</w:t>
      </w:r>
    </w:p>
    <w:p w14:paraId="42CDB14C" w14:textId="77777777" w:rsidR="00662983" w:rsidRDefault="00662983" w:rsidP="00FC64BA">
      <w:pPr>
        <w:shd w:val="clear" w:color="auto" w:fill="FFFFFF"/>
        <w:rPr>
          <w:rFonts w:asciiTheme="majorHAnsi" w:hAnsiTheme="majorHAnsi" w:cs="Arial"/>
          <w:sz w:val="22"/>
          <w:szCs w:val="22"/>
        </w:rPr>
      </w:pPr>
    </w:p>
    <w:p w14:paraId="2F8AAC09" w14:textId="12698534" w:rsidR="00662983" w:rsidRDefault="00662983" w:rsidP="00662983">
      <w:pPr>
        <w:shd w:val="clear" w:color="auto" w:fill="FFFFFF"/>
        <w:jc w:val="center"/>
        <w:rPr>
          <w:rFonts w:asciiTheme="majorHAnsi" w:hAnsiTheme="majorHAnsi" w:cs="Arial"/>
          <w:b/>
          <w:sz w:val="28"/>
          <w:szCs w:val="28"/>
        </w:rPr>
      </w:pPr>
      <w:r w:rsidRPr="00662983">
        <w:rPr>
          <w:rFonts w:asciiTheme="majorHAnsi" w:hAnsiTheme="majorHAnsi" w:cs="Arial"/>
          <w:b/>
          <w:i/>
          <w:sz w:val="28"/>
          <w:szCs w:val="28"/>
        </w:rPr>
        <w:t xml:space="preserve">Life with Teens </w:t>
      </w:r>
      <w:r w:rsidRPr="00662983">
        <w:rPr>
          <w:rFonts w:asciiTheme="majorHAnsi" w:hAnsiTheme="majorHAnsi" w:cs="Arial"/>
          <w:b/>
          <w:sz w:val="28"/>
          <w:szCs w:val="28"/>
        </w:rPr>
        <w:t>Magazine Educates Parents on</w:t>
      </w:r>
    </w:p>
    <w:p w14:paraId="2749DC9F" w14:textId="7527CC11" w:rsidR="006B3143" w:rsidRPr="00662983" w:rsidRDefault="00662983" w:rsidP="00662983">
      <w:pPr>
        <w:shd w:val="clear" w:color="auto" w:fill="FFFFFF"/>
        <w:jc w:val="center"/>
        <w:rPr>
          <w:rFonts w:asciiTheme="majorHAnsi" w:hAnsiTheme="majorHAnsi" w:cs="Arial"/>
          <w:b/>
          <w:sz w:val="28"/>
          <w:szCs w:val="28"/>
        </w:rPr>
      </w:pPr>
      <w:r w:rsidRPr="00662983">
        <w:rPr>
          <w:rFonts w:asciiTheme="majorHAnsi" w:hAnsiTheme="majorHAnsi" w:cs="Arial"/>
          <w:b/>
          <w:sz w:val="28"/>
          <w:szCs w:val="28"/>
        </w:rPr>
        <w:t>Why Teens Should Have a Credit Card</w:t>
      </w:r>
    </w:p>
    <w:p w14:paraId="5E060EBA" w14:textId="77777777" w:rsidR="00662983" w:rsidRPr="007B0EC4" w:rsidRDefault="00662983" w:rsidP="00FC64BA">
      <w:pPr>
        <w:shd w:val="clear" w:color="auto" w:fill="FFFFFF"/>
        <w:rPr>
          <w:rFonts w:asciiTheme="majorHAnsi" w:hAnsiTheme="majorHAnsi" w:cs="Arial"/>
          <w:sz w:val="22"/>
          <w:szCs w:val="22"/>
        </w:rPr>
      </w:pPr>
    </w:p>
    <w:p w14:paraId="34E7BB35" w14:textId="53736420" w:rsidR="00702D1A" w:rsidRPr="007B0EC4" w:rsidRDefault="00FC64BA" w:rsidP="000C619F">
      <w:pPr>
        <w:rPr>
          <w:rFonts w:asciiTheme="majorHAnsi" w:hAnsiTheme="majorHAnsi"/>
          <w:sz w:val="22"/>
          <w:szCs w:val="22"/>
        </w:rPr>
      </w:pPr>
      <w:r w:rsidRPr="007B0EC4">
        <w:rPr>
          <w:rFonts w:asciiTheme="majorHAnsi" w:hAnsiTheme="majorHAnsi"/>
          <w:b/>
          <w:sz w:val="22"/>
          <w:szCs w:val="22"/>
        </w:rPr>
        <w:t>Boston, MA</w:t>
      </w:r>
      <w:r w:rsidRPr="007B0EC4">
        <w:rPr>
          <w:rFonts w:asciiTheme="majorHAnsi" w:hAnsiTheme="majorHAnsi"/>
          <w:sz w:val="22"/>
          <w:szCs w:val="22"/>
        </w:rPr>
        <w:t xml:space="preserve"> </w:t>
      </w:r>
      <w:r w:rsidR="00662983" w:rsidRPr="007B0EC4">
        <w:rPr>
          <w:rFonts w:ascii="Calibri" w:hAnsi="Calibri"/>
          <w:sz w:val="22"/>
          <w:szCs w:val="22"/>
        </w:rPr>
        <w:t>—</w:t>
      </w:r>
      <w:r w:rsidR="00702D1A" w:rsidRPr="007B0EC4">
        <w:rPr>
          <w:rFonts w:asciiTheme="majorHAnsi" w:hAnsiTheme="majorHAnsi"/>
          <w:sz w:val="22"/>
          <w:szCs w:val="22"/>
        </w:rPr>
        <w:t>TeenLife Media, a print and online media company that offers comprehensive informa</w:t>
      </w:r>
      <w:r w:rsidRPr="007B0EC4">
        <w:rPr>
          <w:rFonts w:asciiTheme="majorHAnsi" w:hAnsiTheme="majorHAnsi"/>
          <w:sz w:val="22"/>
          <w:szCs w:val="22"/>
        </w:rPr>
        <w:t xml:space="preserve">tion and resources for parents and teenagers </w:t>
      </w:r>
      <w:r w:rsidR="005D4CC6" w:rsidRPr="007B0EC4">
        <w:rPr>
          <w:rFonts w:asciiTheme="majorHAnsi" w:hAnsiTheme="majorHAnsi"/>
          <w:sz w:val="22"/>
          <w:szCs w:val="22"/>
        </w:rPr>
        <w:t xml:space="preserve">features the </w:t>
      </w:r>
      <w:r w:rsidR="00D5525C" w:rsidRPr="007B0EC4">
        <w:rPr>
          <w:rFonts w:asciiTheme="majorHAnsi" w:hAnsiTheme="majorHAnsi"/>
          <w:sz w:val="22"/>
          <w:szCs w:val="22"/>
        </w:rPr>
        <w:t xml:space="preserve">article </w:t>
      </w:r>
      <w:r w:rsidRPr="007B0EC4">
        <w:rPr>
          <w:rFonts w:asciiTheme="majorHAnsi" w:hAnsiTheme="majorHAnsi"/>
          <w:b/>
          <w:i/>
          <w:sz w:val="22"/>
          <w:szCs w:val="22"/>
        </w:rPr>
        <w:t>Why Your Teen Should Have a Credit Card</w:t>
      </w:r>
      <w:r w:rsidR="007B0EC4" w:rsidRPr="007B0EC4">
        <w:rPr>
          <w:rFonts w:ascii="Calibri" w:hAnsi="Calibri"/>
          <w:sz w:val="22"/>
          <w:szCs w:val="22"/>
        </w:rPr>
        <w:t xml:space="preserve"> </w:t>
      </w:r>
      <w:r w:rsidR="007B0EC4" w:rsidRPr="007B0EC4">
        <w:rPr>
          <w:rFonts w:asciiTheme="majorHAnsi" w:hAnsiTheme="majorHAnsi"/>
          <w:sz w:val="22"/>
          <w:szCs w:val="22"/>
        </w:rPr>
        <w:t xml:space="preserve">in the spring issue of </w:t>
      </w:r>
      <w:r w:rsidR="007B0EC4" w:rsidRPr="007B0EC4">
        <w:rPr>
          <w:rFonts w:asciiTheme="majorHAnsi" w:hAnsiTheme="majorHAnsi"/>
          <w:i/>
          <w:sz w:val="22"/>
          <w:szCs w:val="22"/>
        </w:rPr>
        <w:t>Life with Teens</w:t>
      </w:r>
      <w:r w:rsidR="007B0EC4" w:rsidRPr="007B0EC4">
        <w:rPr>
          <w:rFonts w:asciiTheme="majorHAnsi" w:hAnsiTheme="majorHAnsi"/>
          <w:sz w:val="22"/>
          <w:szCs w:val="22"/>
        </w:rPr>
        <w:t xml:space="preserve"> magazine. It </w:t>
      </w:r>
      <w:r w:rsidR="00662983" w:rsidRPr="007B0EC4">
        <w:rPr>
          <w:rFonts w:asciiTheme="majorHAnsi" w:hAnsiTheme="majorHAnsi"/>
          <w:sz w:val="22"/>
          <w:szCs w:val="22"/>
        </w:rPr>
        <w:t xml:space="preserve">provides </w:t>
      </w:r>
      <w:r w:rsidR="007B0EC4" w:rsidRPr="007B0EC4">
        <w:rPr>
          <w:rFonts w:asciiTheme="majorHAnsi" w:hAnsiTheme="majorHAnsi"/>
          <w:sz w:val="22"/>
          <w:szCs w:val="22"/>
        </w:rPr>
        <w:t xml:space="preserve">excellent </w:t>
      </w:r>
      <w:r w:rsidR="00662983" w:rsidRPr="007B0EC4">
        <w:rPr>
          <w:rFonts w:asciiTheme="majorHAnsi" w:hAnsiTheme="majorHAnsi"/>
          <w:sz w:val="22"/>
          <w:szCs w:val="22"/>
        </w:rPr>
        <w:t>tips for</w:t>
      </w:r>
      <w:r w:rsidRPr="007B0EC4">
        <w:rPr>
          <w:rFonts w:asciiTheme="majorHAnsi" w:hAnsiTheme="majorHAnsi"/>
          <w:sz w:val="22"/>
          <w:szCs w:val="22"/>
        </w:rPr>
        <w:t xml:space="preserve"> </w:t>
      </w:r>
      <w:r w:rsidR="005D4CC6" w:rsidRPr="007B0EC4">
        <w:rPr>
          <w:rFonts w:asciiTheme="majorHAnsi" w:hAnsiTheme="majorHAnsi"/>
          <w:sz w:val="22"/>
          <w:szCs w:val="22"/>
        </w:rPr>
        <w:t xml:space="preserve">parents </w:t>
      </w:r>
      <w:r w:rsidR="00662983" w:rsidRPr="007B0EC4">
        <w:rPr>
          <w:rFonts w:asciiTheme="majorHAnsi" w:hAnsiTheme="majorHAnsi"/>
          <w:sz w:val="22"/>
          <w:szCs w:val="22"/>
        </w:rPr>
        <w:t xml:space="preserve">to </w:t>
      </w:r>
      <w:r w:rsidRPr="007B0EC4">
        <w:rPr>
          <w:rFonts w:asciiTheme="majorHAnsi" w:hAnsiTheme="majorHAnsi"/>
          <w:sz w:val="22"/>
          <w:szCs w:val="22"/>
        </w:rPr>
        <w:t xml:space="preserve">teach </w:t>
      </w:r>
      <w:r w:rsidR="00662983" w:rsidRPr="007B0EC4">
        <w:rPr>
          <w:rFonts w:asciiTheme="majorHAnsi" w:hAnsiTheme="majorHAnsi"/>
          <w:sz w:val="22"/>
          <w:szCs w:val="22"/>
        </w:rPr>
        <w:t>their teenager</w:t>
      </w:r>
      <w:r w:rsidR="007B0EC4" w:rsidRPr="007B0EC4">
        <w:rPr>
          <w:rFonts w:asciiTheme="majorHAnsi" w:hAnsiTheme="majorHAnsi"/>
          <w:sz w:val="22"/>
          <w:szCs w:val="22"/>
        </w:rPr>
        <w:t xml:space="preserve"> to be "credit wise" </w:t>
      </w:r>
      <w:r w:rsidR="00662983" w:rsidRPr="007B0EC4">
        <w:rPr>
          <w:rFonts w:asciiTheme="majorHAnsi" w:hAnsiTheme="majorHAnsi"/>
          <w:sz w:val="22"/>
          <w:szCs w:val="22"/>
        </w:rPr>
        <w:t xml:space="preserve">and </w:t>
      </w:r>
      <w:r w:rsidRPr="007B0EC4">
        <w:rPr>
          <w:rFonts w:asciiTheme="majorHAnsi" w:hAnsiTheme="majorHAnsi"/>
          <w:sz w:val="22"/>
          <w:szCs w:val="22"/>
        </w:rPr>
        <w:t>s</w:t>
      </w:r>
      <w:r w:rsidR="007B0EC4" w:rsidRPr="007B0EC4">
        <w:rPr>
          <w:rFonts w:asciiTheme="majorHAnsi" w:hAnsiTheme="majorHAnsi"/>
          <w:sz w:val="22"/>
          <w:szCs w:val="22"/>
        </w:rPr>
        <w:t>tart building "good credit" as soon as they open their first bank account.</w:t>
      </w:r>
    </w:p>
    <w:p w14:paraId="7B57AF41" w14:textId="77777777" w:rsidR="00662983" w:rsidRPr="00AB5061" w:rsidRDefault="00662983" w:rsidP="00662983">
      <w:pPr>
        <w:rPr>
          <w:rFonts w:asciiTheme="majorHAnsi" w:hAnsiTheme="majorHAnsi"/>
          <w:sz w:val="16"/>
          <w:szCs w:val="16"/>
        </w:rPr>
      </w:pPr>
    </w:p>
    <w:p w14:paraId="2810AF90" w14:textId="65CA0FFB" w:rsidR="00662983" w:rsidRPr="007B0EC4" w:rsidRDefault="00662983" w:rsidP="00662983">
      <w:pPr>
        <w:rPr>
          <w:sz w:val="22"/>
          <w:szCs w:val="22"/>
        </w:rPr>
      </w:pPr>
      <w:r w:rsidRPr="007B0EC4">
        <w:rPr>
          <w:rFonts w:asciiTheme="majorHAnsi" w:hAnsiTheme="majorHAnsi" w:cs="WilliamsCaslonText-Regular"/>
          <w:sz w:val="22"/>
          <w:szCs w:val="22"/>
        </w:rPr>
        <w:t xml:space="preserve">"Teen credit cards can be useful tools when teaching money management and ways to build good credit at an early age. We want parents to know that giving their teen </w:t>
      </w:r>
      <w:r w:rsidR="00B312C5">
        <w:rPr>
          <w:rFonts w:asciiTheme="majorHAnsi" w:hAnsiTheme="majorHAnsi" w:cs="WilliamsCaslonText-Regular"/>
          <w:sz w:val="22"/>
          <w:szCs w:val="22"/>
        </w:rPr>
        <w:t>'</w:t>
      </w:r>
      <w:r w:rsidRPr="007B0EC4">
        <w:rPr>
          <w:rFonts w:asciiTheme="majorHAnsi" w:hAnsiTheme="majorHAnsi" w:cs="WilliamsCaslonText-Regular"/>
          <w:sz w:val="22"/>
          <w:szCs w:val="22"/>
        </w:rPr>
        <w:t>plastic</w:t>
      </w:r>
      <w:r w:rsidR="00B312C5">
        <w:rPr>
          <w:rFonts w:asciiTheme="majorHAnsi" w:hAnsiTheme="majorHAnsi" w:cs="WilliamsCaslonText-Regular"/>
          <w:sz w:val="22"/>
          <w:szCs w:val="22"/>
        </w:rPr>
        <w:t>'</w:t>
      </w:r>
      <w:r w:rsidRPr="007B0EC4">
        <w:rPr>
          <w:rFonts w:asciiTheme="majorHAnsi" w:hAnsiTheme="majorHAnsi" w:cs="WilliamsCaslonText-Regular"/>
          <w:sz w:val="22"/>
          <w:szCs w:val="22"/>
        </w:rPr>
        <w:t xml:space="preserve"> is actually a good thi</w:t>
      </w:r>
      <w:r w:rsidR="00B312C5">
        <w:rPr>
          <w:rFonts w:asciiTheme="majorHAnsi" w:hAnsiTheme="majorHAnsi" w:cs="WilliamsCaslonText-Regular"/>
          <w:sz w:val="22"/>
          <w:szCs w:val="22"/>
        </w:rPr>
        <w:t>ng if used responsibly. We have some great tips,</w:t>
      </w:r>
      <w:bookmarkStart w:id="0" w:name="_GoBack"/>
      <w:bookmarkEnd w:id="0"/>
      <w:r w:rsidRPr="007B0EC4">
        <w:rPr>
          <w:rFonts w:asciiTheme="majorHAnsi" w:hAnsiTheme="majorHAnsi" w:cs="WilliamsCaslonText-Regular"/>
          <w:sz w:val="22"/>
          <w:szCs w:val="22"/>
        </w:rPr>
        <w:t>"</w:t>
      </w:r>
      <w:r w:rsidRPr="007B0EC4">
        <w:rPr>
          <w:sz w:val="22"/>
          <w:szCs w:val="22"/>
        </w:rPr>
        <w:t xml:space="preserve"> </w:t>
      </w:r>
      <w:r w:rsidRPr="007B0EC4">
        <w:rPr>
          <w:rFonts w:asciiTheme="majorHAnsi" w:hAnsiTheme="majorHAnsi"/>
          <w:sz w:val="22"/>
          <w:szCs w:val="22"/>
        </w:rPr>
        <w:t>states Marie Schwartz, President of TeenLife.</w:t>
      </w:r>
    </w:p>
    <w:p w14:paraId="6DEB3BFC" w14:textId="7EBC304F" w:rsidR="00662983" w:rsidRPr="00AB5061" w:rsidRDefault="00662983" w:rsidP="000C619F">
      <w:pPr>
        <w:rPr>
          <w:rFonts w:asciiTheme="majorHAnsi" w:hAnsiTheme="majorHAnsi"/>
          <w:sz w:val="16"/>
          <w:szCs w:val="16"/>
        </w:rPr>
      </w:pPr>
    </w:p>
    <w:p w14:paraId="3D454EA3" w14:textId="5EA28D4D" w:rsidR="00FC64BA" w:rsidRPr="007B0EC4" w:rsidRDefault="00FC64BA" w:rsidP="00FC64BA">
      <w:pPr>
        <w:pStyle w:val="BOS-TEXTStyleGroup1"/>
        <w:rPr>
          <w:rFonts w:asciiTheme="majorHAnsi" w:hAnsiTheme="majorHAnsi" w:cs="WilliamsCaslonText-Regular"/>
          <w:sz w:val="22"/>
          <w:szCs w:val="22"/>
        </w:rPr>
      </w:pPr>
      <w:r w:rsidRPr="007B0EC4">
        <w:rPr>
          <w:rFonts w:asciiTheme="majorHAnsi" w:hAnsiTheme="majorHAnsi" w:cs="Gotham-Bold"/>
          <w:b/>
          <w:bCs/>
          <w:color w:val="000000" w:themeColor="text1"/>
          <w:sz w:val="22"/>
          <w:szCs w:val="22"/>
        </w:rPr>
        <w:t>Checking first.</w:t>
      </w:r>
      <w:r w:rsidRPr="007B0EC4">
        <w:rPr>
          <w:rFonts w:asciiTheme="majorHAnsi" w:hAnsiTheme="majorHAnsi" w:cs="WilliamsCaslonText-Regular"/>
          <w:sz w:val="22"/>
          <w:szCs w:val="22"/>
        </w:rPr>
        <w:t xml:space="preserve"> Before teens acquire a credit card, they should have their own checking account, write checks, keep their check register up to date, and balance their checkbook every month. </w:t>
      </w:r>
    </w:p>
    <w:p w14:paraId="26E6933D" w14:textId="77777777" w:rsidR="00FC64BA" w:rsidRPr="00AB5061" w:rsidRDefault="00FC64BA" w:rsidP="00FC64BA">
      <w:pPr>
        <w:pStyle w:val="BOS-TEXTStyleGroup1"/>
        <w:rPr>
          <w:rFonts w:asciiTheme="majorHAnsi" w:hAnsiTheme="majorHAnsi" w:cs="WilliamsCaslonText-Regular"/>
          <w:sz w:val="16"/>
          <w:szCs w:val="16"/>
        </w:rPr>
      </w:pPr>
    </w:p>
    <w:p w14:paraId="76AB64B2" w14:textId="77777777" w:rsidR="00FC64BA" w:rsidRPr="007B0EC4" w:rsidRDefault="00FC64BA" w:rsidP="00FC64BA">
      <w:pPr>
        <w:pStyle w:val="BOS-TEXTStyleGroup1"/>
        <w:rPr>
          <w:rFonts w:asciiTheme="majorHAnsi" w:hAnsiTheme="majorHAnsi" w:cs="WilliamsCaslonText-Regular"/>
          <w:sz w:val="22"/>
          <w:szCs w:val="22"/>
        </w:rPr>
      </w:pPr>
      <w:r w:rsidRPr="007B0EC4">
        <w:rPr>
          <w:rFonts w:asciiTheme="majorHAnsi" w:hAnsiTheme="majorHAnsi" w:cs="Gotham-Bold"/>
          <w:b/>
          <w:bCs/>
          <w:color w:val="000000" w:themeColor="text1"/>
          <w:sz w:val="22"/>
          <w:szCs w:val="22"/>
        </w:rPr>
        <w:t>Establishing good credit.</w:t>
      </w:r>
      <w:r w:rsidRPr="007B0EC4">
        <w:rPr>
          <w:rFonts w:asciiTheme="majorHAnsi" w:hAnsiTheme="majorHAnsi" w:cs="WilliamsCaslonText-Regular"/>
          <w:sz w:val="22"/>
          <w:szCs w:val="22"/>
        </w:rPr>
        <w:t xml:space="preserve"> While credit cards offer convenience, their main purpose is to establish an independent credit history and solid credit score so, in the future, it’s easy to borrow from banks or lenders when qualifying for more “adult purchases” like a car loan or mortgage. </w:t>
      </w:r>
    </w:p>
    <w:p w14:paraId="28430331" w14:textId="77777777" w:rsidR="00FC64BA" w:rsidRPr="00AB5061" w:rsidRDefault="00FC64BA" w:rsidP="00FC64BA">
      <w:pPr>
        <w:pStyle w:val="BOS-TEXTStyleGroup1"/>
        <w:rPr>
          <w:rFonts w:asciiTheme="majorHAnsi" w:hAnsiTheme="majorHAnsi" w:cs="WilliamsCaslonText-Regular"/>
          <w:sz w:val="16"/>
          <w:szCs w:val="16"/>
        </w:rPr>
      </w:pPr>
    </w:p>
    <w:p w14:paraId="2DDE3276" w14:textId="77777777" w:rsidR="00FC64BA" w:rsidRPr="007B0EC4" w:rsidRDefault="00FC64BA" w:rsidP="00FC64BA">
      <w:pPr>
        <w:pStyle w:val="BOS-TEXTStyleGroup1"/>
        <w:rPr>
          <w:rFonts w:asciiTheme="majorHAnsi" w:hAnsiTheme="majorHAnsi" w:cs="WilliamsCaslonText-Regular"/>
          <w:sz w:val="22"/>
          <w:szCs w:val="22"/>
        </w:rPr>
      </w:pPr>
      <w:r w:rsidRPr="007B0EC4">
        <w:rPr>
          <w:rFonts w:asciiTheme="majorHAnsi" w:hAnsiTheme="majorHAnsi" w:cs="Gotham-Bold"/>
          <w:b/>
          <w:bCs/>
          <w:color w:val="auto"/>
          <w:sz w:val="22"/>
          <w:szCs w:val="22"/>
        </w:rPr>
        <w:t>Realizing that credit cards are not “free money.”</w:t>
      </w:r>
      <w:r w:rsidRPr="007B0EC4">
        <w:rPr>
          <w:rFonts w:asciiTheme="majorHAnsi" w:hAnsiTheme="majorHAnsi" w:cs="WilliamsCaslonText-Regular"/>
          <w:sz w:val="22"/>
          <w:szCs w:val="22"/>
        </w:rPr>
        <w:t xml:space="preserve"> It’s a simple application of addition and subtraction that students must understand before they get to the invisibility of actual money and the “magic” of plastic purchases. There are the very real consequences of interest, repayment, and the fear of ruining good credit. </w:t>
      </w:r>
    </w:p>
    <w:p w14:paraId="4042B388" w14:textId="77777777" w:rsidR="00FC64BA" w:rsidRPr="00AB5061" w:rsidRDefault="00FC64BA" w:rsidP="00FC64BA">
      <w:pPr>
        <w:pStyle w:val="BOS-TEXTStyleGroup1"/>
        <w:rPr>
          <w:rFonts w:asciiTheme="majorHAnsi" w:hAnsiTheme="majorHAnsi" w:cs="WilliamsCaslonText-Regular"/>
          <w:sz w:val="16"/>
          <w:szCs w:val="16"/>
        </w:rPr>
      </w:pPr>
    </w:p>
    <w:p w14:paraId="59EE3A00" w14:textId="1E46ECAC" w:rsidR="00FC64BA" w:rsidRPr="007B0EC4" w:rsidRDefault="00FC64BA" w:rsidP="00FC64BA">
      <w:pPr>
        <w:pStyle w:val="BOS-TEXTStyleGroup1"/>
        <w:rPr>
          <w:rFonts w:asciiTheme="majorHAnsi" w:hAnsiTheme="majorHAnsi" w:cs="WilliamsCaslonText-Regular"/>
          <w:sz w:val="22"/>
          <w:szCs w:val="22"/>
        </w:rPr>
      </w:pPr>
      <w:r w:rsidRPr="007B0EC4">
        <w:rPr>
          <w:rFonts w:asciiTheme="majorHAnsi" w:hAnsiTheme="majorHAnsi" w:cs="Gotham-Bold"/>
          <w:b/>
          <w:bCs/>
          <w:color w:val="000000" w:themeColor="text1"/>
          <w:spacing w:val="-2"/>
          <w:sz w:val="22"/>
          <w:szCs w:val="22"/>
        </w:rPr>
        <w:t>Discussing what’s acceptable to buy.</w:t>
      </w:r>
      <w:r w:rsidRPr="007B0EC4">
        <w:rPr>
          <w:rFonts w:asciiTheme="majorHAnsi" w:hAnsiTheme="majorHAnsi" w:cs="WilliamsCaslonText-Regular"/>
          <w:spacing w:val="-2"/>
          <w:sz w:val="22"/>
          <w:szCs w:val="22"/>
        </w:rPr>
        <w:t xml:space="preserve"> Again, giving teens a credit card in</w:t>
      </w:r>
      <w:r w:rsidR="000706BB">
        <w:rPr>
          <w:rFonts w:asciiTheme="majorHAnsi" w:hAnsiTheme="majorHAnsi" w:cs="WilliamsCaslonText-Regular"/>
          <w:spacing w:val="-2"/>
          <w:sz w:val="22"/>
          <w:szCs w:val="22"/>
        </w:rPr>
        <w:t xml:space="preserve"> high school can be beneficial </w:t>
      </w:r>
      <w:r w:rsidRPr="007B0EC4">
        <w:rPr>
          <w:rFonts w:asciiTheme="majorHAnsi" w:hAnsiTheme="majorHAnsi" w:cs="WilliamsCaslonText-Regular"/>
          <w:spacing w:val="-2"/>
          <w:sz w:val="22"/>
          <w:szCs w:val="22"/>
        </w:rPr>
        <w:t>if you closely monitor their spending and what they actually buy. Discuss what purchasing choices are appropriate and the implications of the cost</w:t>
      </w:r>
      <w:r w:rsidR="000706BB">
        <w:rPr>
          <w:rFonts w:asciiTheme="majorHAnsi" w:hAnsiTheme="majorHAnsi" w:cs="WilliamsCaslonText-Regular"/>
          <w:spacing w:val="-2"/>
          <w:sz w:val="22"/>
          <w:szCs w:val="22"/>
        </w:rPr>
        <w:t>.</w:t>
      </w:r>
    </w:p>
    <w:p w14:paraId="23340AC9" w14:textId="77777777" w:rsidR="00FC64BA" w:rsidRPr="00AB5061" w:rsidRDefault="00FC64BA" w:rsidP="00FC64BA">
      <w:pPr>
        <w:pStyle w:val="BOS-TEXTStyleGroup1"/>
        <w:rPr>
          <w:rFonts w:asciiTheme="majorHAnsi" w:hAnsiTheme="majorHAnsi" w:cs="WilliamsCaslonText-Regular"/>
          <w:sz w:val="16"/>
          <w:szCs w:val="16"/>
        </w:rPr>
      </w:pPr>
    </w:p>
    <w:p w14:paraId="5EB84886" w14:textId="2AB9DEF9" w:rsidR="00FC64BA" w:rsidRPr="007B0EC4" w:rsidRDefault="00FC64BA" w:rsidP="00FC64BA">
      <w:pPr>
        <w:pStyle w:val="BOS-TEXTStyleGroup1"/>
        <w:rPr>
          <w:rFonts w:asciiTheme="majorHAnsi" w:hAnsiTheme="majorHAnsi" w:cs="WilliamsCaslonText-Regular"/>
          <w:sz w:val="22"/>
          <w:szCs w:val="22"/>
        </w:rPr>
      </w:pPr>
      <w:r w:rsidRPr="007B0EC4">
        <w:rPr>
          <w:rFonts w:asciiTheme="majorHAnsi" w:hAnsiTheme="majorHAnsi" w:cs="Gotham-Bold"/>
          <w:b/>
          <w:bCs/>
          <w:color w:val="000000" w:themeColor="text1"/>
          <w:sz w:val="22"/>
          <w:szCs w:val="22"/>
        </w:rPr>
        <w:t>Avoiding debt.</w:t>
      </w:r>
      <w:r w:rsidRPr="007B0EC4">
        <w:rPr>
          <w:rFonts w:asciiTheme="majorHAnsi" w:hAnsiTheme="majorHAnsi" w:cs="WilliamsCaslonText-Regular"/>
          <w:sz w:val="22"/>
          <w:szCs w:val="22"/>
        </w:rPr>
        <w:t xml:space="preserve"> </w:t>
      </w:r>
      <w:r w:rsidR="007B0EC4" w:rsidRPr="007B0EC4">
        <w:rPr>
          <w:rFonts w:asciiTheme="majorHAnsi" w:hAnsiTheme="majorHAnsi" w:cs="WilliamsCaslonText-Regular"/>
          <w:sz w:val="22"/>
          <w:szCs w:val="22"/>
        </w:rPr>
        <w:t xml:space="preserve"> </w:t>
      </w:r>
      <w:r w:rsidRPr="007B0EC4">
        <w:rPr>
          <w:rFonts w:asciiTheme="majorHAnsi" w:hAnsiTheme="majorHAnsi" w:cs="WilliamsCaslonText-Regular"/>
          <w:sz w:val="22"/>
          <w:szCs w:val="22"/>
        </w:rPr>
        <w:t>According to the Indiana Department of Financial Institutions, two-thirds of all undergraduates have at least one credit card, and 27 percent have four or more, with an average credit card balance of $1,8</w:t>
      </w:r>
      <w:r w:rsidR="007B0EC4" w:rsidRPr="007B0EC4">
        <w:rPr>
          <w:rFonts w:asciiTheme="majorHAnsi" w:hAnsiTheme="majorHAnsi" w:cs="WilliamsCaslonText-Regular"/>
          <w:sz w:val="22"/>
          <w:szCs w:val="22"/>
        </w:rPr>
        <w:t>79. T</w:t>
      </w:r>
      <w:r w:rsidRPr="007B0EC4">
        <w:rPr>
          <w:rFonts w:asciiTheme="majorHAnsi" w:hAnsiTheme="majorHAnsi" w:cs="WilliamsCaslonText-Regular"/>
          <w:sz w:val="22"/>
          <w:szCs w:val="22"/>
        </w:rPr>
        <w:t>een</w:t>
      </w:r>
      <w:r w:rsidR="007B0EC4" w:rsidRPr="007B0EC4">
        <w:rPr>
          <w:rFonts w:asciiTheme="majorHAnsi" w:hAnsiTheme="majorHAnsi" w:cs="WilliamsCaslonText-Regular"/>
          <w:sz w:val="22"/>
          <w:szCs w:val="22"/>
        </w:rPr>
        <w:t>s</w:t>
      </w:r>
      <w:r w:rsidRPr="007B0EC4">
        <w:rPr>
          <w:rFonts w:asciiTheme="majorHAnsi" w:hAnsiTheme="majorHAnsi" w:cs="WilliamsCaslonText-Regular"/>
          <w:sz w:val="22"/>
          <w:szCs w:val="22"/>
        </w:rPr>
        <w:t xml:space="preserve"> should keep a record of the credit card p</w:t>
      </w:r>
      <w:r w:rsidR="007B0EC4" w:rsidRPr="007B0EC4">
        <w:rPr>
          <w:rFonts w:asciiTheme="majorHAnsi" w:hAnsiTheme="majorHAnsi" w:cs="WilliamsCaslonText-Regular"/>
          <w:sz w:val="22"/>
          <w:szCs w:val="22"/>
        </w:rPr>
        <w:t>urchases made during the month and w</w:t>
      </w:r>
      <w:r w:rsidRPr="007B0EC4">
        <w:rPr>
          <w:rFonts w:asciiTheme="majorHAnsi" w:hAnsiTheme="majorHAnsi" w:cs="WilliamsCaslonText-Regular"/>
          <w:sz w:val="22"/>
          <w:szCs w:val="22"/>
        </w:rPr>
        <w:t>hen they’ve reached the amount they can afford to pay off, they should stop using the card.</w:t>
      </w:r>
    </w:p>
    <w:p w14:paraId="0176CDA0" w14:textId="77777777" w:rsidR="00FC64BA" w:rsidRPr="007B0EC4" w:rsidRDefault="00FC64BA" w:rsidP="00FC64BA">
      <w:pPr>
        <w:pStyle w:val="BOS-TEXTStyleGroup1"/>
        <w:rPr>
          <w:rFonts w:asciiTheme="majorHAnsi" w:hAnsiTheme="majorHAnsi" w:cs="WilliamsCaslonText-Regular"/>
          <w:color w:val="000000" w:themeColor="text1"/>
          <w:sz w:val="22"/>
          <w:szCs w:val="22"/>
        </w:rPr>
      </w:pPr>
    </w:p>
    <w:p w14:paraId="45BB1F68" w14:textId="77777777" w:rsidR="00FC64BA" w:rsidRPr="007B0EC4" w:rsidRDefault="00FC64BA" w:rsidP="00FC64BA">
      <w:pPr>
        <w:pStyle w:val="BOS-TEXTStyleGroup1"/>
        <w:rPr>
          <w:rFonts w:asciiTheme="majorHAnsi" w:hAnsiTheme="majorHAnsi" w:cs="WilliamsCaslonText-Regular"/>
          <w:sz w:val="22"/>
          <w:szCs w:val="22"/>
        </w:rPr>
      </w:pPr>
      <w:r w:rsidRPr="007B0EC4">
        <w:rPr>
          <w:rFonts w:asciiTheme="majorHAnsi" w:hAnsiTheme="majorHAnsi" w:cs="Gotham-Bold"/>
          <w:b/>
          <w:bCs/>
          <w:color w:val="000000" w:themeColor="text1"/>
          <w:sz w:val="22"/>
          <w:szCs w:val="22"/>
        </w:rPr>
        <w:t>Applying consequences.</w:t>
      </w:r>
      <w:r w:rsidRPr="007B0EC4">
        <w:rPr>
          <w:rFonts w:asciiTheme="majorHAnsi" w:hAnsiTheme="majorHAnsi" w:cs="Gotham-Bold"/>
          <w:b/>
          <w:bCs/>
          <w:color w:val="9670AB"/>
          <w:sz w:val="22"/>
          <w:szCs w:val="22"/>
        </w:rPr>
        <w:t xml:space="preserve"> </w:t>
      </w:r>
      <w:r w:rsidRPr="007B0EC4">
        <w:rPr>
          <w:rFonts w:asciiTheme="majorHAnsi" w:hAnsiTheme="majorHAnsi" w:cs="WilliamsCaslonText-Regular"/>
          <w:sz w:val="22"/>
          <w:szCs w:val="22"/>
        </w:rPr>
        <w:t xml:space="preserve"> If your teenager misses a payment, or fails to pay month after month, it’s perfectly acceptable to revoke credit card privileges for a specified period of time. </w:t>
      </w:r>
    </w:p>
    <w:p w14:paraId="36B0C009" w14:textId="77777777" w:rsidR="00FC64BA" w:rsidRPr="00AB5061" w:rsidRDefault="00FC64BA" w:rsidP="00FC64BA">
      <w:pPr>
        <w:pStyle w:val="BOS-TEXTStyleGroup1"/>
        <w:rPr>
          <w:rFonts w:asciiTheme="majorHAnsi" w:hAnsiTheme="majorHAnsi" w:cs="WilliamsCaslonText-Regular"/>
          <w:sz w:val="16"/>
          <w:szCs w:val="16"/>
        </w:rPr>
      </w:pPr>
    </w:p>
    <w:p w14:paraId="35C3E3C0" w14:textId="26199A44" w:rsidR="00FC64BA" w:rsidRPr="007B0EC4" w:rsidRDefault="00FC64BA" w:rsidP="00FC64BA">
      <w:pPr>
        <w:pStyle w:val="BOS-TEXTStyleGroup1"/>
        <w:rPr>
          <w:rFonts w:asciiTheme="majorHAnsi" w:hAnsiTheme="majorHAnsi" w:cs="WilliamsCaslonText-Regular"/>
          <w:sz w:val="22"/>
          <w:szCs w:val="22"/>
        </w:rPr>
      </w:pPr>
      <w:r w:rsidRPr="007B0EC4">
        <w:rPr>
          <w:rFonts w:asciiTheme="majorHAnsi" w:hAnsiTheme="majorHAnsi" w:cs="Gotham-Bold"/>
          <w:b/>
          <w:bCs/>
          <w:color w:val="000000" w:themeColor="text1"/>
          <w:sz w:val="22"/>
          <w:szCs w:val="22"/>
        </w:rPr>
        <w:t>Knowing your credit card options.</w:t>
      </w:r>
      <w:r w:rsidRPr="007B0EC4">
        <w:rPr>
          <w:rFonts w:asciiTheme="majorHAnsi" w:hAnsiTheme="majorHAnsi" w:cs="WilliamsCaslonText-Regular"/>
          <w:sz w:val="22"/>
          <w:szCs w:val="22"/>
        </w:rPr>
        <w:t xml:space="preserve"> There are plenty of credit cards with low introductory rates, 0% APR (annual percentage rate), no annual fee, cash back on purchases, and optional rewards programs. </w:t>
      </w:r>
    </w:p>
    <w:p w14:paraId="1ED195EA" w14:textId="77777777" w:rsidR="00FC64BA" w:rsidRPr="00AB5061" w:rsidRDefault="00FC64BA" w:rsidP="00FC64BA">
      <w:pPr>
        <w:pStyle w:val="BOS-TEXTStyleGroup1"/>
        <w:ind w:firstLine="360"/>
        <w:rPr>
          <w:rFonts w:asciiTheme="majorHAnsi" w:hAnsiTheme="majorHAnsi" w:cs="WilliamsCaslonText-Regular"/>
          <w:color w:val="auto"/>
          <w:sz w:val="16"/>
          <w:szCs w:val="16"/>
        </w:rPr>
      </w:pPr>
    </w:p>
    <w:p w14:paraId="464953FF" w14:textId="61ADEE4A" w:rsidR="000C619F" w:rsidRDefault="00FC64BA" w:rsidP="00AB5061">
      <w:pPr>
        <w:pStyle w:val="BOS-TEXTStyleGroup1"/>
        <w:rPr>
          <w:rFonts w:asciiTheme="majorHAnsi" w:hAnsiTheme="majorHAnsi" w:cs="WilliamsCaslonText-Regular"/>
          <w:sz w:val="22"/>
          <w:szCs w:val="22"/>
        </w:rPr>
      </w:pPr>
      <w:r w:rsidRPr="007B0EC4">
        <w:rPr>
          <w:rFonts w:asciiTheme="majorHAnsi" w:hAnsiTheme="majorHAnsi" w:cs="Gotham-Bold"/>
          <w:b/>
          <w:bCs/>
          <w:color w:val="auto"/>
          <w:sz w:val="22"/>
          <w:szCs w:val="22"/>
        </w:rPr>
        <w:t>Funding his or her credit card.</w:t>
      </w:r>
      <w:r w:rsidRPr="007B0EC4">
        <w:rPr>
          <w:rFonts w:asciiTheme="majorHAnsi" w:hAnsiTheme="majorHAnsi" w:cs="WilliamsCaslonText-Regular"/>
          <w:sz w:val="22"/>
          <w:szCs w:val="22"/>
        </w:rPr>
        <w:t xml:space="preserve"> The best way to fund a prepaid card is with the teen’s own money from allowance, jobs, or gifts. </w:t>
      </w:r>
    </w:p>
    <w:p w14:paraId="689B8AAF" w14:textId="77777777" w:rsidR="00AB5061" w:rsidRPr="00AB5061" w:rsidRDefault="00AB5061" w:rsidP="00AB5061">
      <w:pPr>
        <w:pStyle w:val="BOS-TEXTStyleGroup1"/>
        <w:rPr>
          <w:rFonts w:asciiTheme="majorHAnsi" w:hAnsiTheme="majorHAnsi" w:cs="WilliamsCaslonText-Regular"/>
          <w:sz w:val="22"/>
          <w:szCs w:val="22"/>
        </w:rPr>
      </w:pPr>
    </w:p>
    <w:p w14:paraId="67B94F02" w14:textId="77777777" w:rsidR="00D5525C" w:rsidRPr="00AB5061" w:rsidRDefault="00D5525C" w:rsidP="00D5525C">
      <w:pPr>
        <w:rPr>
          <w:rFonts w:asciiTheme="majorHAnsi" w:hAnsiTheme="majorHAnsi"/>
          <w:b/>
          <w:sz w:val="22"/>
          <w:szCs w:val="22"/>
          <w:u w:val="single"/>
        </w:rPr>
      </w:pPr>
      <w:r w:rsidRPr="00AB5061">
        <w:rPr>
          <w:rFonts w:asciiTheme="majorHAnsi" w:hAnsiTheme="majorHAnsi"/>
          <w:b/>
          <w:sz w:val="22"/>
          <w:szCs w:val="22"/>
          <w:u w:val="single"/>
        </w:rPr>
        <w:t xml:space="preserve">About </w:t>
      </w:r>
      <w:r w:rsidRPr="00AB5061">
        <w:rPr>
          <w:rFonts w:asciiTheme="majorHAnsi" w:hAnsiTheme="majorHAnsi"/>
          <w:b/>
          <w:i/>
          <w:sz w:val="22"/>
          <w:szCs w:val="22"/>
          <w:u w:val="single"/>
        </w:rPr>
        <w:t>Life with Teens</w:t>
      </w:r>
      <w:r w:rsidRPr="00AB5061">
        <w:rPr>
          <w:rFonts w:asciiTheme="majorHAnsi" w:hAnsiTheme="majorHAnsi"/>
          <w:b/>
          <w:sz w:val="22"/>
          <w:szCs w:val="22"/>
          <w:u w:val="single"/>
        </w:rPr>
        <w:t xml:space="preserve"> magazine:</w:t>
      </w:r>
    </w:p>
    <w:p w14:paraId="7753F242" w14:textId="12287CF1" w:rsidR="00003236" w:rsidRPr="00003236" w:rsidRDefault="00D5525C" w:rsidP="00003236">
      <w:pPr>
        <w:rPr>
          <w:rFonts w:asciiTheme="majorHAnsi" w:hAnsiTheme="majorHAnsi"/>
          <w:sz w:val="20"/>
          <w:szCs w:val="20"/>
        </w:rPr>
      </w:pPr>
      <w:r w:rsidRPr="00AB5061">
        <w:rPr>
          <w:rStyle w:val="A5"/>
          <w:rFonts w:asciiTheme="majorHAnsi" w:hAnsiTheme="majorHAnsi"/>
          <w:i/>
          <w:iCs/>
          <w:color w:val="auto"/>
        </w:rPr>
        <w:t xml:space="preserve">Life with Teens </w:t>
      </w:r>
      <w:r w:rsidRPr="00AB5061">
        <w:rPr>
          <w:rStyle w:val="A5"/>
          <w:rFonts w:asciiTheme="majorHAnsi" w:hAnsiTheme="majorHAnsi"/>
          <w:color w:val="auto"/>
        </w:rPr>
        <w:t>magazine is published by TeenLife Media, LLC, the “go to” source for parents, educators, and teenagers nationwide who are seeking programs and services for college-bound students in grades 7</w:t>
      </w:r>
      <w:r w:rsidR="002E2A6B" w:rsidRPr="00AB5061">
        <w:rPr>
          <w:rStyle w:val="A5"/>
          <w:rFonts w:asciiTheme="majorHAnsi" w:hAnsiTheme="majorHAnsi"/>
          <w:color w:val="auto"/>
        </w:rPr>
        <w:t xml:space="preserve"> </w:t>
      </w:r>
      <w:r w:rsidRPr="00AB5061">
        <w:rPr>
          <w:rStyle w:val="A5"/>
          <w:rFonts w:asciiTheme="majorHAnsi" w:hAnsiTheme="majorHAnsi"/>
          <w:color w:val="auto"/>
        </w:rPr>
        <w:t>-</w:t>
      </w:r>
      <w:r w:rsidR="002E2A6B" w:rsidRPr="00AB5061">
        <w:rPr>
          <w:rStyle w:val="A5"/>
          <w:rFonts w:asciiTheme="majorHAnsi" w:hAnsiTheme="majorHAnsi"/>
          <w:color w:val="auto"/>
        </w:rPr>
        <w:t xml:space="preserve"> </w:t>
      </w:r>
      <w:r w:rsidRPr="00AB5061">
        <w:rPr>
          <w:rStyle w:val="A5"/>
          <w:rFonts w:asciiTheme="majorHAnsi" w:hAnsiTheme="majorHAnsi"/>
          <w:color w:val="auto"/>
        </w:rPr>
        <w:t xml:space="preserve">12. Our award-winning website, e-newsletters, specialized guides, and signature events feature thousands of enrichment opportunities that “bring out the best” in teenagers. These include summer programs, community service opportunities, academic experiences, and gap year programs – regionally, nationally and abroad. </w:t>
      </w:r>
      <w:r w:rsidR="00003236" w:rsidRPr="00003236">
        <w:rPr>
          <w:rFonts w:asciiTheme="majorHAnsi" w:hAnsiTheme="majorHAnsi"/>
          <w:sz w:val="20"/>
          <w:szCs w:val="20"/>
        </w:rPr>
        <w:t xml:space="preserve">Access to all of </w:t>
      </w:r>
      <w:proofErr w:type="spellStart"/>
      <w:r w:rsidR="00003236" w:rsidRPr="00003236">
        <w:rPr>
          <w:rFonts w:asciiTheme="majorHAnsi" w:hAnsiTheme="majorHAnsi"/>
          <w:sz w:val="20"/>
          <w:szCs w:val="20"/>
        </w:rPr>
        <w:t>TeenLife's</w:t>
      </w:r>
      <w:proofErr w:type="spellEnd"/>
      <w:r w:rsidR="00003236" w:rsidRPr="00003236">
        <w:rPr>
          <w:rFonts w:asciiTheme="majorHAnsi" w:hAnsiTheme="majorHAnsi"/>
          <w:sz w:val="20"/>
          <w:szCs w:val="20"/>
        </w:rPr>
        <w:t xml:space="preserve"> resources is free for registered </w:t>
      </w:r>
      <w:r w:rsidR="00003236">
        <w:rPr>
          <w:rFonts w:asciiTheme="majorHAnsi" w:hAnsiTheme="majorHAnsi"/>
          <w:sz w:val="20"/>
          <w:szCs w:val="20"/>
        </w:rPr>
        <w:t>parents, educators and students at www.teenlife.com</w:t>
      </w:r>
    </w:p>
    <w:p w14:paraId="4B18E8C7" w14:textId="1DFBC50A" w:rsidR="00D5525C" w:rsidRPr="00AB5061" w:rsidRDefault="00D5525C" w:rsidP="00D5525C">
      <w:pPr>
        <w:pStyle w:val="Default"/>
        <w:spacing w:after="140" w:line="241" w:lineRule="atLeast"/>
        <w:rPr>
          <w:rFonts w:asciiTheme="majorHAnsi" w:hAnsiTheme="majorHAnsi" w:cs="Gotham"/>
          <w:color w:val="auto"/>
          <w:sz w:val="22"/>
          <w:szCs w:val="22"/>
        </w:rPr>
      </w:pPr>
    </w:p>
    <w:p w14:paraId="531C10CC" w14:textId="77777777" w:rsidR="00702D1A" w:rsidRPr="00D5525C" w:rsidRDefault="00702D1A" w:rsidP="000C619F">
      <w:pPr>
        <w:rPr>
          <w:rFonts w:asciiTheme="majorHAnsi" w:hAnsiTheme="majorHAnsi"/>
          <w:b/>
          <w:sz w:val="22"/>
          <w:szCs w:val="22"/>
          <w:u w:val="single"/>
        </w:rPr>
      </w:pPr>
    </w:p>
    <w:p w14:paraId="256DE812" w14:textId="77777777" w:rsidR="00702D1A" w:rsidRPr="00D5525C" w:rsidRDefault="00702D1A" w:rsidP="000C619F">
      <w:pPr>
        <w:rPr>
          <w:rFonts w:asciiTheme="majorHAnsi" w:hAnsiTheme="majorHAnsi"/>
          <w:sz w:val="22"/>
          <w:szCs w:val="22"/>
        </w:rPr>
      </w:pPr>
    </w:p>
    <w:p w14:paraId="046CCC24" w14:textId="77777777" w:rsidR="00702D1A" w:rsidRPr="00D5525C" w:rsidRDefault="00702D1A" w:rsidP="000C619F">
      <w:pPr>
        <w:jc w:val="center"/>
        <w:rPr>
          <w:rFonts w:asciiTheme="majorHAnsi" w:hAnsiTheme="majorHAnsi"/>
          <w:sz w:val="22"/>
          <w:szCs w:val="22"/>
        </w:rPr>
      </w:pPr>
      <w:r w:rsidRPr="00D5525C">
        <w:rPr>
          <w:rFonts w:asciiTheme="majorHAnsi" w:hAnsiTheme="majorHAnsi"/>
          <w:sz w:val="22"/>
          <w:szCs w:val="22"/>
        </w:rPr>
        <w:t>####</w:t>
      </w:r>
    </w:p>
    <w:p w14:paraId="5CE02D22" w14:textId="77777777" w:rsidR="00702D1A" w:rsidRPr="00D5525C" w:rsidRDefault="00702D1A" w:rsidP="000C619F">
      <w:pPr>
        <w:rPr>
          <w:rFonts w:asciiTheme="majorHAnsi" w:hAnsiTheme="majorHAnsi"/>
          <w:sz w:val="22"/>
          <w:szCs w:val="22"/>
        </w:rPr>
      </w:pPr>
    </w:p>
    <w:p w14:paraId="1F306A10" w14:textId="77777777" w:rsidR="002408C7" w:rsidRPr="00D5525C" w:rsidRDefault="002408C7" w:rsidP="000C619F">
      <w:pPr>
        <w:rPr>
          <w:rFonts w:asciiTheme="majorHAnsi" w:hAnsiTheme="majorHAnsi"/>
          <w:sz w:val="22"/>
          <w:szCs w:val="22"/>
        </w:rPr>
      </w:pPr>
    </w:p>
    <w:sectPr w:rsidR="002408C7" w:rsidRPr="00D5525C" w:rsidSect="002408C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Neutra Text Bold">
    <w:altName w:val="Cambria"/>
    <w:panose1 w:val="00000000000000000000"/>
    <w:charset w:val="4D"/>
    <w:family w:val="swiss"/>
    <w:notTrueType/>
    <w:pitch w:val="default"/>
    <w:sig w:usb0="00000003" w:usb1="00000000" w:usb2="00000000" w:usb3="00000000" w:csb0="00000001" w:csb1="00000000"/>
  </w:font>
  <w:font w:name="Gotham">
    <w:altName w:val="Cambria"/>
    <w:panose1 w:val="00000000000000000000"/>
    <w:charset w:val="4D"/>
    <w:family w:val="swiss"/>
    <w:notTrueType/>
    <w:pitch w:val="default"/>
    <w:sig w:usb0="00000003" w:usb1="00000000" w:usb2="00000000" w:usb3="00000000" w:csb0="00000001" w:csb1="00000000"/>
  </w:font>
  <w:font w:name="Times-Roman">
    <w:altName w:val="Times CY"/>
    <w:panose1 w:val="00000000000000000000"/>
    <w:charset w:val="00"/>
    <w:family w:val="roman"/>
    <w:notTrueType/>
    <w:pitch w:val="default"/>
    <w:sig w:usb0="00000003" w:usb1="00000000" w:usb2="00000000" w:usb3="00000000" w:csb0="00000001" w:csb1="00000000"/>
  </w:font>
  <w:font w:name="WilliamsCaslonText-Regular">
    <w:altName w:val="Cambria"/>
    <w:panose1 w:val="00000000000000000000"/>
    <w:charset w:val="4D"/>
    <w:family w:val="auto"/>
    <w:notTrueType/>
    <w:pitch w:val="default"/>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Gotham-Bold">
    <w:altName w:val="Cambria"/>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D1A"/>
    <w:rsid w:val="00003236"/>
    <w:rsid w:val="000706BB"/>
    <w:rsid w:val="00091558"/>
    <w:rsid w:val="000C619F"/>
    <w:rsid w:val="000E3B11"/>
    <w:rsid w:val="0013318C"/>
    <w:rsid w:val="002408C7"/>
    <w:rsid w:val="002E2A6B"/>
    <w:rsid w:val="002E564A"/>
    <w:rsid w:val="00361AF4"/>
    <w:rsid w:val="00495E00"/>
    <w:rsid w:val="005D4CC6"/>
    <w:rsid w:val="00655B85"/>
    <w:rsid w:val="00662983"/>
    <w:rsid w:val="006B3143"/>
    <w:rsid w:val="00702D1A"/>
    <w:rsid w:val="007B0EC4"/>
    <w:rsid w:val="00980333"/>
    <w:rsid w:val="00AB5061"/>
    <w:rsid w:val="00B312C5"/>
    <w:rsid w:val="00B3204A"/>
    <w:rsid w:val="00D5525C"/>
    <w:rsid w:val="00FC64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67D04B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D1A"/>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02D1A"/>
    <w:rPr>
      <w:color w:val="0000FF"/>
      <w:u w:val="single"/>
    </w:rPr>
  </w:style>
  <w:style w:type="paragraph" w:styleId="NormalWeb">
    <w:name w:val="Normal (Web)"/>
    <w:basedOn w:val="Normal"/>
    <w:uiPriority w:val="99"/>
    <w:rsid w:val="00702D1A"/>
    <w:pPr>
      <w:spacing w:before="100" w:beforeAutospacing="1" w:after="100" w:afterAutospacing="1"/>
    </w:pPr>
  </w:style>
  <w:style w:type="paragraph" w:styleId="BalloonText">
    <w:name w:val="Balloon Text"/>
    <w:basedOn w:val="Normal"/>
    <w:link w:val="BalloonTextChar"/>
    <w:uiPriority w:val="99"/>
    <w:semiHidden/>
    <w:unhideWhenUsed/>
    <w:rsid w:val="00702D1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2D1A"/>
    <w:rPr>
      <w:rFonts w:ascii="Lucida Grande" w:eastAsia="Times New Roman" w:hAnsi="Lucida Grande" w:cs="Lucida Grande"/>
      <w:sz w:val="18"/>
      <w:szCs w:val="18"/>
    </w:rPr>
  </w:style>
  <w:style w:type="paragraph" w:customStyle="1" w:styleId="Default">
    <w:name w:val="Default"/>
    <w:rsid w:val="00D5525C"/>
    <w:pPr>
      <w:widowControl w:val="0"/>
      <w:autoSpaceDE w:val="0"/>
      <w:autoSpaceDN w:val="0"/>
      <w:adjustRightInd w:val="0"/>
    </w:pPr>
    <w:rPr>
      <w:rFonts w:ascii="Neutra Text Bold" w:hAnsi="Neutra Text Bold" w:cs="Neutra Text Bold"/>
      <w:color w:val="000000"/>
    </w:rPr>
  </w:style>
  <w:style w:type="character" w:customStyle="1" w:styleId="A5">
    <w:name w:val="A5"/>
    <w:uiPriority w:val="99"/>
    <w:rsid w:val="00D5525C"/>
    <w:rPr>
      <w:rFonts w:ascii="Gotham" w:hAnsi="Gotham" w:cs="Gotham"/>
      <w:color w:val="000000"/>
      <w:sz w:val="22"/>
      <w:szCs w:val="22"/>
    </w:rPr>
  </w:style>
  <w:style w:type="paragraph" w:customStyle="1" w:styleId="BOS-TEXTStyleGroup1">
    <w:name w:val="BOS-TEXT (Style Group 1)"/>
    <w:basedOn w:val="Normal"/>
    <w:uiPriority w:val="99"/>
    <w:rsid w:val="00FC64BA"/>
    <w:pPr>
      <w:widowControl w:val="0"/>
      <w:autoSpaceDE w:val="0"/>
      <w:autoSpaceDN w:val="0"/>
      <w:adjustRightInd w:val="0"/>
      <w:spacing w:line="288" w:lineRule="auto"/>
      <w:textAlignment w:val="center"/>
    </w:pPr>
    <w:rPr>
      <w:rFonts w:ascii="Times-Roman" w:eastAsiaTheme="minorEastAsia" w:hAnsi="Times-Roman" w:cs="Times-Roman"/>
      <w:color w:val="000000"/>
    </w:rPr>
  </w:style>
  <w:style w:type="character" w:customStyle="1" w:styleId="BOS-TEXT">
    <w:name w:val="BOS-TEXT"/>
    <w:uiPriority w:val="99"/>
    <w:rsid w:val="00FC64BA"/>
    <w:rPr>
      <w:rFonts w:ascii="WilliamsCaslonText-Regular" w:hAnsi="WilliamsCaslonText-Regular" w:cs="WilliamsCaslonText-Regular"/>
      <w:color w:val="000000"/>
      <w:spacing w:val="0"/>
      <w:w w:val="100"/>
      <w:position w:val="0"/>
      <w:sz w:val="20"/>
      <w:szCs w:val="20"/>
      <w:u w:val="none"/>
      <w:vertAlign w:val="baseline"/>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D1A"/>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02D1A"/>
    <w:rPr>
      <w:color w:val="0000FF"/>
      <w:u w:val="single"/>
    </w:rPr>
  </w:style>
  <w:style w:type="paragraph" w:styleId="NormalWeb">
    <w:name w:val="Normal (Web)"/>
    <w:basedOn w:val="Normal"/>
    <w:uiPriority w:val="99"/>
    <w:rsid w:val="00702D1A"/>
    <w:pPr>
      <w:spacing w:before="100" w:beforeAutospacing="1" w:after="100" w:afterAutospacing="1"/>
    </w:pPr>
  </w:style>
  <w:style w:type="paragraph" w:styleId="BalloonText">
    <w:name w:val="Balloon Text"/>
    <w:basedOn w:val="Normal"/>
    <w:link w:val="BalloonTextChar"/>
    <w:uiPriority w:val="99"/>
    <w:semiHidden/>
    <w:unhideWhenUsed/>
    <w:rsid w:val="00702D1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2D1A"/>
    <w:rPr>
      <w:rFonts w:ascii="Lucida Grande" w:eastAsia="Times New Roman" w:hAnsi="Lucida Grande" w:cs="Lucida Grande"/>
      <w:sz w:val="18"/>
      <w:szCs w:val="18"/>
    </w:rPr>
  </w:style>
  <w:style w:type="paragraph" w:customStyle="1" w:styleId="Default">
    <w:name w:val="Default"/>
    <w:rsid w:val="00D5525C"/>
    <w:pPr>
      <w:widowControl w:val="0"/>
      <w:autoSpaceDE w:val="0"/>
      <w:autoSpaceDN w:val="0"/>
      <w:adjustRightInd w:val="0"/>
    </w:pPr>
    <w:rPr>
      <w:rFonts w:ascii="Neutra Text Bold" w:hAnsi="Neutra Text Bold" w:cs="Neutra Text Bold"/>
      <w:color w:val="000000"/>
    </w:rPr>
  </w:style>
  <w:style w:type="character" w:customStyle="1" w:styleId="A5">
    <w:name w:val="A5"/>
    <w:uiPriority w:val="99"/>
    <w:rsid w:val="00D5525C"/>
    <w:rPr>
      <w:rFonts w:ascii="Gotham" w:hAnsi="Gotham" w:cs="Gotham"/>
      <w:color w:val="000000"/>
      <w:sz w:val="22"/>
      <w:szCs w:val="22"/>
    </w:rPr>
  </w:style>
  <w:style w:type="paragraph" w:customStyle="1" w:styleId="BOS-TEXTStyleGroup1">
    <w:name w:val="BOS-TEXT (Style Group 1)"/>
    <w:basedOn w:val="Normal"/>
    <w:uiPriority w:val="99"/>
    <w:rsid w:val="00FC64BA"/>
    <w:pPr>
      <w:widowControl w:val="0"/>
      <w:autoSpaceDE w:val="0"/>
      <w:autoSpaceDN w:val="0"/>
      <w:adjustRightInd w:val="0"/>
      <w:spacing w:line="288" w:lineRule="auto"/>
      <w:textAlignment w:val="center"/>
    </w:pPr>
    <w:rPr>
      <w:rFonts w:ascii="Times-Roman" w:eastAsiaTheme="minorEastAsia" w:hAnsi="Times-Roman" w:cs="Times-Roman"/>
      <w:color w:val="000000"/>
    </w:rPr>
  </w:style>
  <w:style w:type="character" w:customStyle="1" w:styleId="BOS-TEXT">
    <w:name w:val="BOS-TEXT"/>
    <w:uiPriority w:val="99"/>
    <w:rsid w:val="00FC64BA"/>
    <w:rPr>
      <w:rFonts w:ascii="WilliamsCaslonText-Regular" w:hAnsi="WilliamsCaslonText-Regular" w:cs="WilliamsCaslonText-Regular"/>
      <w:color w:val="000000"/>
      <w:spacing w:val="0"/>
      <w:w w:val="100"/>
      <w:position w:val="0"/>
      <w:sz w:val="20"/>
      <w:szCs w:val="20"/>
      <w:u w:val="none"/>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525</Words>
  <Characters>2999</Characters>
  <Application>Microsoft Macintosh Word</Application>
  <DocSecurity>0</DocSecurity>
  <Lines>24</Lines>
  <Paragraphs>7</Paragraphs>
  <ScaleCrop>false</ScaleCrop>
  <Company>Teenlife</Company>
  <LinksUpToDate>false</LinksUpToDate>
  <CharactersWithSpaces>3517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 Heidebrecht</dc:creator>
  <cp:keywords/>
  <dc:description/>
  <cp:lastModifiedBy>Camille Heidebrecht</cp:lastModifiedBy>
  <cp:revision>2</cp:revision>
  <dcterms:created xsi:type="dcterms:W3CDTF">2013-03-29T16:05:00Z</dcterms:created>
  <dcterms:modified xsi:type="dcterms:W3CDTF">2013-03-29T16:05:00Z</dcterms:modified>
</cp:coreProperties>
</file>