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B9C" w:rsidRPr="0041153A" w:rsidRDefault="00BD6A00" w:rsidP="00FD4B9C">
      <w:pPr>
        <w:jc w:val="right"/>
        <w:rPr>
          <w:rFonts w:ascii="Arial" w:hAnsi="Arial" w:cs="Arial"/>
          <w:bCs/>
          <w:color w:val="000000"/>
          <w:lang w:val="en-US"/>
        </w:rPr>
      </w:pPr>
      <w:r>
        <w:rPr>
          <w:rFonts w:ascii="Arial" w:hAnsi="Arial"/>
          <w:color w:val="000000"/>
          <w:lang w:val="en-US"/>
        </w:rPr>
        <w:t>Szczecin, 18</w:t>
      </w:r>
      <w:r w:rsidR="001801C6" w:rsidRPr="0041153A">
        <w:rPr>
          <w:rFonts w:ascii="Arial" w:hAnsi="Arial"/>
          <w:color w:val="000000"/>
          <w:lang w:val="en-US"/>
        </w:rPr>
        <w:t xml:space="preserve"> June 2013</w:t>
      </w:r>
    </w:p>
    <w:p w:rsidR="00FD4B9C" w:rsidRPr="0041153A" w:rsidRDefault="00FD4B9C" w:rsidP="00FD4B9C">
      <w:pPr>
        <w:pStyle w:val="Bezodstpw"/>
        <w:jc w:val="both"/>
        <w:rPr>
          <w:rFonts w:ascii="Arial" w:hAnsi="Arial" w:cs="Arial"/>
          <w:b/>
          <w:color w:val="auto"/>
          <w:sz w:val="22"/>
          <w:szCs w:val="22"/>
          <w:lang w:val="en-US"/>
        </w:rPr>
      </w:pPr>
    </w:p>
    <w:p w:rsidR="00FD4B9C" w:rsidRPr="0041153A" w:rsidRDefault="00A82BEB" w:rsidP="00FD4B9C">
      <w:pPr>
        <w:pStyle w:val="Bezodstpw1"/>
        <w:jc w:val="both"/>
        <w:rPr>
          <w:rFonts w:ascii="Arial" w:hAnsi="Arial" w:cs="Arial"/>
          <w:b/>
          <w:sz w:val="28"/>
          <w:szCs w:val="28"/>
          <w:lang w:val="en-US"/>
        </w:rPr>
      </w:pPr>
      <w:r w:rsidRPr="0041153A">
        <w:rPr>
          <w:rFonts w:ascii="Arial" w:hAnsi="Arial"/>
          <w:b/>
          <w:sz w:val="28"/>
          <w:lang w:val="en-US"/>
        </w:rPr>
        <w:t>E-signature – new technologies and legislation are key to making it popular</w:t>
      </w:r>
    </w:p>
    <w:p w:rsidR="00FD4B9C" w:rsidRPr="0041153A" w:rsidRDefault="00FD4B9C" w:rsidP="00FD4B9C">
      <w:pPr>
        <w:pStyle w:val="Bezodstpw1"/>
        <w:jc w:val="both"/>
        <w:rPr>
          <w:rFonts w:ascii="Arial" w:hAnsi="Arial" w:cs="Arial"/>
          <w:sz w:val="28"/>
          <w:szCs w:val="28"/>
          <w:lang w:val="en-US"/>
        </w:rPr>
      </w:pPr>
    </w:p>
    <w:p w:rsidR="001E7F88" w:rsidRPr="0041153A" w:rsidRDefault="00A82BEB" w:rsidP="00FD4B9C">
      <w:pPr>
        <w:pStyle w:val="Bezodstpw1"/>
        <w:spacing w:line="276" w:lineRule="auto"/>
        <w:jc w:val="both"/>
        <w:rPr>
          <w:rFonts w:ascii="Arial" w:hAnsi="Arial" w:cs="Arial"/>
          <w:b/>
          <w:sz w:val="24"/>
          <w:szCs w:val="24"/>
          <w:lang w:val="en-US"/>
        </w:rPr>
      </w:pPr>
      <w:r w:rsidRPr="0041153A">
        <w:rPr>
          <w:rFonts w:ascii="Arial" w:hAnsi="Arial"/>
          <w:b/>
          <w:sz w:val="24"/>
          <w:lang w:val="en-US"/>
        </w:rPr>
        <w:t xml:space="preserve">The European Forum on Electronic Signature (EFPE) 2013, the biggest </w:t>
      </w:r>
      <w:bookmarkStart w:id="0" w:name="_GoBack"/>
      <w:bookmarkEnd w:id="0"/>
      <w:r w:rsidRPr="0041153A">
        <w:rPr>
          <w:rFonts w:ascii="Arial" w:hAnsi="Arial"/>
          <w:b/>
          <w:sz w:val="24"/>
          <w:lang w:val="en-US"/>
        </w:rPr>
        <w:t>international conference in Europe on issues of e-signature and e-identification, has come to an end. The Conference was attended by over 130 participants from 21 countries.</w:t>
      </w:r>
    </w:p>
    <w:p w:rsidR="001801C6" w:rsidRPr="0041153A" w:rsidRDefault="001801C6" w:rsidP="00FD4B9C">
      <w:pPr>
        <w:pStyle w:val="Bezodstpw1"/>
        <w:spacing w:line="276" w:lineRule="auto"/>
        <w:jc w:val="both"/>
        <w:rPr>
          <w:rFonts w:ascii="Arial" w:hAnsi="Arial" w:cs="Arial"/>
          <w:b/>
          <w:sz w:val="24"/>
          <w:szCs w:val="24"/>
          <w:lang w:val="en-US"/>
        </w:rPr>
      </w:pPr>
    </w:p>
    <w:p w:rsidR="001E7F88" w:rsidRPr="0041153A" w:rsidRDefault="001E7F88" w:rsidP="001E7F88">
      <w:pPr>
        <w:pStyle w:val="Bezodstpw1"/>
        <w:spacing w:line="276" w:lineRule="auto"/>
        <w:jc w:val="both"/>
        <w:rPr>
          <w:rFonts w:ascii="Arial" w:hAnsi="Arial" w:cs="Arial"/>
          <w:sz w:val="24"/>
          <w:szCs w:val="24"/>
          <w:lang w:val="en-US"/>
        </w:rPr>
      </w:pPr>
      <w:r w:rsidRPr="0041153A">
        <w:rPr>
          <w:rFonts w:ascii="Arial" w:hAnsi="Arial"/>
          <w:sz w:val="24"/>
          <w:lang w:val="en-US"/>
        </w:rPr>
        <w:t xml:space="preserve">This year’s EFPE was held under the honorary patronage of:  </w:t>
      </w:r>
      <w:r w:rsidR="0036569F" w:rsidRPr="0041153A">
        <w:rPr>
          <w:rFonts w:ascii="Arial" w:hAnsi="Arial"/>
          <w:sz w:val="24"/>
          <w:lang w:val="en-US"/>
        </w:rPr>
        <w:t xml:space="preserve">the </w:t>
      </w:r>
      <w:r w:rsidRPr="0041153A">
        <w:rPr>
          <w:rFonts w:ascii="Arial" w:hAnsi="Arial"/>
          <w:sz w:val="24"/>
          <w:lang w:val="en-US"/>
        </w:rPr>
        <w:t xml:space="preserve">Minister of Economy, </w:t>
      </w:r>
      <w:r w:rsidR="0036569F" w:rsidRPr="0041153A">
        <w:rPr>
          <w:rFonts w:ascii="Arial" w:hAnsi="Arial"/>
          <w:sz w:val="24"/>
          <w:lang w:val="en-US"/>
        </w:rPr>
        <w:t xml:space="preserve">the </w:t>
      </w:r>
      <w:r w:rsidRPr="0041153A">
        <w:rPr>
          <w:rFonts w:ascii="Arial" w:hAnsi="Arial"/>
          <w:sz w:val="24"/>
          <w:lang w:val="en-US"/>
        </w:rPr>
        <w:t xml:space="preserve">Minister of Justice, </w:t>
      </w:r>
      <w:r w:rsidR="0036569F" w:rsidRPr="0041153A">
        <w:rPr>
          <w:rFonts w:ascii="Arial" w:hAnsi="Arial"/>
          <w:sz w:val="24"/>
          <w:lang w:val="en-US"/>
        </w:rPr>
        <w:t xml:space="preserve">the </w:t>
      </w:r>
      <w:r w:rsidRPr="0041153A">
        <w:rPr>
          <w:rFonts w:ascii="Arial" w:hAnsi="Arial"/>
          <w:sz w:val="24"/>
          <w:lang w:val="en-US"/>
        </w:rPr>
        <w:t xml:space="preserve">Minister of Administration and Digitalization, </w:t>
      </w:r>
      <w:r w:rsidR="0036569F" w:rsidRPr="0041153A">
        <w:rPr>
          <w:rFonts w:ascii="Arial" w:hAnsi="Arial"/>
          <w:sz w:val="24"/>
          <w:lang w:val="en-US"/>
        </w:rPr>
        <w:t xml:space="preserve">the </w:t>
      </w:r>
      <w:r w:rsidRPr="0041153A">
        <w:rPr>
          <w:rFonts w:ascii="Arial" w:hAnsi="Arial"/>
          <w:sz w:val="24"/>
          <w:lang w:val="en-US"/>
        </w:rPr>
        <w:t xml:space="preserve">Parliament of the Republic of Poland, </w:t>
      </w:r>
      <w:r w:rsidR="0036569F" w:rsidRPr="0041153A">
        <w:rPr>
          <w:rFonts w:ascii="Arial" w:hAnsi="Arial"/>
          <w:sz w:val="24"/>
          <w:lang w:val="en-US"/>
        </w:rPr>
        <w:t xml:space="preserve">the </w:t>
      </w:r>
      <w:r w:rsidRPr="0041153A">
        <w:rPr>
          <w:rFonts w:ascii="Arial" w:hAnsi="Arial"/>
          <w:sz w:val="24"/>
          <w:lang w:val="en-US"/>
        </w:rPr>
        <w:t>European Committee for Standardization</w:t>
      </w:r>
      <w:r w:rsidR="0036569F" w:rsidRPr="0041153A">
        <w:rPr>
          <w:rFonts w:ascii="Arial" w:hAnsi="Arial"/>
          <w:sz w:val="24"/>
          <w:lang w:val="en-US"/>
        </w:rPr>
        <w:t>,</w:t>
      </w:r>
      <w:r w:rsidRPr="0041153A">
        <w:rPr>
          <w:rFonts w:ascii="Arial" w:hAnsi="Arial"/>
          <w:sz w:val="24"/>
          <w:lang w:val="en-US"/>
        </w:rPr>
        <w:t xml:space="preserve"> and the Polish Chamber of Information Technology and Telecommunications. The </w:t>
      </w:r>
      <w:proofErr w:type="spellStart"/>
      <w:r w:rsidRPr="0041153A">
        <w:rPr>
          <w:rFonts w:ascii="Arial" w:hAnsi="Arial"/>
          <w:sz w:val="24"/>
          <w:lang w:val="en-US"/>
        </w:rPr>
        <w:t>organisers</w:t>
      </w:r>
      <w:proofErr w:type="spellEnd"/>
      <w:r w:rsidRPr="0041153A">
        <w:rPr>
          <w:rFonts w:ascii="Arial" w:hAnsi="Arial"/>
          <w:sz w:val="24"/>
          <w:lang w:val="en-US"/>
        </w:rPr>
        <w:t xml:space="preserve"> of EFPE 2013 included Unizeto Technologies and the West Pomeranian University of Technology in Szczecin; a content-related partner was the European Telecommunications Standards Institute (ETSI). Media coverage of the Conference was provided by the </w:t>
      </w:r>
      <w:proofErr w:type="spellStart"/>
      <w:r w:rsidRPr="0041153A">
        <w:rPr>
          <w:rFonts w:ascii="Arial" w:hAnsi="Arial"/>
          <w:i/>
          <w:sz w:val="24"/>
          <w:lang w:val="en-US"/>
        </w:rPr>
        <w:t>Dziennik</w:t>
      </w:r>
      <w:proofErr w:type="spellEnd"/>
      <w:r w:rsidRPr="0041153A">
        <w:rPr>
          <w:rFonts w:ascii="Arial" w:hAnsi="Arial"/>
          <w:i/>
          <w:sz w:val="24"/>
          <w:lang w:val="en-US"/>
        </w:rPr>
        <w:t xml:space="preserve"> </w:t>
      </w:r>
      <w:proofErr w:type="spellStart"/>
      <w:r w:rsidRPr="0041153A">
        <w:rPr>
          <w:rFonts w:ascii="Arial" w:hAnsi="Arial"/>
          <w:i/>
          <w:sz w:val="24"/>
          <w:lang w:val="en-US"/>
        </w:rPr>
        <w:t>Gazeta</w:t>
      </w:r>
      <w:proofErr w:type="spellEnd"/>
      <w:r w:rsidRPr="0041153A">
        <w:rPr>
          <w:rFonts w:ascii="Arial" w:hAnsi="Arial"/>
          <w:i/>
          <w:sz w:val="24"/>
          <w:lang w:val="en-US"/>
        </w:rPr>
        <w:t xml:space="preserve"> </w:t>
      </w:r>
      <w:proofErr w:type="spellStart"/>
      <w:r w:rsidRPr="0041153A">
        <w:rPr>
          <w:rFonts w:ascii="Arial" w:hAnsi="Arial"/>
          <w:i/>
          <w:sz w:val="24"/>
          <w:lang w:val="en-US"/>
        </w:rPr>
        <w:t>Prawna</w:t>
      </w:r>
      <w:proofErr w:type="spellEnd"/>
      <w:r w:rsidRPr="0041153A">
        <w:rPr>
          <w:rFonts w:ascii="Arial" w:hAnsi="Arial"/>
          <w:sz w:val="24"/>
          <w:lang w:val="en-US"/>
        </w:rPr>
        <w:t xml:space="preserve"> daily, </w:t>
      </w:r>
      <w:r w:rsidRPr="0041153A">
        <w:rPr>
          <w:rFonts w:ascii="Arial" w:hAnsi="Arial"/>
          <w:i/>
          <w:sz w:val="24"/>
          <w:lang w:val="en-US"/>
        </w:rPr>
        <w:t>Computerworld</w:t>
      </w:r>
      <w:r w:rsidRPr="0041153A">
        <w:rPr>
          <w:rFonts w:ascii="Arial" w:hAnsi="Arial"/>
          <w:sz w:val="24"/>
          <w:lang w:val="en-US"/>
        </w:rPr>
        <w:t xml:space="preserve"> and </w:t>
      </w:r>
      <w:r w:rsidRPr="0041153A">
        <w:rPr>
          <w:rFonts w:ascii="Arial" w:hAnsi="Arial"/>
          <w:i/>
          <w:sz w:val="24"/>
          <w:lang w:val="en-US"/>
        </w:rPr>
        <w:t xml:space="preserve">Manager </w:t>
      </w:r>
      <w:r w:rsidRPr="0041153A">
        <w:rPr>
          <w:rFonts w:ascii="Arial" w:hAnsi="Arial"/>
          <w:sz w:val="24"/>
          <w:lang w:val="en-US"/>
        </w:rPr>
        <w:t xml:space="preserve">magazines, TVP Szczecin, </w:t>
      </w:r>
      <w:proofErr w:type="spellStart"/>
      <w:r w:rsidRPr="0041153A">
        <w:rPr>
          <w:rFonts w:ascii="Arial" w:hAnsi="Arial"/>
          <w:sz w:val="24"/>
          <w:lang w:val="en-US"/>
        </w:rPr>
        <w:t>Instytut</w:t>
      </w:r>
      <w:proofErr w:type="spellEnd"/>
      <w:r w:rsidRPr="0041153A">
        <w:rPr>
          <w:rFonts w:ascii="Arial" w:hAnsi="Arial"/>
          <w:sz w:val="24"/>
          <w:lang w:val="en-US"/>
        </w:rPr>
        <w:t xml:space="preserve"> </w:t>
      </w:r>
      <w:proofErr w:type="spellStart"/>
      <w:r w:rsidRPr="0041153A">
        <w:rPr>
          <w:rFonts w:ascii="Arial" w:hAnsi="Arial"/>
          <w:sz w:val="24"/>
          <w:lang w:val="en-US"/>
        </w:rPr>
        <w:t>Cyfrowa</w:t>
      </w:r>
      <w:proofErr w:type="spellEnd"/>
      <w:r w:rsidRPr="0041153A">
        <w:rPr>
          <w:rFonts w:ascii="Arial" w:hAnsi="Arial"/>
          <w:sz w:val="24"/>
          <w:lang w:val="en-US"/>
        </w:rPr>
        <w:t xml:space="preserve"> </w:t>
      </w:r>
      <w:proofErr w:type="spellStart"/>
      <w:r w:rsidRPr="0041153A">
        <w:rPr>
          <w:rFonts w:ascii="Arial" w:hAnsi="Arial"/>
          <w:sz w:val="24"/>
          <w:lang w:val="en-US"/>
        </w:rPr>
        <w:t>Polska</w:t>
      </w:r>
      <w:proofErr w:type="spellEnd"/>
      <w:r w:rsidR="0036569F" w:rsidRPr="0041153A">
        <w:rPr>
          <w:rFonts w:ascii="Arial" w:hAnsi="Arial"/>
          <w:sz w:val="24"/>
          <w:lang w:val="en-US"/>
        </w:rPr>
        <w:t>,</w:t>
      </w:r>
      <w:r w:rsidRPr="0041153A">
        <w:rPr>
          <w:rFonts w:ascii="Arial" w:hAnsi="Arial"/>
          <w:sz w:val="24"/>
          <w:lang w:val="en-US"/>
        </w:rPr>
        <w:t xml:space="preserve"> and internet portals WebSecurity.pl, E-fakty.pl and Logistyka.net.pl. </w:t>
      </w:r>
    </w:p>
    <w:p w:rsidR="00A82BEB" w:rsidRPr="0041153A" w:rsidRDefault="00A82BEB" w:rsidP="00FD4B9C">
      <w:pPr>
        <w:pStyle w:val="Bezodstpw1"/>
        <w:spacing w:line="276" w:lineRule="auto"/>
        <w:jc w:val="both"/>
        <w:rPr>
          <w:rFonts w:ascii="Arial" w:hAnsi="Arial" w:cs="Arial"/>
          <w:b/>
          <w:sz w:val="24"/>
          <w:szCs w:val="24"/>
          <w:lang w:val="en-US"/>
        </w:rPr>
      </w:pPr>
    </w:p>
    <w:p w:rsidR="00A82BEB" w:rsidRPr="0041153A" w:rsidRDefault="00FD4B9C" w:rsidP="00A82BEB">
      <w:pPr>
        <w:pStyle w:val="Bezodstpw1"/>
        <w:spacing w:line="276" w:lineRule="auto"/>
        <w:jc w:val="both"/>
        <w:rPr>
          <w:rFonts w:ascii="Arial" w:hAnsi="Arial" w:cs="Arial"/>
          <w:sz w:val="24"/>
          <w:szCs w:val="24"/>
          <w:lang w:val="en-US"/>
        </w:rPr>
      </w:pPr>
      <w:r w:rsidRPr="0041153A">
        <w:rPr>
          <w:rFonts w:ascii="Arial" w:hAnsi="Arial"/>
          <w:sz w:val="24"/>
          <w:lang w:val="en-US"/>
        </w:rPr>
        <w:t>The topic of the 13</w:t>
      </w:r>
      <w:r w:rsidRPr="0041153A">
        <w:rPr>
          <w:rFonts w:ascii="Arial" w:hAnsi="Arial"/>
          <w:sz w:val="24"/>
          <w:vertAlign w:val="superscript"/>
          <w:lang w:val="en-US"/>
        </w:rPr>
        <w:t>th</w:t>
      </w:r>
      <w:r w:rsidR="00CA2F99" w:rsidRPr="0041153A">
        <w:rPr>
          <w:rFonts w:ascii="Arial" w:hAnsi="Arial"/>
          <w:sz w:val="24"/>
          <w:lang w:val="en-US"/>
        </w:rPr>
        <w:t xml:space="preserve"> </w:t>
      </w:r>
      <w:r w:rsidR="0036569F" w:rsidRPr="0041153A">
        <w:rPr>
          <w:rFonts w:ascii="Arial" w:hAnsi="Arial"/>
          <w:sz w:val="24"/>
          <w:lang w:val="en-US"/>
        </w:rPr>
        <w:t>conference</w:t>
      </w:r>
      <w:r w:rsidRPr="0041153A">
        <w:rPr>
          <w:rFonts w:ascii="Arial" w:hAnsi="Arial"/>
          <w:sz w:val="24"/>
          <w:lang w:val="en-US"/>
        </w:rPr>
        <w:t xml:space="preserve">, which took place in </w:t>
      </w:r>
      <w:proofErr w:type="spellStart"/>
      <w:r w:rsidRPr="0041153A">
        <w:rPr>
          <w:rFonts w:ascii="Arial" w:hAnsi="Arial"/>
          <w:sz w:val="24"/>
          <w:lang w:val="en-US"/>
        </w:rPr>
        <w:t>Międzyzdroje</w:t>
      </w:r>
      <w:proofErr w:type="spellEnd"/>
      <w:r w:rsidRPr="0041153A">
        <w:rPr>
          <w:rFonts w:ascii="Arial" w:hAnsi="Arial"/>
          <w:sz w:val="24"/>
          <w:lang w:val="en-US"/>
        </w:rPr>
        <w:t xml:space="preserve"> on 5–7 June, was "Trust electronic services </w:t>
      </w:r>
      <w:r w:rsidR="0036569F" w:rsidRPr="0041153A">
        <w:rPr>
          <w:rFonts w:ascii="Arial" w:hAnsi="Arial"/>
          <w:sz w:val="24"/>
          <w:lang w:val="en-US"/>
        </w:rPr>
        <w:t>i</w:t>
      </w:r>
      <w:r w:rsidRPr="0041153A">
        <w:rPr>
          <w:rFonts w:ascii="Arial" w:hAnsi="Arial"/>
          <w:sz w:val="24"/>
          <w:lang w:val="en-US"/>
        </w:rPr>
        <w:t xml:space="preserve">n the international digital market". The Conference became an arena </w:t>
      </w:r>
      <w:r w:rsidR="0036569F" w:rsidRPr="0041153A">
        <w:rPr>
          <w:rFonts w:ascii="Arial" w:hAnsi="Arial"/>
          <w:sz w:val="24"/>
          <w:lang w:val="en-US"/>
        </w:rPr>
        <w:t>for</w:t>
      </w:r>
      <w:r w:rsidRPr="0041153A">
        <w:rPr>
          <w:rFonts w:ascii="Arial" w:hAnsi="Arial"/>
          <w:sz w:val="24"/>
          <w:lang w:val="en-US"/>
        </w:rPr>
        <w:t xml:space="preserve"> many </w:t>
      </w:r>
      <w:r w:rsidR="0036569F" w:rsidRPr="0041153A">
        <w:rPr>
          <w:rFonts w:ascii="Arial" w:hAnsi="Arial"/>
          <w:sz w:val="24"/>
          <w:lang w:val="en-US"/>
        </w:rPr>
        <w:t>lively</w:t>
      </w:r>
      <w:r w:rsidRPr="0041153A">
        <w:rPr>
          <w:rFonts w:ascii="Arial" w:hAnsi="Arial"/>
          <w:sz w:val="24"/>
          <w:lang w:val="en-US"/>
        </w:rPr>
        <w:t xml:space="preserve"> discussions on technological trends in the field of e-identification and the issues of legal regulations.  </w:t>
      </w:r>
    </w:p>
    <w:p w:rsidR="00F92BC9" w:rsidRPr="0041153A" w:rsidRDefault="00F92BC9" w:rsidP="00A82BEB">
      <w:pPr>
        <w:pStyle w:val="Bezodstpw1"/>
        <w:spacing w:line="276" w:lineRule="auto"/>
        <w:jc w:val="both"/>
        <w:rPr>
          <w:rFonts w:ascii="Arial" w:hAnsi="Arial" w:cs="Arial"/>
          <w:sz w:val="24"/>
          <w:szCs w:val="24"/>
          <w:lang w:val="en-US"/>
        </w:rPr>
      </w:pPr>
    </w:p>
    <w:p w:rsidR="00F92BC9" w:rsidRPr="0041153A" w:rsidRDefault="00F92BC9" w:rsidP="00A82BEB">
      <w:pPr>
        <w:pStyle w:val="Bezodstpw1"/>
        <w:spacing w:line="276" w:lineRule="auto"/>
        <w:jc w:val="both"/>
        <w:rPr>
          <w:rFonts w:ascii="Arial" w:hAnsi="Arial" w:cs="Arial"/>
          <w:sz w:val="24"/>
          <w:szCs w:val="24"/>
          <w:lang w:val="en-US"/>
        </w:rPr>
      </w:pPr>
      <w:r w:rsidRPr="0041153A">
        <w:rPr>
          <w:rFonts w:ascii="Arial" w:hAnsi="Arial"/>
          <w:sz w:val="24"/>
          <w:lang w:val="en-US"/>
        </w:rPr>
        <w:t>–</w:t>
      </w:r>
      <w:r w:rsidRPr="0041153A">
        <w:rPr>
          <w:rFonts w:ascii="Arial" w:hAnsi="Arial"/>
          <w:i/>
          <w:sz w:val="24"/>
          <w:lang w:val="en-US"/>
        </w:rPr>
        <w:t xml:space="preserve"> Today the digital market needs to select uniform and effective solutions for e-verification, which would enable running a modern on-line business and establishing trusted on-line contacts on an international scale. During EFPE 2013 various points of view on the subject were presented, but we all agreed that e-identification should be simple and widely available</w:t>
      </w:r>
      <w:r w:rsidRPr="0041153A">
        <w:rPr>
          <w:rFonts w:ascii="Arial" w:hAnsi="Arial"/>
          <w:sz w:val="24"/>
          <w:lang w:val="en-US"/>
        </w:rPr>
        <w:t xml:space="preserve"> – said </w:t>
      </w:r>
      <w:proofErr w:type="spellStart"/>
      <w:r w:rsidRPr="0041153A">
        <w:rPr>
          <w:rFonts w:ascii="Arial" w:hAnsi="Arial"/>
          <w:sz w:val="24"/>
          <w:lang w:val="en-US"/>
        </w:rPr>
        <w:t>Andrzej</w:t>
      </w:r>
      <w:proofErr w:type="spellEnd"/>
      <w:r w:rsidRPr="0041153A">
        <w:rPr>
          <w:rFonts w:ascii="Arial" w:hAnsi="Arial"/>
          <w:sz w:val="24"/>
          <w:lang w:val="en-US"/>
        </w:rPr>
        <w:t xml:space="preserve"> </w:t>
      </w:r>
      <w:proofErr w:type="spellStart"/>
      <w:r w:rsidRPr="0041153A">
        <w:rPr>
          <w:rFonts w:ascii="Arial" w:hAnsi="Arial"/>
          <w:sz w:val="24"/>
          <w:lang w:val="en-US"/>
        </w:rPr>
        <w:t>Bendig-Wielowiejski</w:t>
      </w:r>
      <w:proofErr w:type="spellEnd"/>
      <w:r w:rsidRPr="0041153A">
        <w:rPr>
          <w:rFonts w:ascii="Arial" w:hAnsi="Arial"/>
          <w:sz w:val="24"/>
          <w:lang w:val="en-US"/>
        </w:rPr>
        <w:t xml:space="preserve">, President of the Board at Unizeto Technologies – a co-organizer of EFPE 2013. </w:t>
      </w:r>
    </w:p>
    <w:p w:rsidR="00A82BEB" w:rsidRPr="0041153A" w:rsidRDefault="00A82BEB" w:rsidP="00A82BEB">
      <w:pPr>
        <w:pStyle w:val="Bezodstpw1"/>
        <w:spacing w:line="276" w:lineRule="auto"/>
        <w:jc w:val="both"/>
        <w:rPr>
          <w:rFonts w:ascii="Arial" w:hAnsi="Arial" w:cs="Arial"/>
          <w:sz w:val="24"/>
          <w:szCs w:val="24"/>
          <w:lang w:val="en-US"/>
        </w:rPr>
      </w:pPr>
    </w:p>
    <w:p w:rsidR="00A82BEB" w:rsidRPr="0041153A" w:rsidRDefault="00A82BEB" w:rsidP="00A82BEB">
      <w:pPr>
        <w:pStyle w:val="Bezodstpw1"/>
        <w:spacing w:line="276" w:lineRule="auto"/>
        <w:jc w:val="both"/>
        <w:rPr>
          <w:rFonts w:ascii="Arial" w:hAnsi="Arial" w:cs="Arial"/>
          <w:b/>
          <w:sz w:val="24"/>
          <w:szCs w:val="24"/>
          <w:lang w:val="en-US"/>
        </w:rPr>
      </w:pPr>
      <w:r w:rsidRPr="0041153A">
        <w:rPr>
          <w:rFonts w:ascii="Arial" w:hAnsi="Arial"/>
          <w:b/>
          <w:sz w:val="24"/>
          <w:lang w:val="en-US"/>
        </w:rPr>
        <w:t>Technologies</w:t>
      </w:r>
    </w:p>
    <w:p w:rsidR="00A82BEB" w:rsidRPr="0041153A" w:rsidRDefault="00293462" w:rsidP="00A82BEB">
      <w:pPr>
        <w:pStyle w:val="Bezodstpw1"/>
        <w:spacing w:line="276" w:lineRule="auto"/>
        <w:jc w:val="both"/>
        <w:rPr>
          <w:rFonts w:ascii="Arial" w:hAnsi="Arial" w:cs="Arial"/>
          <w:sz w:val="24"/>
          <w:szCs w:val="24"/>
          <w:lang w:val="en-US"/>
        </w:rPr>
      </w:pPr>
      <w:r w:rsidRPr="0041153A">
        <w:rPr>
          <w:rFonts w:ascii="Arial" w:hAnsi="Arial"/>
          <w:sz w:val="24"/>
          <w:lang w:val="en-US"/>
        </w:rPr>
        <w:t>The current trends in technological development directly affect the e-signature market. During EFPE 20133 examples of using mobile devices and cloud computing were discussed at length. Both solutions facilitate dynamic and comfortable use</w:t>
      </w:r>
      <w:r w:rsidR="0036569F" w:rsidRPr="0041153A">
        <w:rPr>
          <w:rFonts w:ascii="Arial" w:hAnsi="Arial"/>
          <w:sz w:val="24"/>
          <w:lang w:val="en-US"/>
        </w:rPr>
        <w:t>,</w:t>
      </w:r>
      <w:r w:rsidRPr="0041153A">
        <w:rPr>
          <w:rFonts w:ascii="Arial" w:hAnsi="Arial"/>
          <w:sz w:val="24"/>
          <w:lang w:val="en-US"/>
        </w:rPr>
        <w:t xml:space="preserve"> and verification of the e-signature. In this respect, the development of smartphone and tablet applications, as well as cloud-based applications, will facilitate safe e-identification. However, as far as propagation of the e-signature goes, providing the tools is not enough – proper legislation is required that would standardize solutions </w:t>
      </w:r>
      <w:r w:rsidRPr="0041153A">
        <w:rPr>
          <w:rFonts w:ascii="Arial" w:hAnsi="Arial"/>
          <w:sz w:val="24"/>
          <w:lang w:val="en-US"/>
        </w:rPr>
        <w:lastRenderedPageBreak/>
        <w:t>and ensure their widespread availability.</w:t>
      </w:r>
    </w:p>
    <w:p w:rsidR="00293462" w:rsidRPr="0041153A" w:rsidRDefault="00293462" w:rsidP="00A82BEB">
      <w:pPr>
        <w:pStyle w:val="Bezodstpw1"/>
        <w:spacing w:line="276" w:lineRule="auto"/>
        <w:jc w:val="both"/>
        <w:rPr>
          <w:rFonts w:ascii="Arial" w:hAnsi="Arial" w:cs="Arial"/>
          <w:sz w:val="24"/>
          <w:szCs w:val="24"/>
          <w:lang w:val="en-US"/>
        </w:rPr>
      </w:pPr>
    </w:p>
    <w:p w:rsidR="00A82BEB" w:rsidRPr="0041153A" w:rsidRDefault="00A82BEB" w:rsidP="00A82BEB">
      <w:pPr>
        <w:pStyle w:val="Bezodstpw1"/>
        <w:spacing w:line="276" w:lineRule="auto"/>
        <w:jc w:val="both"/>
        <w:rPr>
          <w:rFonts w:ascii="Arial" w:hAnsi="Arial" w:cs="Arial"/>
          <w:b/>
          <w:sz w:val="24"/>
          <w:szCs w:val="24"/>
          <w:lang w:val="en-US"/>
        </w:rPr>
      </w:pPr>
      <w:r w:rsidRPr="0041153A">
        <w:rPr>
          <w:rFonts w:ascii="Arial" w:hAnsi="Arial"/>
          <w:b/>
          <w:sz w:val="24"/>
          <w:lang w:val="en-US"/>
        </w:rPr>
        <w:t>Law</w:t>
      </w:r>
    </w:p>
    <w:p w:rsidR="00CA2F99" w:rsidRPr="0041153A" w:rsidRDefault="00715C8D" w:rsidP="00A82BEB">
      <w:pPr>
        <w:pStyle w:val="Bezodstpw1"/>
        <w:spacing w:line="276" w:lineRule="auto"/>
        <w:jc w:val="both"/>
        <w:rPr>
          <w:rFonts w:ascii="Arial" w:hAnsi="Arial" w:cs="Arial"/>
          <w:sz w:val="24"/>
          <w:szCs w:val="24"/>
          <w:lang w:val="en-US"/>
        </w:rPr>
      </w:pPr>
      <w:r w:rsidRPr="0041153A">
        <w:rPr>
          <w:rFonts w:ascii="Arial" w:hAnsi="Arial"/>
          <w:sz w:val="24"/>
          <w:lang w:val="en-US"/>
        </w:rPr>
        <w:t xml:space="preserve">EFPE 2013 was preceded by a three-day meeting of TC ETSI experts (Technical Committee on Electronic Signatures and Infrastructures of the European Telecommunication Standards Institute). </w:t>
      </w:r>
    </w:p>
    <w:p w:rsidR="00CA2F99" w:rsidRPr="0041153A" w:rsidRDefault="00CA2F99" w:rsidP="00A82BEB">
      <w:pPr>
        <w:pStyle w:val="Bezodstpw1"/>
        <w:spacing w:line="276" w:lineRule="auto"/>
        <w:jc w:val="both"/>
        <w:rPr>
          <w:rFonts w:ascii="Arial" w:hAnsi="Arial" w:cs="Arial"/>
          <w:sz w:val="24"/>
          <w:szCs w:val="24"/>
          <w:lang w:val="en-US"/>
        </w:rPr>
      </w:pPr>
    </w:p>
    <w:p w:rsidR="00A82BEB" w:rsidRPr="0041153A" w:rsidRDefault="00715C8D" w:rsidP="00A82BEB">
      <w:pPr>
        <w:pStyle w:val="Bezodstpw1"/>
        <w:spacing w:line="276" w:lineRule="auto"/>
        <w:jc w:val="both"/>
        <w:rPr>
          <w:rFonts w:ascii="Arial" w:hAnsi="Arial" w:cs="Arial"/>
          <w:sz w:val="24"/>
          <w:szCs w:val="24"/>
          <w:lang w:val="en-US"/>
        </w:rPr>
      </w:pPr>
      <w:r w:rsidRPr="0041153A">
        <w:rPr>
          <w:rFonts w:ascii="Arial" w:hAnsi="Arial"/>
          <w:sz w:val="24"/>
          <w:lang w:val="en-US"/>
        </w:rPr>
        <w:t>As part of the discussion held by the Committee of the Institute (which has 700 member organizations from 62 countries) matters related to the draft regulation on the functioning of e-signature for all EU Member States (</w:t>
      </w:r>
      <w:proofErr w:type="spellStart"/>
      <w:r w:rsidRPr="0041153A">
        <w:rPr>
          <w:rFonts w:ascii="Arial" w:hAnsi="Arial"/>
          <w:sz w:val="24"/>
          <w:lang w:val="en-US"/>
        </w:rPr>
        <w:t>eIDAS</w:t>
      </w:r>
      <w:proofErr w:type="spellEnd"/>
      <w:r w:rsidRPr="0041153A">
        <w:rPr>
          <w:rFonts w:ascii="Arial" w:hAnsi="Arial"/>
          <w:sz w:val="24"/>
          <w:lang w:val="en-US"/>
        </w:rPr>
        <w:t>) were tackled.  ETSI is an official EU advisory body</w:t>
      </w:r>
      <w:r w:rsidR="0036569F" w:rsidRPr="0041153A">
        <w:rPr>
          <w:rFonts w:ascii="Arial" w:hAnsi="Arial"/>
          <w:sz w:val="24"/>
          <w:lang w:val="en-US"/>
        </w:rPr>
        <w:t>,</w:t>
      </w:r>
      <w:r w:rsidRPr="0041153A">
        <w:rPr>
          <w:rFonts w:ascii="Arial" w:hAnsi="Arial"/>
          <w:sz w:val="24"/>
          <w:lang w:val="en-US"/>
        </w:rPr>
        <w:t xml:space="preserve"> and the standards it establishes are always taken into account in legislative work.</w:t>
      </w:r>
    </w:p>
    <w:p w:rsidR="00715C8D" w:rsidRPr="0041153A" w:rsidRDefault="00715C8D" w:rsidP="00A82BEB">
      <w:pPr>
        <w:pStyle w:val="Bezodstpw1"/>
        <w:spacing w:line="276" w:lineRule="auto"/>
        <w:jc w:val="both"/>
        <w:rPr>
          <w:rFonts w:ascii="Arial" w:hAnsi="Arial" w:cs="Arial"/>
          <w:sz w:val="24"/>
          <w:szCs w:val="24"/>
          <w:lang w:val="en-US"/>
        </w:rPr>
      </w:pPr>
    </w:p>
    <w:p w:rsidR="00715C8D" w:rsidRPr="0041153A" w:rsidRDefault="00715C8D" w:rsidP="00A82BEB">
      <w:pPr>
        <w:pStyle w:val="Bezodstpw1"/>
        <w:spacing w:line="276" w:lineRule="auto"/>
        <w:jc w:val="both"/>
        <w:rPr>
          <w:rFonts w:ascii="Arial" w:hAnsi="Arial" w:cs="Arial"/>
          <w:sz w:val="24"/>
          <w:szCs w:val="24"/>
          <w:lang w:val="en-US"/>
        </w:rPr>
      </w:pPr>
      <w:r w:rsidRPr="0041153A">
        <w:rPr>
          <w:rFonts w:ascii="Arial" w:hAnsi="Arial"/>
          <w:sz w:val="24"/>
          <w:lang w:val="en-US"/>
        </w:rPr>
        <w:t xml:space="preserve">The subject of </w:t>
      </w:r>
      <w:proofErr w:type="spellStart"/>
      <w:r w:rsidRPr="0041153A">
        <w:rPr>
          <w:rFonts w:ascii="Arial" w:hAnsi="Arial"/>
          <w:sz w:val="24"/>
          <w:lang w:val="en-US"/>
        </w:rPr>
        <w:t>eIDAS</w:t>
      </w:r>
      <w:proofErr w:type="spellEnd"/>
      <w:r w:rsidRPr="0041153A">
        <w:rPr>
          <w:rFonts w:ascii="Arial" w:hAnsi="Arial"/>
          <w:sz w:val="24"/>
          <w:lang w:val="en-US"/>
        </w:rPr>
        <w:t xml:space="preserve"> was discussed many times during EFPE 2013. The initiative was thoroughly discussed in the context of </w:t>
      </w:r>
      <w:r w:rsidR="0036569F" w:rsidRPr="0041153A">
        <w:rPr>
          <w:rFonts w:ascii="Arial" w:hAnsi="Arial"/>
          <w:sz w:val="24"/>
          <w:lang w:val="en-US"/>
        </w:rPr>
        <w:t xml:space="preserve">the </w:t>
      </w:r>
      <w:r w:rsidRPr="0041153A">
        <w:rPr>
          <w:rFonts w:ascii="Arial" w:hAnsi="Arial"/>
          <w:sz w:val="24"/>
          <w:lang w:val="en-US"/>
        </w:rPr>
        <w:t xml:space="preserve">experiences of non-EU states, e.g. Russia, Ukraine, Kazakhstan, Israel and Japan.  By comparing solutions that have been applied it was possible to formulate some common conclusions and guidelines. The members of the </w:t>
      </w:r>
      <w:proofErr w:type="spellStart"/>
      <w:r w:rsidRPr="0041153A">
        <w:rPr>
          <w:rFonts w:ascii="Arial" w:hAnsi="Arial"/>
          <w:sz w:val="24"/>
          <w:lang w:val="en-US"/>
        </w:rPr>
        <w:t>Programme</w:t>
      </w:r>
      <w:proofErr w:type="spellEnd"/>
      <w:r w:rsidRPr="0041153A">
        <w:rPr>
          <w:rFonts w:ascii="Arial" w:hAnsi="Arial"/>
          <w:sz w:val="24"/>
          <w:lang w:val="en-US"/>
        </w:rPr>
        <w:t xml:space="preserve"> Committee and representatives of business and administrative entities</w:t>
      </w:r>
      <w:r w:rsidR="0036569F" w:rsidRPr="0041153A">
        <w:rPr>
          <w:rFonts w:ascii="Arial" w:hAnsi="Arial"/>
          <w:sz w:val="24"/>
          <w:lang w:val="en-US"/>
        </w:rPr>
        <w:t>,</w:t>
      </w:r>
      <w:r w:rsidRPr="0041153A">
        <w:rPr>
          <w:rFonts w:ascii="Arial" w:hAnsi="Arial"/>
          <w:sz w:val="24"/>
          <w:lang w:val="en-US"/>
        </w:rPr>
        <w:t xml:space="preserve"> as well as standardization committees</w:t>
      </w:r>
      <w:r w:rsidR="0036569F" w:rsidRPr="0041153A">
        <w:rPr>
          <w:rFonts w:ascii="Arial" w:hAnsi="Arial"/>
          <w:sz w:val="24"/>
          <w:lang w:val="en-US"/>
        </w:rPr>
        <w:t>,</w:t>
      </w:r>
      <w:r w:rsidRPr="0041153A">
        <w:rPr>
          <w:rFonts w:ascii="Arial" w:hAnsi="Arial"/>
          <w:sz w:val="24"/>
          <w:lang w:val="en-US"/>
        </w:rPr>
        <w:t xml:space="preserve"> used them as </w:t>
      </w:r>
      <w:r w:rsidR="0036569F" w:rsidRPr="0041153A">
        <w:rPr>
          <w:rFonts w:ascii="Arial" w:hAnsi="Arial"/>
          <w:sz w:val="24"/>
          <w:lang w:val="en-US"/>
        </w:rPr>
        <w:t>the</w:t>
      </w:r>
      <w:r w:rsidRPr="0041153A">
        <w:rPr>
          <w:rFonts w:ascii="Arial" w:hAnsi="Arial"/>
          <w:sz w:val="24"/>
          <w:lang w:val="en-US"/>
        </w:rPr>
        <w:t xml:space="preserve"> basis for a memorandum read at the end of the Conference. The document edited at the Conference will be sent to the institutions and entities that deal with the issue of digital services, in particular those involved in </w:t>
      </w:r>
      <w:r w:rsidR="00CA2F99" w:rsidRPr="0041153A">
        <w:rPr>
          <w:rFonts w:ascii="Arial" w:hAnsi="Arial"/>
          <w:sz w:val="24"/>
          <w:lang w:val="en-US"/>
        </w:rPr>
        <w:t>law-making</w:t>
      </w:r>
      <w:r w:rsidRPr="0041153A">
        <w:rPr>
          <w:rFonts w:ascii="Arial" w:hAnsi="Arial"/>
          <w:sz w:val="24"/>
          <w:lang w:val="en-US"/>
        </w:rPr>
        <w:t xml:space="preserve"> in the scope of trust e-services in the European Union. Upon closing EFPE 2013 the organizers invited the participants to the 14th </w:t>
      </w:r>
      <w:r w:rsidR="0036569F" w:rsidRPr="0041153A">
        <w:rPr>
          <w:rFonts w:ascii="Arial" w:hAnsi="Arial"/>
          <w:sz w:val="24"/>
          <w:lang w:val="en-US"/>
        </w:rPr>
        <w:t>conference</w:t>
      </w:r>
      <w:r w:rsidRPr="0041153A">
        <w:rPr>
          <w:rFonts w:ascii="Arial" w:hAnsi="Arial"/>
          <w:sz w:val="24"/>
          <w:lang w:val="en-US"/>
        </w:rPr>
        <w:t xml:space="preserve"> next year.  </w:t>
      </w:r>
    </w:p>
    <w:p w:rsidR="006C2B8E" w:rsidRPr="0041153A" w:rsidRDefault="006C2B8E" w:rsidP="00FD4B9C">
      <w:pPr>
        <w:pStyle w:val="Bezodstpw1"/>
        <w:spacing w:line="276" w:lineRule="auto"/>
        <w:jc w:val="both"/>
        <w:rPr>
          <w:rFonts w:ascii="Arial" w:hAnsi="Arial" w:cs="Arial"/>
          <w:sz w:val="24"/>
          <w:szCs w:val="24"/>
          <w:lang w:val="en-US"/>
        </w:rPr>
      </w:pPr>
    </w:p>
    <w:p w:rsidR="0057491F" w:rsidRPr="0041153A" w:rsidRDefault="0057491F" w:rsidP="00FD4B9C">
      <w:pPr>
        <w:pStyle w:val="Bezodstpw"/>
        <w:rPr>
          <w:rFonts w:ascii="Arial" w:hAnsi="Arial" w:cs="Arial"/>
          <w:color w:val="auto"/>
          <w:sz w:val="24"/>
          <w:szCs w:val="24"/>
          <w:lang w:val="en-US"/>
        </w:rPr>
      </w:pPr>
    </w:p>
    <w:p w:rsidR="00FD4B9C" w:rsidRPr="0041153A" w:rsidRDefault="00FD4B9C" w:rsidP="00FD4B9C">
      <w:pPr>
        <w:pStyle w:val="Bezodstpw"/>
        <w:rPr>
          <w:rFonts w:ascii="Arial" w:hAnsi="Arial" w:cs="Arial"/>
          <w:color w:val="auto"/>
          <w:sz w:val="24"/>
          <w:szCs w:val="24"/>
          <w:lang w:val="en-US"/>
        </w:rPr>
      </w:pPr>
    </w:p>
    <w:p w:rsidR="00FD4B9C" w:rsidRPr="0041153A" w:rsidRDefault="00FD4B9C" w:rsidP="00FD4B9C">
      <w:pPr>
        <w:pStyle w:val="Bezodstpw"/>
        <w:jc w:val="center"/>
        <w:rPr>
          <w:rFonts w:ascii="Arial" w:hAnsi="Arial" w:cs="Arial"/>
          <w:b/>
          <w:color w:val="auto"/>
          <w:sz w:val="24"/>
          <w:szCs w:val="24"/>
          <w:lang w:val="en-US"/>
        </w:rPr>
      </w:pPr>
      <w:r w:rsidRPr="0041153A">
        <w:rPr>
          <w:rFonts w:ascii="Arial" w:hAnsi="Arial"/>
          <w:b/>
          <w:color w:val="auto"/>
          <w:sz w:val="24"/>
          <w:lang w:val="en-US"/>
        </w:rPr>
        <w:t># # #</w:t>
      </w:r>
    </w:p>
    <w:p w:rsidR="00FD4B9C" w:rsidRPr="0041153A" w:rsidRDefault="00FD4B9C" w:rsidP="00FD4B9C">
      <w:pPr>
        <w:pStyle w:val="Bezodstpw"/>
        <w:jc w:val="both"/>
        <w:rPr>
          <w:rFonts w:ascii="Arial" w:hAnsi="Arial" w:cs="Arial"/>
          <w:b/>
          <w:color w:val="auto"/>
          <w:sz w:val="20"/>
          <w:szCs w:val="20"/>
          <w:lang w:val="en-US"/>
        </w:rPr>
      </w:pPr>
    </w:p>
    <w:p w:rsidR="004F0A1D" w:rsidRPr="0041153A" w:rsidRDefault="004F0A1D" w:rsidP="00FD4B9C">
      <w:pPr>
        <w:pStyle w:val="Bezodstpw"/>
        <w:jc w:val="both"/>
        <w:rPr>
          <w:rFonts w:ascii="Arial" w:hAnsi="Arial" w:cs="Arial"/>
          <w:b/>
          <w:color w:val="auto"/>
          <w:sz w:val="20"/>
          <w:szCs w:val="20"/>
          <w:lang w:val="en-US"/>
        </w:rPr>
      </w:pPr>
    </w:p>
    <w:p w:rsidR="00FD4B9C" w:rsidRPr="0041153A" w:rsidRDefault="00FD4B9C" w:rsidP="00FD4B9C">
      <w:pPr>
        <w:pStyle w:val="Bezodstpw"/>
        <w:jc w:val="both"/>
        <w:rPr>
          <w:rFonts w:ascii="Arial" w:hAnsi="Arial" w:cs="Arial"/>
          <w:b/>
          <w:color w:val="auto"/>
          <w:sz w:val="20"/>
          <w:szCs w:val="20"/>
          <w:lang w:val="en-US"/>
        </w:rPr>
      </w:pPr>
      <w:r w:rsidRPr="0041153A">
        <w:rPr>
          <w:rFonts w:ascii="Arial" w:hAnsi="Arial"/>
          <w:b/>
          <w:color w:val="auto"/>
          <w:sz w:val="20"/>
          <w:lang w:val="en-US"/>
        </w:rPr>
        <w:t>About the European Forum on Electronic Signature (EFPE)</w:t>
      </w:r>
    </w:p>
    <w:p w:rsidR="00FD4B9C" w:rsidRPr="0041153A" w:rsidRDefault="00564736" w:rsidP="00FD4B9C">
      <w:pPr>
        <w:pStyle w:val="Bezodstpw"/>
        <w:jc w:val="both"/>
        <w:rPr>
          <w:rFonts w:ascii="Arial" w:hAnsi="Arial" w:cs="Arial"/>
          <w:color w:val="auto"/>
          <w:sz w:val="20"/>
          <w:szCs w:val="20"/>
          <w:lang w:val="en-US"/>
        </w:rPr>
      </w:pPr>
      <w:r w:rsidRPr="0041153A">
        <w:rPr>
          <w:rFonts w:ascii="Arial" w:hAnsi="Arial"/>
          <w:color w:val="auto"/>
          <w:sz w:val="20"/>
          <w:lang w:val="en-US"/>
        </w:rPr>
        <w:t>It is Europe's largest annual international Conference on electronic signature and PKI issues, organized by Unizeto Technologies SA and the West Pomeranian University of Technology in Szczecin. The main goal of the event, addressed to all persons interested in the issues of electronic authentication, integrity, confidentiality and non-repudiation, is to discuss current trends, the most interesting implementations</w:t>
      </w:r>
      <w:r w:rsidR="0036569F" w:rsidRPr="0041153A">
        <w:rPr>
          <w:rFonts w:ascii="Arial" w:hAnsi="Arial"/>
          <w:color w:val="auto"/>
          <w:sz w:val="20"/>
          <w:lang w:val="en-US"/>
        </w:rPr>
        <w:t>,</w:t>
      </w:r>
      <w:r w:rsidRPr="0041153A">
        <w:rPr>
          <w:rFonts w:ascii="Arial" w:hAnsi="Arial"/>
          <w:color w:val="auto"/>
          <w:sz w:val="20"/>
          <w:lang w:val="en-US"/>
        </w:rPr>
        <w:t xml:space="preserve"> and </w:t>
      </w:r>
      <w:r w:rsidR="0036569F" w:rsidRPr="0041153A">
        <w:rPr>
          <w:rFonts w:ascii="Arial" w:hAnsi="Arial"/>
          <w:color w:val="auto"/>
          <w:sz w:val="20"/>
          <w:lang w:val="en-US"/>
        </w:rPr>
        <w:t xml:space="preserve">the </w:t>
      </w:r>
      <w:r w:rsidRPr="0041153A">
        <w:rPr>
          <w:rFonts w:ascii="Arial" w:hAnsi="Arial"/>
          <w:color w:val="auto"/>
          <w:sz w:val="20"/>
          <w:lang w:val="en-US"/>
        </w:rPr>
        <w:t>availability of solutions conducive to the development of trust services provided electronically.</w:t>
      </w:r>
    </w:p>
    <w:p w:rsidR="00564736" w:rsidRPr="0041153A" w:rsidRDefault="00FD4B9C" w:rsidP="00FD4B9C">
      <w:pPr>
        <w:pStyle w:val="Bezodstpw"/>
        <w:jc w:val="both"/>
        <w:rPr>
          <w:rFonts w:ascii="Arial" w:hAnsi="Arial" w:cs="Arial"/>
          <w:color w:val="auto"/>
          <w:sz w:val="20"/>
          <w:szCs w:val="20"/>
          <w:lang w:val="en-US"/>
        </w:rPr>
      </w:pPr>
      <w:r w:rsidRPr="0041153A">
        <w:rPr>
          <w:rFonts w:ascii="Arial" w:hAnsi="Arial"/>
          <w:color w:val="auto"/>
          <w:sz w:val="20"/>
          <w:lang w:val="en-US"/>
        </w:rPr>
        <w:t xml:space="preserve">EFPE 2013 was the 13th </w:t>
      </w:r>
      <w:r w:rsidR="0036569F" w:rsidRPr="0041153A">
        <w:rPr>
          <w:rFonts w:ascii="Arial" w:hAnsi="Arial"/>
          <w:color w:val="auto"/>
          <w:sz w:val="20"/>
          <w:lang w:val="en-US"/>
        </w:rPr>
        <w:t>conference</w:t>
      </w:r>
      <w:r w:rsidRPr="0041153A">
        <w:rPr>
          <w:rFonts w:ascii="Arial" w:hAnsi="Arial"/>
          <w:color w:val="auto"/>
          <w:sz w:val="20"/>
          <w:lang w:val="en-US"/>
        </w:rPr>
        <w:t xml:space="preserve">, which took place in </w:t>
      </w:r>
      <w:proofErr w:type="spellStart"/>
      <w:r w:rsidRPr="0041153A">
        <w:rPr>
          <w:rFonts w:ascii="Arial" w:hAnsi="Arial"/>
          <w:color w:val="auto"/>
          <w:sz w:val="20"/>
          <w:lang w:val="en-US"/>
        </w:rPr>
        <w:t>Międzyzdroje</w:t>
      </w:r>
      <w:proofErr w:type="spellEnd"/>
      <w:r w:rsidRPr="0041153A">
        <w:rPr>
          <w:rFonts w:ascii="Arial" w:hAnsi="Arial"/>
          <w:color w:val="auto"/>
          <w:sz w:val="20"/>
          <w:lang w:val="en-US"/>
        </w:rPr>
        <w:t xml:space="preserve">, Poland, on 5-7 June. This year's main topic was "Trust electronic services </w:t>
      </w:r>
      <w:r w:rsidR="0036569F" w:rsidRPr="0041153A">
        <w:rPr>
          <w:rFonts w:ascii="Arial" w:hAnsi="Arial"/>
          <w:color w:val="auto"/>
          <w:sz w:val="20"/>
          <w:lang w:val="en-US"/>
        </w:rPr>
        <w:t>i</w:t>
      </w:r>
      <w:r w:rsidRPr="0041153A">
        <w:rPr>
          <w:rFonts w:ascii="Arial" w:hAnsi="Arial"/>
          <w:color w:val="auto"/>
          <w:sz w:val="20"/>
          <w:lang w:val="en-US"/>
        </w:rPr>
        <w:t xml:space="preserve">n the international digital market" and it was preceded by a three-day meeting of TC ETSI experts (Technical Committee on Electronic Signatures and Infrastructures of the European Telecommunication Standards Institute), which lasted from 3 to 5 June. </w:t>
      </w:r>
    </w:p>
    <w:p w:rsidR="00CA2F99" w:rsidRPr="0041153A" w:rsidRDefault="00CA2F99" w:rsidP="00FD4B9C">
      <w:pPr>
        <w:pStyle w:val="Bezodstpw"/>
        <w:jc w:val="both"/>
        <w:rPr>
          <w:rFonts w:ascii="Arial" w:hAnsi="Arial" w:cs="Arial"/>
          <w:color w:val="auto"/>
          <w:sz w:val="20"/>
          <w:szCs w:val="20"/>
          <w:lang w:val="en-US"/>
        </w:rPr>
      </w:pPr>
    </w:p>
    <w:p w:rsidR="00FD4B9C" w:rsidRPr="0041153A" w:rsidRDefault="00564736" w:rsidP="00FD4B9C">
      <w:pPr>
        <w:pStyle w:val="Bezodstpw"/>
        <w:jc w:val="both"/>
        <w:rPr>
          <w:rFonts w:ascii="Arial" w:hAnsi="Arial" w:cs="Arial"/>
          <w:color w:val="auto"/>
          <w:sz w:val="20"/>
          <w:szCs w:val="20"/>
          <w:lang w:val="en-US"/>
        </w:rPr>
      </w:pPr>
      <w:r w:rsidRPr="0041153A">
        <w:rPr>
          <w:rFonts w:ascii="Arial" w:hAnsi="Arial"/>
          <w:color w:val="auto"/>
          <w:sz w:val="20"/>
          <w:lang w:val="en-US"/>
        </w:rPr>
        <w:t xml:space="preserve">The next EFPE </w:t>
      </w:r>
      <w:r w:rsidR="0036569F" w:rsidRPr="0041153A">
        <w:rPr>
          <w:rFonts w:ascii="Arial" w:hAnsi="Arial"/>
          <w:color w:val="auto"/>
          <w:sz w:val="20"/>
          <w:lang w:val="en-US"/>
        </w:rPr>
        <w:t xml:space="preserve">conference </w:t>
      </w:r>
      <w:r w:rsidRPr="0041153A">
        <w:rPr>
          <w:rFonts w:ascii="Arial" w:hAnsi="Arial"/>
          <w:color w:val="auto"/>
          <w:sz w:val="20"/>
          <w:lang w:val="en-US"/>
        </w:rPr>
        <w:t xml:space="preserve">is scheduled for 4–6 June 2014. </w:t>
      </w:r>
    </w:p>
    <w:p w:rsidR="00FD4B9C" w:rsidRPr="0041153A" w:rsidRDefault="00FD4B9C" w:rsidP="00FD4B9C">
      <w:pPr>
        <w:pStyle w:val="Bezodstpw"/>
        <w:jc w:val="both"/>
        <w:rPr>
          <w:rFonts w:ascii="Arial" w:hAnsi="Arial" w:cs="Arial"/>
          <w:color w:val="auto"/>
          <w:sz w:val="20"/>
          <w:szCs w:val="20"/>
          <w:lang w:val="en-US"/>
        </w:rPr>
      </w:pPr>
    </w:p>
    <w:p w:rsidR="00FD4B9C" w:rsidRPr="0041153A" w:rsidRDefault="00FD4B9C" w:rsidP="00FD4B9C">
      <w:pPr>
        <w:pStyle w:val="Bezodstpw"/>
        <w:jc w:val="both"/>
        <w:rPr>
          <w:rFonts w:ascii="Arial" w:hAnsi="Arial" w:cs="Arial"/>
          <w:color w:val="auto"/>
          <w:sz w:val="20"/>
          <w:szCs w:val="20"/>
          <w:lang w:val="en-US"/>
        </w:rPr>
      </w:pPr>
    </w:p>
    <w:p w:rsidR="00FD4B9C" w:rsidRPr="0041153A" w:rsidRDefault="00FD4B9C" w:rsidP="00FD4B9C">
      <w:pPr>
        <w:pStyle w:val="Bezodstpw"/>
        <w:jc w:val="both"/>
        <w:rPr>
          <w:rFonts w:ascii="Arial" w:hAnsi="Arial" w:cs="Arial"/>
          <w:b/>
          <w:color w:val="auto"/>
          <w:sz w:val="20"/>
          <w:szCs w:val="20"/>
          <w:lang w:val="en-US"/>
        </w:rPr>
      </w:pPr>
      <w:r w:rsidRPr="0041153A">
        <w:rPr>
          <w:rFonts w:ascii="Arial" w:hAnsi="Arial"/>
          <w:b/>
          <w:color w:val="auto"/>
          <w:sz w:val="20"/>
          <w:lang w:val="en-US"/>
        </w:rPr>
        <w:t>More information:</w:t>
      </w:r>
    </w:p>
    <w:p w:rsidR="00FD4B9C" w:rsidRPr="0041153A" w:rsidRDefault="00FD4B9C" w:rsidP="00FD4B9C">
      <w:pPr>
        <w:pStyle w:val="Bezodstpw"/>
        <w:spacing w:line="276" w:lineRule="auto"/>
        <w:jc w:val="both"/>
        <w:rPr>
          <w:rFonts w:ascii="Arial" w:hAnsi="Arial" w:cs="Arial"/>
          <w:color w:val="auto"/>
          <w:sz w:val="20"/>
          <w:szCs w:val="20"/>
          <w:lang w:val="en-US"/>
        </w:rPr>
      </w:pPr>
      <w:r w:rsidRPr="0041153A">
        <w:rPr>
          <w:rFonts w:ascii="Arial" w:hAnsi="Arial"/>
          <w:color w:val="auto"/>
          <w:sz w:val="20"/>
          <w:lang w:val="en-US"/>
        </w:rPr>
        <w:lastRenderedPageBreak/>
        <w:t>Sylwia Turkiewicz</w:t>
      </w:r>
    </w:p>
    <w:p w:rsidR="00FD4B9C" w:rsidRPr="0041153A" w:rsidRDefault="00FD4B9C" w:rsidP="00FD4B9C">
      <w:pPr>
        <w:pStyle w:val="Bezodstpw"/>
        <w:spacing w:line="276" w:lineRule="auto"/>
        <w:jc w:val="both"/>
        <w:rPr>
          <w:rFonts w:ascii="Arial" w:hAnsi="Arial" w:cs="Arial"/>
          <w:color w:val="auto"/>
          <w:sz w:val="20"/>
          <w:szCs w:val="20"/>
          <w:lang w:val="en-US"/>
        </w:rPr>
      </w:pPr>
      <w:r w:rsidRPr="0041153A">
        <w:rPr>
          <w:rFonts w:ascii="Arial" w:hAnsi="Arial"/>
          <w:color w:val="auto"/>
          <w:sz w:val="20"/>
          <w:lang w:val="en-US"/>
        </w:rPr>
        <w:t>PR Manager, Unizeto Technologies</w:t>
      </w:r>
    </w:p>
    <w:p w:rsidR="00FD4B9C" w:rsidRPr="0041153A" w:rsidRDefault="00825089" w:rsidP="00FD4B9C">
      <w:pPr>
        <w:pStyle w:val="Bezodstpw"/>
        <w:spacing w:line="276" w:lineRule="auto"/>
        <w:jc w:val="both"/>
        <w:rPr>
          <w:rFonts w:ascii="Arial" w:hAnsi="Arial" w:cs="Arial"/>
          <w:color w:val="auto"/>
          <w:sz w:val="20"/>
          <w:szCs w:val="20"/>
          <w:lang w:val="en-US"/>
        </w:rPr>
      </w:pPr>
      <w:hyperlink r:id="rId8">
        <w:r w:rsidR="00402624" w:rsidRPr="0041153A">
          <w:rPr>
            <w:rStyle w:val="Hipercze"/>
            <w:rFonts w:ascii="Arial" w:hAnsi="Arial"/>
            <w:sz w:val="20"/>
            <w:lang w:val="en-US"/>
          </w:rPr>
          <w:t>sylwia.turkiewicz@unizeto.pl</w:t>
        </w:r>
      </w:hyperlink>
    </w:p>
    <w:p w:rsidR="00FD4B9C" w:rsidRPr="0041153A" w:rsidRDefault="00FD4B9C" w:rsidP="00FD4B9C">
      <w:pPr>
        <w:pStyle w:val="Bezodstpw"/>
        <w:spacing w:line="276" w:lineRule="auto"/>
        <w:jc w:val="both"/>
        <w:rPr>
          <w:rFonts w:ascii="Arial" w:hAnsi="Arial" w:cs="Arial"/>
          <w:color w:val="auto"/>
          <w:sz w:val="20"/>
          <w:szCs w:val="20"/>
          <w:lang w:val="en-US"/>
        </w:rPr>
      </w:pPr>
      <w:r w:rsidRPr="0041153A">
        <w:rPr>
          <w:rFonts w:ascii="Arial" w:hAnsi="Arial"/>
          <w:color w:val="auto"/>
          <w:sz w:val="20"/>
          <w:lang w:val="en-US"/>
        </w:rPr>
        <w:t>phone: 91 4801 301</w:t>
      </w:r>
    </w:p>
    <w:p w:rsidR="00FD4B9C" w:rsidRPr="0041153A" w:rsidRDefault="00FD4B9C" w:rsidP="00FD4B9C">
      <w:pPr>
        <w:pStyle w:val="Bezodstpw"/>
        <w:jc w:val="both"/>
        <w:rPr>
          <w:rFonts w:ascii="Arial" w:hAnsi="Arial" w:cs="Arial"/>
          <w:color w:val="auto"/>
          <w:sz w:val="20"/>
          <w:szCs w:val="20"/>
          <w:lang w:val="en-US"/>
        </w:rPr>
      </w:pPr>
    </w:p>
    <w:sectPr w:rsidR="00FD4B9C" w:rsidRPr="0041153A" w:rsidSect="009E18C5">
      <w:headerReference w:type="default" r:id="rId9"/>
      <w:footerReference w:type="default" r:id="rId10"/>
      <w:pgSz w:w="11906" w:h="16838"/>
      <w:pgMar w:top="1412" w:right="1417" w:bottom="90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089" w:rsidRDefault="00825089" w:rsidP="00A41780">
      <w:pPr>
        <w:spacing w:after="0" w:line="240" w:lineRule="auto"/>
      </w:pPr>
      <w:r>
        <w:separator/>
      </w:r>
    </w:p>
  </w:endnote>
  <w:endnote w:type="continuationSeparator" w:id="0">
    <w:p w:rsidR="00825089" w:rsidRDefault="00825089" w:rsidP="00A41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780" w:rsidRPr="002640CC" w:rsidRDefault="00A41780" w:rsidP="00B4702C">
    <w:pPr>
      <w:pStyle w:val="Stopka"/>
      <w:pBdr>
        <w:top w:val="single" w:sz="4" w:space="1" w:color="auto"/>
      </w:pBdr>
      <w:jc w:val="center"/>
      <w:rPr>
        <w:rFonts w:ascii="Tahoma" w:hAnsi="Tahoma" w:cs="Tahoma"/>
        <w:sz w:val="16"/>
      </w:rPr>
    </w:pPr>
    <w:r w:rsidRPr="002640CC">
      <w:rPr>
        <w:rFonts w:ascii="Tahoma" w:hAnsi="Tahoma"/>
        <w:sz w:val="16"/>
      </w:rPr>
      <w:t>EFPE Organization Office| ul. Królowej Korony Polskiej 21, 70-486 Szczecin | email: info@efpe.eu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089" w:rsidRDefault="00825089" w:rsidP="00A41780">
      <w:pPr>
        <w:spacing w:after="0" w:line="240" w:lineRule="auto"/>
      </w:pPr>
      <w:r>
        <w:separator/>
      </w:r>
    </w:p>
  </w:footnote>
  <w:footnote w:type="continuationSeparator" w:id="0">
    <w:p w:rsidR="00825089" w:rsidRDefault="00825089" w:rsidP="00A417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780" w:rsidRPr="00A41780" w:rsidRDefault="0041153A" w:rsidP="0041153A">
    <w:pPr>
      <w:pStyle w:val="Nagwek"/>
      <w:pBdr>
        <w:bottom w:val="single" w:sz="4" w:space="1" w:color="auto"/>
      </w:pBdr>
      <w:spacing w:after="240"/>
      <w:rPr>
        <w:rFonts w:ascii="Tahoma" w:hAnsi="Tahoma" w:cs="Tahoma"/>
        <w:sz w:val="20"/>
      </w:rPr>
    </w:pPr>
    <w:r>
      <w:rPr>
        <w:rFonts w:ascii="Tahoma" w:hAnsi="Tahoma" w:cs="Tahoma"/>
        <w:noProof/>
      </w:rPr>
      <w:drawing>
        <wp:inline distT="0" distB="0" distL="0" distR="0">
          <wp:extent cx="2862580" cy="1081405"/>
          <wp:effectExtent l="0" t="0" r="0" b="444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2580" cy="1081405"/>
                  </a:xfrm>
                  <a:prstGeom prst="rect">
                    <a:avLst/>
                  </a:prstGeom>
                  <a:noFill/>
                  <a:ln>
                    <a:noFill/>
                  </a:ln>
                </pic:spPr>
              </pic:pic>
            </a:graphicData>
          </a:graphic>
        </wp:inline>
      </w:drawing>
    </w:r>
    <w:r w:rsidR="00A41780">
      <w:tab/>
    </w:r>
    <w:r>
      <w:tab/>
    </w:r>
    <w:r w:rsidR="00A41780">
      <w:rPr>
        <w:rFonts w:ascii="Tahoma" w:hAnsi="Tahoma"/>
        <w:color w:val="000000" w:themeColor="text1"/>
        <w:sz w:val="20"/>
      </w:rPr>
      <w:t>www.efpe.</w:t>
    </w:r>
    <w:r>
      <w:rPr>
        <w:rFonts w:ascii="Tahoma" w:hAnsi="Tahoma"/>
        <w:color w:val="000000" w:themeColor="text1"/>
        <w:sz w:val="20"/>
      </w:rPr>
      <w:t>eu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62381"/>
    <w:multiLevelType w:val="hybridMultilevel"/>
    <w:tmpl w:val="A4C244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80"/>
    <w:rsid w:val="00046336"/>
    <w:rsid w:val="000509DA"/>
    <w:rsid w:val="00062121"/>
    <w:rsid w:val="0006788E"/>
    <w:rsid w:val="00090F0F"/>
    <w:rsid w:val="00127650"/>
    <w:rsid w:val="00136D16"/>
    <w:rsid w:val="001801C6"/>
    <w:rsid w:val="001B58C6"/>
    <w:rsid w:val="001C52D9"/>
    <w:rsid w:val="001E7F88"/>
    <w:rsid w:val="00204B74"/>
    <w:rsid w:val="002640CC"/>
    <w:rsid w:val="00293462"/>
    <w:rsid w:val="0036569F"/>
    <w:rsid w:val="00402624"/>
    <w:rsid w:val="00403209"/>
    <w:rsid w:val="004069CD"/>
    <w:rsid w:val="0041153A"/>
    <w:rsid w:val="004133EC"/>
    <w:rsid w:val="004F0A1D"/>
    <w:rsid w:val="004F76C2"/>
    <w:rsid w:val="00511743"/>
    <w:rsid w:val="00564736"/>
    <w:rsid w:val="0057491F"/>
    <w:rsid w:val="00590FFA"/>
    <w:rsid w:val="005D7C9A"/>
    <w:rsid w:val="00615CBA"/>
    <w:rsid w:val="0063240D"/>
    <w:rsid w:val="006575FF"/>
    <w:rsid w:val="006C2B8E"/>
    <w:rsid w:val="006D52DF"/>
    <w:rsid w:val="00703DEC"/>
    <w:rsid w:val="00715C8D"/>
    <w:rsid w:val="007A2626"/>
    <w:rsid w:val="007C36D9"/>
    <w:rsid w:val="00803A09"/>
    <w:rsid w:val="0081350D"/>
    <w:rsid w:val="00825089"/>
    <w:rsid w:val="008A3ABB"/>
    <w:rsid w:val="00954FC5"/>
    <w:rsid w:val="009A2571"/>
    <w:rsid w:val="009E18C5"/>
    <w:rsid w:val="009F1567"/>
    <w:rsid w:val="009F754E"/>
    <w:rsid w:val="00A41780"/>
    <w:rsid w:val="00A42731"/>
    <w:rsid w:val="00A45459"/>
    <w:rsid w:val="00A60C59"/>
    <w:rsid w:val="00A70A45"/>
    <w:rsid w:val="00A82BEB"/>
    <w:rsid w:val="00AB2D35"/>
    <w:rsid w:val="00AB2F4C"/>
    <w:rsid w:val="00AD00C6"/>
    <w:rsid w:val="00B03AF7"/>
    <w:rsid w:val="00B22A74"/>
    <w:rsid w:val="00B46A6F"/>
    <w:rsid w:val="00B4702C"/>
    <w:rsid w:val="00BA3542"/>
    <w:rsid w:val="00BA5340"/>
    <w:rsid w:val="00BA680C"/>
    <w:rsid w:val="00BD6A00"/>
    <w:rsid w:val="00BF5A78"/>
    <w:rsid w:val="00C25BCC"/>
    <w:rsid w:val="00C4498D"/>
    <w:rsid w:val="00C74CF1"/>
    <w:rsid w:val="00C87CB5"/>
    <w:rsid w:val="00CA2F99"/>
    <w:rsid w:val="00CB369B"/>
    <w:rsid w:val="00D062EE"/>
    <w:rsid w:val="00D35ADB"/>
    <w:rsid w:val="00D46E89"/>
    <w:rsid w:val="00DA4B6F"/>
    <w:rsid w:val="00E21B49"/>
    <w:rsid w:val="00E765F6"/>
    <w:rsid w:val="00F14C58"/>
    <w:rsid w:val="00F25D74"/>
    <w:rsid w:val="00F333FC"/>
    <w:rsid w:val="00F51F4F"/>
    <w:rsid w:val="00F92BC9"/>
    <w:rsid w:val="00FB7A3E"/>
    <w:rsid w:val="00FD4B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417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1780"/>
  </w:style>
  <w:style w:type="paragraph" w:styleId="Stopka">
    <w:name w:val="footer"/>
    <w:basedOn w:val="Normalny"/>
    <w:link w:val="StopkaZnak"/>
    <w:uiPriority w:val="99"/>
    <w:unhideWhenUsed/>
    <w:rsid w:val="00A417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1780"/>
  </w:style>
  <w:style w:type="paragraph" w:styleId="Tekstdymka">
    <w:name w:val="Balloon Text"/>
    <w:basedOn w:val="Normalny"/>
    <w:link w:val="TekstdymkaZnak"/>
    <w:uiPriority w:val="99"/>
    <w:semiHidden/>
    <w:unhideWhenUsed/>
    <w:rsid w:val="00A4178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1780"/>
    <w:rPr>
      <w:rFonts w:ascii="Tahoma" w:hAnsi="Tahoma" w:cs="Tahoma"/>
      <w:sz w:val="16"/>
      <w:szCs w:val="16"/>
    </w:rPr>
  </w:style>
  <w:style w:type="character" w:styleId="Hipercze">
    <w:name w:val="Hyperlink"/>
    <w:basedOn w:val="Domylnaczcionkaakapitu"/>
    <w:uiPriority w:val="99"/>
    <w:unhideWhenUsed/>
    <w:rsid w:val="00A41780"/>
    <w:rPr>
      <w:color w:val="0000FF" w:themeColor="hyperlink"/>
      <w:u w:val="single"/>
    </w:rPr>
  </w:style>
  <w:style w:type="paragraph" w:styleId="Bezodstpw">
    <w:name w:val="No Spacing"/>
    <w:uiPriority w:val="1"/>
    <w:qFormat/>
    <w:rsid w:val="00FD4B9C"/>
    <w:pPr>
      <w:widowControl w:val="0"/>
      <w:suppressAutoHyphens/>
      <w:spacing w:after="0" w:line="240" w:lineRule="auto"/>
    </w:pPr>
    <w:rPr>
      <w:rFonts w:ascii="Tahoma" w:eastAsia="Trebuchet MS" w:hAnsi="Tahoma" w:cs="Tahoma"/>
      <w:color w:val="666699"/>
      <w:sz w:val="18"/>
      <w:szCs w:val="18"/>
    </w:rPr>
  </w:style>
  <w:style w:type="paragraph" w:customStyle="1" w:styleId="Bezodstpw1">
    <w:name w:val="Bez odstępów1"/>
    <w:rsid w:val="00FD4B9C"/>
    <w:pPr>
      <w:widowControl w:val="0"/>
      <w:suppressAutoHyphens/>
      <w:spacing w:after="0" w:line="100" w:lineRule="atLeast"/>
    </w:pPr>
    <w:rPr>
      <w:rFonts w:ascii="Tahoma" w:eastAsia="Trebuchet MS" w:hAnsi="Tahoma" w:cs="Trebuchet MS"/>
      <w:color w:val="00000A"/>
      <w:kern w:val="1"/>
      <w:sz w:val="18"/>
      <w:szCs w:val="18"/>
    </w:rPr>
  </w:style>
  <w:style w:type="paragraph" w:styleId="Tekstprzypisukocowego">
    <w:name w:val="endnote text"/>
    <w:basedOn w:val="Normalny"/>
    <w:link w:val="TekstprzypisukocowegoZnak"/>
    <w:uiPriority w:val="99"/>
    <w:semiHidden/>
    <w:unhideWhenUsed/>
    <w:rsid w:val="006C2B8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C2B8E"/>
    <w:rPr>
      <w:sz w:val="20"/>
      <w:szCs w:val="20"/>
    </w:rPr>
  </w:style>
  <w:style w:type="character" w:styleId="Odwoanieprzypisukocowego">
    <w:name w:val="endnote reference"/>
    <w:basedOn w:val="Domylnaczcionkaakapitu"/>
    <w:uiPriority w:val="99"/>
    <w:semiHidden/>
    <w:unhideWhenUsed/>
    <w:rsid w:val="006C2B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417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1780"/>
  </w:style>
  <w:style w:type="paragraph" w:styleId="Stopka">
    <w:name w:val="footer"/>
    <w:basedOn w:val="Normalny"/>
    <w:link w:val="StopkaZnak"/>
    <w:uiPriority w:val="99"/>
    <w:unhideWhenUsed/>
    <w:rsid w:val="00A417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1780"/>
  </w:style>
  <w:style w:type="paragraph" w:styleId="Tekstdymka">
    <w:name w:val="Balloon Text"/>
    <w:basedOn w:val="Normalny"/>
    <w:link w:val="TekstdymkaZnak"/>
    <w:uiPriority w:val="99"/>
    <w:semiHidden/>
    <w:unhideWhenUsed/>
    <w:rsid w:val="00A4178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1780"/>
    <w:rPr>
      <w:rFonts w:ascii="Tahoma" w:hAnsi="Tahoma" w:cs="Tahoma"/>
      <w:sz w:val="16"/>
      <w:szCs w:val="16"/>
    </w:rPr>
  </w:style>
  <w:style w:type="character" w:styleId="Hipercze">
    <w:name w:val="Hyperlink"/>
    <w:basedOn w:val="Domylnaczcionkaakapitu"/>
    <w:uiPriority w:val="99"/>
    <w:unhideWhenUsed/>
    <w:rsid w:val="00A41780"/>
    <w:rPr>
      <w:color w:val="0000FF" w:themeColor="hyperlink"/>
      <w:u w:val="single"/>
    </w:rPr>
  </w:style>
  <w:style w:type="paragraph" w:styleId="Bezodstpw">
    <w:name w:val="No Spacing"/>
    <w:uiPriority w:val="1"/>
    <w:qFormat/>
    <w:rsid w:val="00FD4B9C"/>
    <w:pPr>
      <w:widowControl w:val="0"/>
      <w:suppressAutoHyphens/>
      <w:spacing w:after="0" w:line="240" w:lineRule="auto"/>
    </w:pPr>
    <w:rPr>
      <w:rFonts w:ascii="Tahoma" w:eastAsia="Trebuchet MS" w:hAnsi="Tahoma" w:cs="Tahoma"/>
      <w:color w:val="666699"/>
      <w:sz w:val="18"/>
      <w:szCs w:val="18"/>
    </w:rPr>
  </w:style>
  <w:style w:type="paragraph" w:customStyle="1" w:styleId="Bezodstpw1">
    <w:name w:val="Bez odstępów1"/>
    <w:rsid w:val="00FD4B9C"/>
    <w:pPr>
      <w:widowControl w:val="0"/>
      <w:suppressAutoHyphens/>
      <w:spacing w:after="0" w:line="100" w:lineRule="atLeast"/>
    </w:pPr>
    <w:rPr>
      <w:rFonts w:ascii="Tahoma" w:eastAsia="Trebuchet MS" w:hAnsi="Tahoma" w:cs="Trebuchet MS"/>
      <w:color w:val="00000A"/>
      <w:kern w:val="1"/>
      <w:sz w:val="18"/>
      <w:szCs w:val="18"/>
    </w:rPr>
  </w:style>
  <w:style w:type="paragraph" w:styleId="Tekstprzypisukocowego">
    <w:name w:val="endnote text"/>
    <w:basedOn w:val="Normalny"/>
    <w:link w:val="TekstprzypisukocowegoZnak"/>
    <w:uiPriority w:val="99"/>
    <w:semiHidden/>
    <w:unhideWhenUsed/>
    <w:rsid w:val="006C2B8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C2B8E"/>
    <w:rPr>
      <w:sz w:val="20"/>
      <w:szCs w:val="20"/>
    </w:rPr>
  </w:style>
  <w:style w:type="character" w:styleId="Odwoanieprzypisukocowego">
    <w:name w:val="endnote reference"/>
    <w:basedOn w:val="Domylnaczcionkaakapitu"/>
    <w:uiPriority w:val="99"/>
    <w:semiHidden/>
    <w:unhideWhenUsed/>
    <w:rsid w:val="006C2B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lwia.turkiewicz@unizeto.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739</Words>
  <Characters>4436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Unizeto Technologies S.A.</Company>
  <LinksUpToDate>false</LinksUpToDate>
  <CharactersWithSpaces>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Dąbrowski</dc:creator>
  <cp:lastModifiedBy>Marek</cp:lastModifiedBy>
  <cp:revision>6</cp:revision>
  <dcterms:created xsi:type="dcterms:W3CDTF">2013-06-17T09:42:00Z</dcterms:created>
  <dcterms:modified xsi:type="dcterms:W3CDTF">2013-06-17T11:30:00Z</dcterms:modified>
</cp:coreProperties>
</file>