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1DB2" w:rsidRDefault="0036358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uto"/>
        <w:jc w:val="center"/>
      </w:pPr>
      <w:proofErr w:type="spellStart"/>
      <w:r>
        <w:rPr>
          <w:rFonts w:ascii="Calibri" w:eastAsia="Calibri" w:hAnsi="Calibri" w:cs="Calibri"/>
          <w:b/>
          <w:sz w:val="28"/>
        </w:rPr>
        <w:t>Altium</w:t>
      </w:r>
      <w:proofErr w:type="spellEnd"/>
      <w:r>
        <w:rPr>
          <w:rFonts w:ascii="Calibri" w:eastAsia="Calibri" w:hAnsi="Calibri" w:cs="Calibri"/>
          <w:b/>
          <w:sz w:val="28"/>
        </w:rPr>
        <w:t xml:space="preserve"> Releases Next Generation Vault for Collaboration and ECAD Design Data Management</w:t>
      </w:r>
    </w:p>
    <w:p w:rsidR="00B11DB2" w:rsidRDefault="00B11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uto"/>
      </w:pPr>
    </w:p>
    <w:p w:rsidR="00B11DB2" w:rsidRDefault="0036358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uto"/>
        <w:jc w:val="center"/>
      </w:pPr>
      <w:r>
        <w:rPr>
          <w:rFonts w:ascii="Calibri" w:eastAsia="Calibri" w:hAnsi="Calibri" w:cs="Calibri"/>
          <w:i/>
        </w:rPr>
        <w:t>A centralized platform to support design teams and entire companies to easily manage and automate all the small yet crucial details to maintain focus on designing</w:t>
      </w:r>
    </w:p>
    <w:p w:rsidR="00B11DB2" w:rsidRDefault="00B11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uto"/>
      </w:pPr>
    </w:p>
    <w:p w:rsidR="00B11DB2" w:rsidRDefault="0036358B">
      <w:r>
        <w:rPr>
          <w:rFonts w:ascii="Calibri" w:eastAsia="Calibri" w:hAnsi="Calibri" w:cs="Calibri"/>
          <w:b/>
          <w:highlight w:val="white"/>
        </w:rPr>
        <w:t xml:space="preserve">Sydney, Australia – June 24, 2014 </w:t>
      </w:r>
      <w:r>
        <w:rPr>
          <w:rFonts w:ascii="Calibri" w:eastAsia="Calibri" w:hAnsi="Calibri" w:cs="Calibri"/>
          <w:b/>
        </w:rPr>
        <w:t xml:space="preserve">- </w:t>
      </w:r>
      <w:hyperlink r:id="rId8">
        <w:proofErr w:type="spellStart"/>
        <w:r>
          <w:rPr>
            <w:rFonts w:ascii="Calibri" w:eastAsia="Calibri" w:hAnsi="Calibri" w:cs="Calibri"/>
            <w:color w:val="1155CC"/>
          </w:rPr>
          <w:t>Altium</w:t>
        </w:r>
        <w:proofErr w:type="spellEnd"/>
        <w:r>
          <w:rPr>
            <w:rFonts w:ascii="Calibri" w:eastAsia="Calibri" w:hAnsi="Calibri" w:cs="Calibri"/>
            <w:color w:val="1155CC"/>
          </w:rPr>
          <w:t xml:space="preserve"> Limited</w:t>
        </w:r>
      </w:hyperlink>
      <w:r>
        <w:rPr>
          <w:rFonts w:ascii="Calibri" w:eastAsia="Calibri" w:hAnsi="Calibri" w:cs="Calibri"/>
          <w:highlight w:val="white"/>
        </w:rPr>
        <w:t>, a global leader in Smart System Design Automation, 3D PCB design (</w:t>
      </w:r>
      <w:proofErr w:type="spellStart"/>
      <w:r>
        <w:rPr>
          <w:rFonts w:eastAsia="Arial"/>
        </w:rPr>
        <w:fldChar w:fldCharType="begin"/>
      </w:r>
      <w:r>
        <w:instrText xml:space="preserve"> HYPERLINK "http://products.live.altium.com/" \h </w:instrText>
      </w:r>
      <w:r>
        <w:rPr>
          <w:rFonts w:eastAsia="Arial"/>
        </w:rPr>
        <w:fldChar w:fldCharType="separate"/>
      </w:r>
      <w:r>
        <w:rPr>
          <w:rFonts w:ascii="Calibri" w:eastAsia="Calibri" w:hAnsi="Calibri" w:cs="Calibri"/>
          <w:color w:val="1155CC"/>
        </w:rPr>
        <w:t>Altium</w:t>
      </w:r>
      <w:proofErr w:type="spellEnd"/>
      <w:r>
        <w:rPr>
          <w:rFonts w:ascii="Calibri" w:eastAsia="Calibri" w:hAnsi="Calibri" w:cs="Calibri"/>
          <w:color w:val="1155CC"/>
        </w:rPr>
        <w:t xml:space="preserve"> Designer</w:t>
      </w:r>
      <w:r>
        <w:rPr>
          <w:rFonts w:ascii="Calibri" w:eastAsia="Calibri" w:hAnsi="Calibri" w:cs="Calibri"/>
          <w:color w:val="1155CC"/>
        </w:rPr>
        <w:fldChar w:fldCharType="end"/>
      </w:r>
      <w:r>
        <w:rPr>
          <w:rFonts w:ascii="Calibri" w:eastAsia="Calibri" w:hAnsi="Calibri" w:cs="Calibri"/>
          <w:highlight w:val="white"/>
        </w:rPr>
        <w:t>) and embedded software development (</w:t>
      </w:r>
      <w:hyperlink r:id="rId9">
        <w:r>
          <w:rPr>
            <w:rFonts w:ascii="Calibri" w:eastAsia="Calibri" w:hAnsi="Calibri" w:cs="Calibri"/>
            <w:color w:val="1155CC"/>
          </w:rPr>
          <w:t>TASKING</w:t>
        </w:r>
      </w:hyperlink>
      <w:r>
        <w:rPr>
          <w:rFonts w:ascii="Calibri" w:eastAsia="Calibri" w:hAnsi="Calibri" w:cs="Calibri"/>
          <w:highlight w:val="white"/>
        </w:rPr>
        <w:t xml:space="preserve">), </w:t>
      </w:r>
      <w:r>
        <w:rPr>
          <w:rFonts w:ascii="Calibri" w:eastAsia="Calibri" w:hAnsi="Calibri" w:cs="Calibri"/>
        </w:rPr>
        <w:t xml:space="preserve">has announced the release of the next-generation of </w:t>
      </w:r>
      <w:proofErr w:type="spellStart"/>
      <w:r>
        <w:rPr>
          <w:rFonts w:ascii="Calibri" w:eastAsia="Calibri" w:hAnsi="Calibri" w:cs="Calibri"/>
        </w:rPr>
        <w:t>Altium’s</w:t>
      </w:r>
      <w:proofErr w:type="spellEnd"/>
      <w:r>
        <w:rPr>
          <w:rFonts w:ascii="Calibri" w:eastAsia="Calibri" w:hAnsi="Calibri" w:cs="Calibri"/>
        </w:rPr>
        <w:t xml:space="preserve"> enterprise data management and collaboration platform -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Vault 2.0. By centralizing, managing and formalizing the component libraries, design data and team collaboration using the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Vault, design teams will be able to achieve significant productivity improvements and reduce potentially costly errors.</w:t>
      </w:r>
    </w:p>
    <w:p w:rsidR="00B11DB2" w:rsidRDefault="00B11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uto"/>
        <w:jc w:val="both"/>
      </w:pPr>
    </w:p>
    <w:p w:rsidR="00B11DB2" w:rsidRDefault="0036358B">
      <w:r>
        <w:rPr>
          <w:rFonts w:ascii="Calibri" w:eastAsia="Calibri" w:hAnsi="Calibri" w:cs="Calibri"/>
        </w:rPr>
        <w:t xml:space="preserve">"Designing and maintaining engineering data demands rigor and reliability, but it should not create an administrative burden", noted Jason </w:t>
      </w:r>
      <w:proofErr w:type="spellStart"/>
      <w:r>
        <w:rPr>
          <w:rFonts w:ascii="Calibri" w:eastAsia="Calibri" w:hAnsi="Calibri" w:cs="Calibri"/>
        </w:rPr>
        <w:t>Hingston</w:t>
      </w:r>
      <w:proofErr w:type="spellEnd"/>
      <w:r>
        <w:rPr>
          <w:rFonts w:ascii="Calibri" w:eastAsia="Calibri" w:hAnsi="Calibri" w:cs="Calibri"/>
        </w:rPr>
        <w:t xml:space="preserve">, Chief Technology Officer, for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. "Our development focus for this release is around collaboration and productivity - making the next generation of the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Vault the natural choice for design library, data and collaboration management.”</w:t>
      </w:r>
    </w:p>
    <w:p w:rsidR="00B11DB2" w:rsidRDefault="00B11DB2"/>
    <w:p w:rsidR="00B11DB2" w:rsidRDefault="0036358B">
      <w:r>
        <w:rPr>
          <w:rFonts w:ascii="Calibri" w:eastAsia="Calibri" w:hAnsi="Calibri" w:cs="Calibri"/>
        </w:rPr>
        <w:t xml:space="preserve">Debuting in 2010, the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Vault enterprise platform has been at the heart of </w:t>
      </w:r>
      <w:proofErr w:type="spellStart"/>
      <w:r>
        <w:rPr>
          <w:rFonts w:ascii="Calibri" w:eastAsia="Calibri" w:hAnsi="Calibri" w:cs="Calibri"/>
        </w:rPr>
        <w:t>Altium’s</w:t>
      </w:r>
      <w:proofErr w:type="spellEnd"/>
      <w:r>
        <w:rPr>
          <w:rFonts w:ascii="Calibri" w:eastAsia="Calibri" w:hAnsi="Calibri" w:cs="Calibri"/>
        </w:rPr>
        <w:t xml:space="preserve"> design data and collaboration solutions. The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Vault manages product versions and </w:t>
      </w:r>
      <w:proofErr w:type="gramStart"/>
      <w:r>
        <w:rPr>
          <w:rFonts w:ascii="Calibri" w:eastAsia="Calibri" w:hAnsi="Calibri" w:cs="Calibri"/>
        </w:rPr>
        <w:t>releases, design reuse and design library management, provides</w:t>
      </w:r>
      <w:proofErr w:type="gramEnd"/>
      <w:r>
        <w:rPr>
          <w:rFonts w:ascii="Calibri" w:eastAsia="Calibri" w:hAnsi="Calibri" w:cs="Calibri"/>
        </w:rPr>
        <w:t xml:space="preserve"> a platform for real-time collaboration, and even manages installation deployment and configuration. By implementing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Vault in a </w:t>
      </w:r>
      <w:proofErr w:type="gramStart"/>
      <w:r>
        <w:rPr>
          <w:rFonts w:ascii="Calibri" w:eastAsia="Calibri" w:hAnsi="Calibri" w:cs="Calibri"/>
        </w:rPr>
        <w:t>team’s  workflow</w:t>
      </w:r>
      <w:proofErr w:type="gramEnd"/>
      <w:r>
        <w:rPr>
          <w:rFonts w:ascii="Calibri" w:eastAsia="Calibri" w:hAnsi="Calibri" w:cs="Calibri"/>
        </w:rPr>
        <w:t>, an organisation will see improved productivity, better design reuse, and dramatically reduce the risk of human error.</w:t>
      </w:r>
    </w:p>
    <w:p w:rsidR="00B11DB2" w:rsidRDefault="00B11DB2">
      <w:pPr>
        <w:widowControl/>
      </w:pPr>
    </w:p>
    <w:p w:rsidR="00B11DB2" w:rsidRDefault="0036358B">
      <w:pPr>
        <w:widowControl/>
      </w:pPr>
      <w:r>
        <w:rPr>
          <w:rFonts w:ascii="Calibri" w:eastAsia="Calibri" w:hAnsi="Calibri" w:cs="Calibri"/>
        </w:rPr>
        <w:t>The Vault provides design teams and design team leaders with:</w:t>
      </w:r>
    </w:p>
    <w:p w:rsidR="00B11DB2" w:rsidRDefault="00B75ADF">
      <w:pPr>
        <w:widowControl/>
        <w:numPr>
          <w:ilvl w:val="0"/>
          <w:numId w:val="1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hAnsi="Calibri" w:cs="Calibri" w:hint="eastAsia"/>
        </w:rPr>
        <w:t>A</w:t>
      </w:r>
      <w:r w:rsidR="0036358B">
        <w:rPr>
          <w:rFonts w:ascii="Calibri" w:eastAsia="Calibri" w:hAnsi="Calibri" w:cs="Calibri"/>
        </w:rPr>
        <w:t xml:space="preserve"> centralized, shared location to manage the organization’s components and supply chain data;</w:t>
      </w:r>
    </w:p>
    <w:p w:rsidR="00B11DB2" w:rsidRDefault="00B75ADF">
      <w:pPr>
        <w:widowControl/>
        <w:numPr>
          <w:ilvl w:val="0"/>
          <w:numId w:val="1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hAnsi="Calibri" w:cs="Calibri" w:hint="eastAsia"/>
        </w:rPr>
        <w:t>M</w:t>
      </w:r>
      <w:r w:rsidR="0036358B">
        <w:rPr>
          <w:rFonts w:ascii="Calibri" w:eastAsia="Calibri" w:hAnsi="Calibri" w:cs="Calibri"/>
        </w:rPr>
        <w:t>anaged copies of all templates, reference designs and current designs, complete with precise change information, version and revision history;</w:t>
      </w:r>
    </w:p>
    <w:p w:rsidR="00B11DB2" w:rsidRDefault="00B75ADF">
      <w:pPr>
        <w:widowControl/>
        <w:numPr>
          <w:ilvl w:val="0"/>
          <w:numId w:val="1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hAnsi="Calibri" w:cs="Calibri" w:hint="eastAsia"/>
        </w:rPr>
        <w:t>T</w:t>
      </w:r>
      <w:r w:rsidR="0036358B">
        <w:rPr>
          <w:rFonts w:ascii="Calibri" w:eastAsia="Calibri" w:hAnsi="Calibri" w:cs="Calibri"/>
        </w:rPr>
        <w:t>he ability to effectively collaborate on projects across all design domains and even co-design in real-time on the same PCB; and</w:t>
      </w:r>
    </w:p>
    <w:p w:rsidR="00B11DB2" w:rsidRDefault="00B75ADF">
      <w:pPr>
        <w:widowControl/>
        <w:numPr>
          <w:ilvl w:val="0"/>
          <w:numId w:val="1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hAnsi="Calibri" w:cs="Calibri" w:hint="eastAsia"/>
        </w:rPr>
        <w:t>D</w:t>
      </w:r>
      <w:r w:rsidR="0036358B">
        <w:rPr>
          <w:rFonts w:ascii="Calibri" w:eastAsia="Calibri" w:hAnsi="Calibri" w:cs="Calibri"/>
        </w:rPr>
        <w:t>esign environment infrastructure management tools for IT departments.</w:t>
      </w:r>
    </w:p>
    <w:p w:rsidR="00B11DB2" w:rsidRDefault="00B11DB2"/>
    <w:p w:rsidR="00B11DB2" w:rsidRDefault="0036358B"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has also simplified product licensing for the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Vault product family. The new licensing system is not only aligned with traditional enterprise software products, but offers bundles tailored toward: component management, s</w:t>
      </w:r>
      <w:bookmarkStart w:id="0" w:name="_GoBack"/>
      <w:bookmarkEnd w:id="0"/>
      <w:r>
        <w:rPr>
          <w:rFonts w:ascii="Calibri" w:eastAsia="Calibri" w:hAnsi="Calibri" w:cs="Calibri"/>
        </w:rPr>
        <w:t>mall workgroups, and enterprise level design teams.</w:t>
      </w:r>
    </w:p>
    <w:p w:rsidR="00B11DB2" w:rsidRDefault="00B11DB2"/>
    <w:p w:rsidR="00B11DB2" w:rsidRDefault="0036358B">
      <w:r>
        <w:rPr>
          <w:rFonts w:ascii="Calibri" w:eastAsia="Calibri" w:hAnsi="Calibri" w:cs="Calibri"/>
        </w:rPr>
        <w:t xml:space="preserve">The new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Vault technology responds well to growing industry trends. A recent Aberdeen Group study shows; 81% of Best-In-Class companies reported that “component libraries are centrally built and managed” and 72% of Best-In-Class companies responded that the “entire product design team works collaboratively with PCB engineers”. </w:t>
      </w:r>
    </w:p>
    <w:p w:rsidR="00B11DB2" w:rsidRDefault="00B11DB2"/>
    <w:p w:rsidR="00B11DB2" w:rsidRDefault="0036358B">
      <w:r>
        <w:rPr>
          <w:rFonts w:ascii="Calibri" w:eastAsia="Calibri" w:hAnsi="Calibri" w:cs="Calibri"/>
          <w:b/>
        </w:rPr>
        <w:lastRenderedPageBreak/>
        <w:t>Availability</w:t>
      </w:r>
    </w:p>
    <w:p w:rsidR="00B11DB2" w:rsidRDefault="0036358B">
      <w:r>
        <w:rPr>
          <w:rFonts w:ascii="Calibri" w:eastAsia="Calibri" w:hAnsi="Calibri" w:cs="Calibri"/>
        </w:rPr>
        <w:t xml:space="preserve">The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Vault is available today in three editions; Component, Workgroup, and Enterprise Editions for design teams from small to large.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Vault 2.0 can be purchased through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sales offices and authorized resellers.</w:t>
      </w:r>
    </w:p>
    <w:p w:rsidR="00B11DB2" w:rsidRDefault="00B11DB2"/>
    <w:p w:rsidR="00B11DB2" w:rsidRDefault="0036358B">
      <w:r>
        <w:rPr>
          <w:rFonts w:ascii="Calibri" w:eastAsia="Calibri" w:hAnsi="Calibri" w:cs="Calibri"/>
        </w:rPr>
        <w:t xml:space="preserve">For existing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Vault Server license holders with Subscription, the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Vault 2.0 Workgroup Edition is a free upgrade. Contact your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sales office or authorized reseller to obtain your copy.</w:t>
      </w:r>
    </w:p>
    <w:p w:rsidR="00B11DB2" w:rsidRDefault="00B11DB2"/>
    <w:p w:rsidR="00B11DB2" w:rsidRDefault="0036358B">
      <w:r>
        <w:rPr>
          <w:rFonts w:ascii="Calibri" w:eastAsia="Calibri" w:hAnsi="Calibri" w:cs="Calibri"/>
        </w:rPr>
        <w:t xml:space="preserve">More information about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Vault 2.0 can be found on the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website, </w:t>
      </w:r>
      <w:hyperlink r:id="rId10">
        <w:r>
          <w:rPr>
            <w:rFonts w:ascii="Calibri" w:eastAsia="Calibri" w:hAnsi="Calibri" w:cs="Calibri"/>
            <w:color w:val="1155CC"/>
            <w:u w:val="single"/>
          </w:rPr>
          <w:t>here</w:t>
        </w:r>
      </w:hyperlink>
      <w:r>
        <w:rPr>
          <w:rFonts w:ascii="Calibri" w:eastAsia="Calibri" w:hAnsi="Calibri" w:cs="Calibri"/>
        </w:rPr>
        <w:t>.</w:t>
      </w:r>
    </w:p>
    <w:p w:rsidR="00B11DB2" w:rsidRDefault="0036358B">
      <w:r>
        <w:rPr>
          <w:rFonts w:ascii="Calibri" w:eastAsia="Calibri" w:hAnsi="Calibri" w:cs="Calibri"/>
        </w:rPr>
        <w:t xml:space="preserve"> </w:t>
      </w:r>
    </w:p>
    <w:p w:rsidR="00B11DB2" w:rsidRDefault="0036358B">
      <w:r>
        <w:rPr>
          <w:rFonts w:ascii="Calibri" w:eastAsia="Calibri" w:hAnsi="Calibri" w:cs="Calibri"/>
        </w:rPr>
        <w:t>ENDS</w:t>
      </w:r>
    </w:p>
    <w:p w:rsidR="00B11DB2" w:rsidRDefault="0036358B">
      <w:r>
        <w:rPr>
          <w:rFonts w:ascii="Calibri" w:eastAsia="Calibri" w:hAnsi="Calibri" w:cs="Calibri"/>
        </w:rPr>
        <w:t xml:space="preserve"> </w:t>
      </w:r>
    </w:p>
    <w:p w:rsidR="00B11DB2" w:rsidRDefault="0036358B">
      <w:pPr>
        <w:spacing w:line="240" w:lineRule="auto"/>
      </w:pPr>
      <w:r>
        <w:rPr>
          <w:rFonts w:ascii="Calibri" w:eastAsia="Calibri" w:hAnsi="Calibri" w:cs="Calibri"/>
        </w:rPr>
        <w:t>Contacts:</w:t>
      </w:r>
    </w:p>
    <w:p w:rsidR="00B11DB2" w:rsidRDefault="00B11DB2">
      <w:pPr>
        <w:spacing w:line="240" w:lineRule="auto"/>
      </w:pPr>
    </w:p>
    <w:tbl>
      <w:tblPr>
        <w:tblStyle w:val="a"/>
        <w:tblW w:w="936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825"/>
        <w:gridCol w:w="3840"/>
      </w:tblGrid>
      <w:tr w:rsidR="00B11DB2"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DB2" w:rsidRDefault="0036358B">
            <w:pPr>
              <w:spacing w:line="240" w:lineRule="auto"/>
            </w:pPr>
            <w:r>
              <w:rPr>
                <w:rFonts w:ascii="Calibri" w:eastAsia="Calibri" w:hAnsi="Calibri" w:cs="Calibri"/>
              </w:rPr>
              <w:t>Americas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DB2" w:rsidRDefault="0036358B">
            <w:pPr>
              <w:spacing w:line="240" w:lineRule="auto"/>
            </w:pPr>
            <w:r>
              <w:rPr>
                <w:rFonts w:ascii="Calibri" w:eastAsia="Calibri" w:hAnsi="Calibri" w:cs="Calibri"/>
              </w:rPr>
              <w:t>Wendy Krugman</w:t>
            </w:r>
          </w:p>
          <w:p w:rsidR="00B11DB2" w:rsidRDefault="0036358B">
            <w:pPr>
              <w:spacing w:line="240" w:lineRule="auto"/>
            </w:pPr>
            <w:r>
              <w:rPr>
                <w:rFonts w:ascii="Calibri" w:eastAsia="Calibri" w:hAnsi="Calibri" w:cs="Calibri"/>
              </w:rPr>
              <w:t>The Hoffman Agency</w:t>
            </w:r>
          </w:p>
          <w:p w:rsidR="00B11DB2" w:rsidRDefault="0036358B">
            <w:pPr>
              <w:spacing w:line="240" w:lineRule="auto"/>
            </w:pPr>
            <w:r>
              <w:rPr>
                <w:rFonts w:ascii="Calibri" w:eastAsia="Calibri" w:hAnsi="Calibri" w:cs="Calibri"/>
              </w:rPr>
              <w:t>+1 408 859 6394</w:t>
            </w:r>
          </w:p>
          <w:p w:rsidR="00B11DB2" w:rsidRDefault="00B75ADF">
            <w:pPr>
              <w:spacing w:line="240" w:lineRule="auto"/>
            </w:pPr>
            <w:hyperlink r:id="rId11">
              <w:r w:rsidR="0036358B">
                <w:rPr>
                  <w:rFonts w:ascii="Calibri" w:eastAsia="Calibri" w:hAnsi="Calibri" w:cs="Calibri"/>
                  <w:color w:val="1155CC"/>
                  <w:u w:val="single"/>
                </w:rPr>
                <w:t>wkrugman@hoffman.com</w:t>
              </w:r>
            </w:hyperlink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DB2" w:rsidRDefault="0036358B">
            <w:pPr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Frank </w:t>
            </w:r>
            <w:proofErr w:type="spellStart"/>
            <w:r>
              <w:rPr>
                <w:rFonts w:ascii="Calibri" w:eastAsia="Calibri" w:hAnsi="Calibri" w:cs="Calibri"/>
              </w:rPr>
              <w:t>Krämer</w:t>
            </w:r>
            <w:proofErr w:type="spellEnd"/>
          </w:p>
          <w:p w:rsidR="00B11DB2" w:rsidRDefault="0036358B">
            <w:pPr>
              <w:spacing w:line="240" w:lineRule="auto"/>
            </w:pPr>
            <w:proofErr w:type="spellStart"/>
            <w:r>
              <w:rPr>
                <w:rFonts w:ascii="Calibri" w:eastAsia="Calibri" w:hAnsi="Calibri" w:cs="Calibri"/>
              </w:rPr>
              <w:t>Altium</w:t>
            </w:r>
            <w:proofErr w:type="spellEnd"/>
            <w:r>
              <w:rPr>
                <w:rFonts w:ascii="Calibri" w:eastAsia="Calibri" w:hAnsi="Calibri" w:cs="Calibri"/>
              </w:rPr>
              <w:t xml:space="preserve"> Europe GmbH</w:t>
            </w:r>
          </w:p>
          <w:p w:rsidR="00B11DB2" w:rsidRDefault="0036358B">
            <w:pPr>
              <w:spacing w:line="240" w:lineRule="auto"/>
            </w:pPr>
            <w:r>
              <w:rPr>
                <w:rFonts w:ascii="Calibri" w:eastAsia="Calibri" w:hAnsi="Calibri" w:cs="Calibri"/>
              </w:rPr>
              <w:t>+49 721 8244 108</w:t>
            </w:r>
          </w:p>
          <w:p w:rsidR="00B11DB2" w:rsidRDefault="00B75ADF">
            <w:pPr>
              <w:spacing w:line="240" w:lineRule="auto"/>
            </w:pPr>
            <w:hyperlink r:id="rId12">
              <w:r w:rsidR="0036358B">
                <w:rPr>
                  <w:rFonts w:ascii="Calibri" w:eastAsia="Calibri" w:hAnsi="Calibri" w:cs="Calibri"/>
                  <w:color w:val="1155CC"/>
                  <w:u w:val="single"/>
                </w:rPr>
                <w:t>frank.kraemer@altium.com</w:t>
              </w:r>
            </w:hyperlink>
          </w:p>
        </w:tc>
      </w:tr>
      <w:tr w:rsidR="00B11DB2"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DB2" w:rsidRDefault="0036358B">
            <w:pPr>
              <w:spacing w:line="240" w:lineRule="auto"/>
            </w:pPr>
            <w:r>
              <w:rPr>
                <w:rFonts w:ascii="Calibri" w:eastAsia="Calibri" w:hAnsi="Calibri" w:cs="Calibri"/>
              </w:rPr>
              <w:t>EMEA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DB2" w:rsidRDefault="0036358B">
            <w:pPr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Gabriele </w:t>
            </w:r>
            <w:proofErr w:type="spellStart"/>
            <w:r>
              <w:rPr>
                <w:rFonts w:ascii="Calibri" w:eastAsia="Calibri" w:hAnsi="Calibri" w:cs="Calibri"/>
              </w:rPr>
              <w:t>Amelunxen</w:t>
            </w:r>
            <w:proofErr w:type="spellEnd"/>
          </w:p>
          <w:p w:rsidR="00B11DB2" w:rsidRDefault="0036358B">
            <w:pPr>
              <w:spacing w:line="240" w:lineRule="auto"/>
            </w:pPr>
            <w:proofErr w:type="spellStart"/>
            <w:r>
              <w:rPr>
                <w:rFonts w:ascii="Calibri" w:eastAsia="Calibri" w:hAnsi="Calibri" w:cs="Calibri"/>
              </w:rPr>
              <w:t>PRismaPR</w:t>
            </w:r>
            <w:proofErr w:type="spellEnd"/>
          </w:p>
          <w:p w:rsidR="00B11DB2" w:rsidRDefault="0036358B">
            <w:pPr>
              <w:spacing w:line="240" w:lineRule="auto"/>
            </w:pPr>
            <w:r>
              <w:rPr>
                <w:rFonts w:ascii="Calibri" w:eastAsia="Calibri" w:hAnsi="Calibri" w:cs="Calibri"/>
              </w:rPr>
              <w:t>+49 8106 247 233</w:t>
            </w:r>
          </w:p>
          <w:p w:rsidR="00B11DB2" w:rsidRDefault="00B75ADF">
            <w:pPr>
              <w:spacing w:line="240" w:lineRule="auto"/>
            </w:pPr>
            <w:hyperlink r:id="rId13">
              <w:r w:rsidR="0036358B">
                <w:rPr>
                  <w:rFonts w:ascii="Calibri" w:eastAsia="Calibri" w:hAnsi="Calibri" w:cs="Calibri"/>
                  <w:color w:val="1155CC"/>
                  <w:u w:val="single"/>
                </w:rPr>
                <w:t>info@prismapr.com</w:t>
              </w:r>
            </w:hyperlink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DB2" w:rsidRDefault="0036358B">
            <w:pPr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Frank </w:t>
            </w:r>
            <w:proofErr w:type="spellStart"/>
            <w:r>
              <w:rPr>
                <w:rFonts w:ascii="Calibri" w:eastAsia="Calibri" w:hAnsi="Calibri" w:cs="Calibri"/>
              </w:rPr>
              <w:t>Krämer</w:t>
            </w:r>
            <w:proofErr w:type="spellEnd"/>
          </w:p>
          <w:p w:rsidR="00B11DB2" w:rsidRDefault="0036358B">
            <w:pPr>
              <w:spacing w:line="240" w:lineRule="auto"/>
            </w:pPr>
            <w:proofErr w:type="spellStart"/>
            <w:r>
              <w:rPr>
                <w:rFonts w:ascii="Calibri" w:eastAsia="Calibri" w:hAnsi="Calibri" w:cs="Calibri"/>
              </w:rPr>
              <w:t>Altium</w:t>
            </w:r>
            <w:proofErr w:type="spellEnd"/>
            <w:r>
              <w:rPr>
                <w:rFonts w:ascii="Calibri" w:eastAsia="Calibri" w:hAnsi="Calibri" w:cs="Calibri"/>
              </w:rPr>
              <w:t xml:space="preserve"> Europe GmbH</w:t>
            </w:r>
          </w:p>
          <w:p w:rsidR="00B11DB2" w:rsidRDefault="0036358B">
            <w:pPr>
              <w:spacing w:line="240" w:lineRule="auto"/>
            </w:pPr>
            <w:r>
              <w:rPr>
                <w:rFonts w:ascii="Calibri" w:eastAsia="Calibri" w:hAnsi="Calibri" w:cs="Calibri"/>
              </w:rPr>
              <w:t>+49 721 8244 108</w:t>
            </w:r>
          </w:p>
          <w:p w:rsidR="00B11DB2" w:rsidRDefault="00B75ADF">
            <w:pPr>
              <w:spacing w:line="240" w:lineRule="auto"/>
            </w:pPr>
            <w:hyperlink r:id="rId14">
              <w:r w:rsidR="0036358B">
                <w:rPr>
                  <w:rFonts w:ascii="Calibri" w:eastAsia="Calibri" w:hAnsi="Calibri" w:cs="Calibri"/>
                  <w:color w:val="1155CC"/>
                  <w:u w:val="single"/>
                </w:rPr>
                <w:t>frank.kraemer@altium.com</w:t>
              </w:r>
            </w:hyperlink>
          </w:p>
        </w:tc>
      </w:tr>
      <w:tr w:rsidR="00B11DB2"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DB2" w:rsidRDefault="00B11DB2">
            <w:pPr>
              <w:spacing w:line="240" w:lineRule="auto"/>
            </w:pP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DB2" w:rsidRDefault="0036358B">
            <w:pPr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Monika </w:t>
            </w:r>
            <w:proofErr w:type="spellStart"/>
            <w:r>
              <w:rPr>
                <w:rFonts w:ascii="Calibri" w:eastAsia="Calibri" w:hAnsi="Calibri" w:cs="Calibri"/>
              </w:rPr>
              <w:t>Cunnington</w:t>
            </w:r>
            <w:proofErr w:type="spellEnd"/>
          </w:p>
          <w:p w:rsidR="00B11DB2" w:rsidRDefault="0036358B">
            <w:pPr>
              <w:spacing w:line="240" w:lineRule="auto"/>
            </w:pPr>
            <w:proofErr w:type="spellStart"/>
            <w:r>
              <w:rPr>
                <w:rFonts w:ascii="Calibri" w:eastAsia="Calibri" w:hAnsi="Calibri" w:cs="Calibri"/>
              </w:rPr>
              <w:t>PRismaPR</w:t>
            </w:r>
            <w:proofErr w:type="spellEnd"/>
            <w:r>
              <w:rPr>
                <w:rFonts w:ascii="Calibri" w:eastAsia="Calibri" w:hAnsi="Calibri" w:cs="Calibri"/>
              </w:rPr>
              <w:t xml:space="preserve"> (UK, Scandinavia, Benelux)</w:t>
            </w:r>
          </w:p>
          <w:p w:rsidR="00B11DB2" w:rsidRDefault="0036358B">
            <w:pPr>
              <w:spacing w:line="240" w:lineRule="auto"/>
            </w:pPr>
            <w:r>
              <w:rPr>
                <w:rFonts w:ascii="Calibri" w:eastAsia="Calibri" w:hAnsi="Calibri" w:cs="Calibri"/>
              </w:rPr>
              <w:t>+44-20 8133 6148</w:t>
            </w:r>
          </w:p>
          <w:p w:rsidR="00B11DB2" w:rsidRDefault="00B75ADF">
            <w:pPr>
              <w:spacing w:line="240" w:lineRule="auto"/>
            </w:pPr>
            <w:hyperlink r:id="rId15">
              <w:r w:rsidR="0036358B">
                <w:rPr>
                  <w:rFonts w:ascii="Calibri" w:eastAsia="Calibri" w:hAnsi="Calibri" w:cs="Calibri"/>
                  <w:color w:val="1155CC"/>
                  <w:u w:val="single"/>
                </w:rPr>
                <w:t>monika@prismapr.com</w:t>
              </w:r>
            </w:hyperlink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DB2" w:rsidRDefault="00B11DB2">
            <w:pPr>
              <w:spacing w:line="240" w:lineRule="auto"/>
            </w:pPr>
          </w:p>
        </w:tc>
      </w:tr>
      <w:tr w:rsidR="00B11DB2"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DB2" w:rsidRDefault="0036358B">
            <w:pPr>
              <w:spacing w:line="240" w:lineRule="auto"/>
              <w:jc w:val="both"/>
            </w:pPr>
            <w:r>
              <w:rPr>
                <w:rFonts w:ascii="Calibri" w:eastAsia="Calibri" w:hAnsi="Calibri" w:cs="Calibri"/>
              </w:rPr>
              <w:t>APAC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DB2" w:rsidRDefault="0036358B">
            <w:pPr>
              <w:spacing w:line="240" w:lineRule="auto"/>
              <w:jc w:val="both"/>
            </w:pPr>
            <w:r>
              <w:rPr>
                <w:rFonts w:ascii="Calibri" w:eastAsia="Calibri" w:hAnsi="Calibri" w:cs="Calibri"/>
                <w:highlight w:val="white"/>
              </w:rPr>
              <w:t>Celine Han</w:t>
            </w:r>
          </w:p>
          <w:p w:rsidR="00B11DB2" w:rsidRDefault="0036358B">
            <w:pPr>
              <w:spacing w:line="240" w:lineRule="auto"/>
              <w:jc w:val="both"/>
            </w:pPr>
            <w:proofErr w:type="spellStart"/>
            <w:r>
              <w:rPr>
                <w:rFonts w:ascii="Calibri" w:eastAsia="Calibri" w:hAnsi="Calibri" w:cs="Calibri"/>
                <w:highlight w:val="white"/>
              </w:rPr>
              <w:t>Altium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Public Relations</w:t>
            </w:r>
          </w:p>
          <w:p w:rsidR="00B11DB2" w:rsidRDefault="0036358B">
            <w:pPr>
              <w:spacing w:line="240" w:lineRule="auto"/>
              <w:jc w:val="both"/>
            </w:pPr>
            <w:r>
              <w:rPr>
                <w:rFonts w:ascii="Calibri" w:eastAsia="Calibri" w:hAnsi="Calibri" w:cs="Calibri"/>
                <w:highlight w:val="white"/>
              </w:rPr>
              <w:t>+86 186 1685 9685</w:t>
            </w:r>
          </w:p>
          <w:p w:rsidR="00B11DB2" w:rsidRDefault="00B75ADF">
            <w:pPr>
              <w:spacing w:line="240" w:lineRule="auto"/>
              <w:jc w:val="both"/>
            </w:pPr>
            <w:hyperlink r:id="rId16">
              <w:r w:rsidR="0036358B">
                <w:rPr>
                  <w:rFonts w:ascii="Calibri" w:eastAsia="Calibri" w:hAnsi="Calibri" w:cs="Calibri"/>
                  <w:color w:val="1155CC"/>
                  <w:u w:val="single"/>
                </w:rPr>
                <w:t>celine.han@altium.com</w:t>
              </w:r>
            </w:hyperlink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DB2" w:rsidRDefault="00B11DB2">
            <w:pPr>
              <w:spacing w:line="240" w:lineRule="auto"/>
              <w:jc w:val="both"/>
            </w:pPr>
          </w:p>
        </w:tc>
      </w:tr>
      <w:tr w:rsidR="00B11DB2"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DB2" w:rsidRDefault="0036358B">
            <w:pPr>
              <w:spacing w:line="240" w:lineRule="auto"/>
              <w:jc w:val="both"/>
            </w:pPr>
            <w:r>
              <w:rPr>
                <w:rFonts w:ascii="Calibri" w:eastAsia="Calibri" w:hAnsi="Calibri" w:cs="Calibri"/>
              </w:rPr>
              <w:t>Greater China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DB2" w:rsidRDefault="0036358B">
            <w:pPr>
              <w:spacing w:line="240" w:lineRule="auto"/>
              <w:jc w:val="both"/>
            </w:pPr>
            <w:r>
              <w:rPr>
                <w:rFonts w:ascii="Calibri" w:eastAsia="Calibri" w:hAnsi="Calibri" w:cs="Calibri"/>
              </w:rPr>
              <w:t>王婷</w:t>
            </w:r>
          </w:p>
          <w:p w:rsidR="00B11DB2" w:rsidRDefault="0036358B">
            <w:pPr>
              <w:spacing w:line="240" w:lineRule="auto"/>
              <w:jc w:val="both"/>
            </w:pPr>
            <w:r>
              <w:rPr>
                <w:rFonts w:ascii="Calibri" w:eastAsia="Calibri" w:hAnsi="Calibri" w:cs="Calibri"/>
              </w:rPr>
              <w:t>霍夫曼公关顾问（北京）有限公司</w:t>
            </w:r>
          </w:p>
          <w:p w:rsidR="00B11DB2" w:rsidRDefault="0036358B">
            <w:pPr>
              <w:spacing w:line="240" w:lineRule="auto"/>
              <w:jc w:val="both"/>
            </w:pPr>
            <w:r>
              <w:rPr>
                <w:rFonts w:ascii="Calibri" w:eastAsia="Calibri" w:hAnsi="Calibri" w:cs="Calibri"/>
              </w:rPr>
              <w:t>电话: + 86 (0) 21 62033366-136</w:t>
            </w:r>
          </w:p>
          <w:p w:rsidR="00B11DB2" w:rsidRDefault="0036358B">
            <w:pPr>
              <w:spacing w:line="240" w:lineRule="auto"/>
            </w:pPr>
            <w:r>
              <w:rPr>
                <w:rFonts w:ascii="Calibri" w:eastAsia="Calibri" w:hAnsi="Calibri" w:cs="Calibri"/>
              </w:rPr>
              <w:t>电子邮件：</w:t>
            </w:r>
            <w:r>
              <w:rPr>
                <w:rFonts w:eastAsia="Arial"/>
              </w:rPr>
              <w:fldChar w:fldCharType="begin"/>
            </w:r>
            <w:r>
              <w:instrText xml:space="preserve"> HYPERLINK "mailto:dwang@hoffman.com" \h </w:instrText>
            </w:r>
            <w:r>
              <w:rPr>
                <w:rFonts w:eastAsia="Arial"/>
              </w:rPr>
              <w:fldChar w:fldCharType="separate"/>
            </w:r>
            <w:r>
              <w:rPr>
                <w:rFonts w:ascii="Calibri" w:eastAsia="Calibri" w:hAnsi="Calibri" w:cs="Calibri"/>
                <w:color w:val="1155CC"/>
                <w:u w:val="single"/>
              </w:rPr>
              <w:t>dwang@hoffman.com</w:t>
            </w:r>
            <w:r>
              <w:rPr>
                <w:rFonts w:ascii="Calibri" w:eastAsia="Calibri" w:hAnsi="Calibri" w:cs="Calibri"/>
                <w:color w:val="1155CC"/>
                <w:u w:val="single"/>
              </w:rPr>
              <w:fldChar w:fldCharType="end"/>
            </w:r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DB2" w:rsidRDefault="0036358B">
            <w:pPr>
              <w:spacing w:line="240" w:lineRule="auto"/>
              <w:jc w:val="both"/>
            </w:pPr>
            <w:r>
              <w:rPr>
                <w:rFonts w:ascii="Calibri" w:eastAsia="Calibri" w:hAnsi="Calibri" w:cs="Calibri"/>
              </w:rPr>
              <w:t>仓巍</w:t>
            </w:r>
          </w:p>
          <w:p w:rsidR="00B11DB2" w:rsidRDefault="0036358B">
            <w:pPr>
              <w:spacing w:line="240" w:lineRule="auto"/>
              <w:jc w:val="both"/>
            </w:pPr>
            <w:proofErr w:type="spellStart"/>
            <w:r>
              <w:rPr>
                <w:rFonts w:ascii="Calibri" w:eastAsia="Calibri" w:hAnsi="Calibri" w:cs="Calibri"/>
              </w:rPr>
              <w:t>Altium</w:t>
            </w:r>
            <w:proofErr w:type="spellEnd"/>
            <w:r>
              <w:rPr>
                <w:rFonts w:ascii="Calibri" w:eastAsia="Calibri" w:hAnsi="Calibri" w:cs="Calibri"/>
              </w:rPr>
              <w:t>中国</w:t>
            </w:r>
          </w:p>
          <w:p w:rsidR="00B11DB2" w:rsidRDefault="0036358B">
            <w:pPr>
              <w:spacing w:line="240" w:lineRule="auto"/>
              <w:jc w:val="both"/>
            </w:pPr>
            <w:r>
              <w:rPr>
                <w:rFonts w:ascii="Calibri" w:eastAsia="Calibri" w:hAnsi="Calibri" w:cs="Calibri"/>
              </w:rPr>
              <w:t>电话：+86 21 6182 3922</w:t>
            </w:r>
          </w:p>
          <w:p w:rsidR="00B11DB2" w:rsidRDefault="0036358B">
            <w:pPr>
              <w:spacing w:line="240" w:lineRule="auto"/>
              <w:jc w:val="both"/>
            </w:pPr>
            <w:r>
              <w:rPr>
                <w:rFonts w:ascii="Calibri" w:eastAsia="Calibri" w:hAnsi="Calibri" w:cs="Calibri"/>
              </w:rPr>
              <w:t>电子邮件：</w:t>
            </w:r>
            <w:r>
              <w:rPr>
                <w:rFonts w:eastAsia="Arial"/>
              </w:rPr>
              <w:fldChar w:fldCharType="begin"/>
            </w:r>
            <w:r>
              <w:instrText xml:space="preserve"> HYPERLINK "mailto:max.cang@altium.com" \h </w:instrText>
            </w:r>
            <w:r>
              <w:rPr>
                <w:rFonts w:eastAsia="Arial"/>
              </w:rPr>
              <w:fldChar w:fldCharType="separate"/>
            </w:r>
            <w:r>
              <w:rPr>
                <w:rFonts w:ascii="Calibri" w:eastAsia="Calibri" w:hAnsi="Calibri" w:cs="Calibri"/>
                <w:color w:val="1155CC"/>
                <w:u w:val="single"/>
              </w:rPr>
              <w:t>max.cang@altium.com</w:t>
            </w:r>
            <w:r>
              <w:rPr>
                <w:rFonts w:ascii="Calibri" w:eastAsia="Calibri" w:hAnsi="Calibri" w:cs="Calibri"/>
                <w:color w:val="1155CC"/>
                <w:u w:val="single"/>
              </w:rPr>
              <w:fldChar w:fldCharType="end"/>
            </w:r>
          </w:p>
        </w:tc>
      </w:tr>
    </w:tbl>
    <w:p w:rsidR="00B11DB2" w:rsidRDefault="00B11DB2">
      <w:pPr>
        <w:spacing w:line="240" w:lineRule="auto"/>
      </w:pPr>
    </w:p>
    <w:p w:rsidR="00B11DB2" w:rsidRDefault="00B11DB2"/>
    <w:p w:rsidR="00B11DB2" w:rsidRDefault="0036358B">
      <w:pPr>
        <w:spacing w:line="240" w:lineRule="auto"/>
      </w:pPr>
      <w:r>
        <w:rPr>
          <w:rFonts w:ascii="Calibri" w:eastAsia="Calibri" w:hAnsi="Calibri" w:cs="Calibri"/>
          <w:b/>
        </w:rPr>
        <w:t>ABOUT ALTIUM</w:t>
      </w:r>
    </w:p>
    <w:p w:rsidR="00B11DB2" w:rsidRDefault="00B11DB2">
      <w:pPr>
        <w:spacing w:line="240" w:lineRule="auto"/>
      </w:pPr>
    </w:p>
    <w:p w:rsidR="00B11DB2" w:rsidRDefault="0036358B"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Limited (ASX</w:t>
      </w:r>
      <w:proofErr w:type="gramStart"/>
      <w:r>
        <w:rPr>
          <w:rFonts w:ascii="Calibri" w:eastAsia="Calibri" w:hAnsi="Calibri" w:cs="Calibri"/>
        </w:rPr>
        <w:t>:ALU</w:t>
      </w:r>
      <w:proofErr w:type="gramEnd"/>
      <w:r>
        <w:rPr>
          <w:rFonts w:ascii="Calibri" w:eastAsia="Calibri" w:hAnsi="Calibri" w:cs="Calibri"/>
        </w:rPr>
        <w:t>) is an Australian multinational software corporation that focuses on 3D PCB design, electronics design and embedded system development software.</w:t>
      </w:r>
    </w:p>
    <w:p w:rsidR="00B11DB2" w:rsidRDefault="0036358B">
      <w:r>
        <w:rPr>
          <w:rFonts w:ascii="Calibri" w:eastAsia="Calibri" w:hAnsi="Calibri" w:cs="Calibri"/>
        </w:rPr>
        <w:t xml:space="preserve"> </w:t>
      </w:r>
    </w:p>
    <w:p w:rsidR="00B11DB2" w:rsidRDefault="0036358B"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Designer, a unified electronics design environment links all aspects of smart systems design in a </w:t>
      </w:r>
      <w:proofErr w:type="gramStart"/>
      <w:r>
        <w:rPr>
          <w:rFonts w:ascii="Calibri" w:eastAsia="Calibri" w:hAnsi="Calibri" w:cs="Calibri"/>
        </w:rPr>
        <w:lastRenderedPageBreak/>
        <w:t>single</w:t>
      </w:r>
      <w:proofErr w:type="gramEnd"/>
      <w:r>
        <w:rPr>
          <w:rFonts w:ascii="Calibri" w:eastAsia="Calibri" w:hAnsi="Calibri" w:cs="Calibri"/>
        </w:rPr>
        <w:t xml:space="preserve"> application that is priced as affordable as possible. </w:t>
      </w:r>
      <w:proofErr w:type="spellStart"/>
      <w:r>
        <w:rPr>
          <w:rFonts w:ascii="Calibri" w:eastAsia="Calibri" w:hAnsi="Calibri" w:cs="Calibri"/>
        </w:rPr>
        <w:t>Altium's</w:t>
      </w:r>
      <w:proofErr w:type="spellEnd"/>
      <w:r>
        <w:rPr>
          <w:rFonts w:ascii="Calibri" w:eastAsia="Calibri" w:hAnsi="Calibri" w:cs="Calibri"/>
        </w:rPr>
        <w:t xml:space="preserve"> embedded software compilers are used around the globe by carmakers and the world's largest automotive Tier-1 suppliers. With this unique range of technologies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enables electronics designers to innovate, harness the latest devices and technologies, manage their projects across broad design ‘ecosystems’, and create connected, intelligent products.</w:t>
      </w:r>
    </w:p>
    <w:p w:rsidR="00B11DB2" w:rsidRDefault="0036358B">
      <w:r>
        <w:rPr>
          <w:rFonts w:ascii="Calibri" w:eastAsia="Calibri" w:hAnsi="Calibri" w:cs="Calibri"/>
        </w:rPr>
        <w:t xml:space="preserve"> </w:t>
      </w:r>
    </w:p>
    <w:p w:rsidR="00B11DB2" w:rsidRDefault="0036358B">
      <w:r>
        <w:rPr>
          <w:rFonts w:ascii="Calibri" w:eastAsia="Calibri" w:hAnsi="Calibri" w:cs="Calibri"/>
        </w:rPr>
        <w:t xml:space="preserve">Founded in 1985,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has offices worldwide, with US locations in San Diego and Boston, European locations in Karlsruhe, Amersfoort, Moscow, Zug and Kiev and Asia-Pacific locations in Shanghai, Tokyo and Sydney. For more information, visit</w:t>
      </w:r>
      <w:hyperlink r:id="rId17">
        <w:r>
          <w:rPr>
            <w:rFonts w:ascii="Calibri" w:eastAsia="Calibri" w:hAnsi="Calibri" w:cs="Calibri"/>
            <w:color w:val="1155CC"/>
            <w:u w:val="single"/>
          </w:rPr>
          <w:t xml:space="preserve"> www.altium.com</w:t>
        </w:r>
      </w:hyperlink>
      <w:r>
        <w:rPr>
          <w:rFonts w:ascii="Calibri" w:eastAsia="Calibri" w:hAnsi="Calibri" w:cs="Calibri"/>
        </w:rPr>
        <w:t xml:space="preserve">. You can also follow and engage with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via</w:t>
      </w:r>
      <w:hyperlink r:id="rId18">
        <w:r>
          <w:rPr>
            <w:rFonts w:ascii="Calibri" w:eastAsia="Calibri" w:hAnsi="Calibri" w:cs="Calibri"/>
            <w:color w:val="1155CC"/>
            <w:u w:val="single"/>
          </w:rPr>
          <w:t xml:space="preserve"> Facebook</w:t>
        </w:r>
      </w:hyperlink>
      <w:r>
        <w:rPr>
          <w:rFonts w:ascii="Calibri" w:eastAsia="Calibri" w:hAnsi="Calibri" w:cs="Calibri"/>
        </w:rPr>
        <w:t>,</w:t>
      </w:r>
      <w:hyperlink r:id="rId19" w:anchor="!/altium">
        <w:r>
          <w:rPr>
            <w:rFonts w:ascii="Calibri" w:eastAsia="Calibri" w:hAnsi="Calibri" w:cs="Calibri"/>
            <w:color w:val="1155CC"/>
            <w:u w:val="single"/>
          </w:rPr>
          <w:t xml:space="preserve"> Twitter</w:t>
        </w:r>
      </w:hyperlink>
      <w:r>
        <w:rPr>
          <w:rFonts w:ascii="Calibri" w:eastAsia="Calibri" w:hAnsi="Calibri" w:cs="Calibri"/>
        </w:rPr>
        <w:t xml:space="preserve"> and</w:t>
      </w:r>
      <w:hyperlink r:id="rId20">
        <w:r>
          <w:rPr>
            <w:rFonts w:ascii="Calibri" w:eastAsia="Calibri" w:hAnsi="Calibri" w:cs="Calibri"/>
            <w:color w:val="1155CC"/>
            <w:u w:val="single"/>
          </w:rPr>
          <w:t xml:space="preserve"> YouTube</w:t>
        </w:r>
      </w:hyperlink>
      <w:r>
        <w:rPr>
          <w:rFonts w:ascii="Calibri" w:eastAsia="Calibri" w:hAnsi="Calibri" w:cs="Calibri"/>
        </w:rPr>
        <w:t>.</w:t>
      </w:r>
    </w:p>
    <w:p w:rsidR="00B11DB2" w:rsidRDefault="00B11DB2"/>
    <w:p w:rsidR="00B11DB2" w:rsidRDefault="00B11DB2"/>
    <w:sectPr w:rsidR="00B11DB2">
      <w:headerReference w:type="default" r:id="rId2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97A" w:rsidRDefault="0036358B">
      <w:pPr>
        <w:spacing w:line="240" w:lineRule="auto"/>
      </w:pPr>
      <w:r>
        <w:separator/>
      </w:r>
    </w:p>
  </w:endnote>
  <w:endnote w:type="continuationSeparator" w:id="0">
    <w:p w:rsidR="00D8697A" w:rsidRDefault="003635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97A" w:rsidRDefault="0036358B">
      <w:pPr>
        <w:spacing w:line="240" w:lineRule="auto"/>
      </w:pPr>
      <w:r>
        <w:separator/>
      </w:r>
    </w:p>
  </w:footnote>
  <w:footnote w:type="continuationSeparator" w:id="0">
    <w:p w:rsidR="00D8697A" w:rsidRDefault="003635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DB2" w:rsidRDefault="0036358B">
    <w:pPr>
      <w:jc w:val="center"/>
    </w:pPr>
    <w:r>
      <w:rPr>
        <w:color w:val="6AA84F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6FCB"/>
    <w:multiLevelType w:val="multilevel"/>
    <w:tmpl w:val="045EEF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11DB2"/>
    <w:rsid w:val="0036358B"/>
    <w:rsid w:val="00B11DB2"/>
    <w:rsid w:val="00B75ADF"/>
    <w:rsid w:val="00D8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lang w:val="en-AU" w:eastAsia="zh-CN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lang w:val="en-AU" w:eastAsia="zh-CN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ium.com/" TargetMode="External"/><Relationship Id="rId13" Type="http://schemas.openxmlformats.org/officeDocument/2006/relationships/hyperlink" Target="mailto:info@prismapr.com" TargetMode="External"/><Relationship Id="rId18" Type="http://schemas.openxmlformats.org/officeDocument/2006/relationships/hyperlink" Target="http://www.facebook.com/pages/Altium/106726426049146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frank.kraemer@altium.com" TargetMode="External"/><Relationship Id="rId17" Type="http://schemas.openxmlformats.org/officeDocument/2006/relationships/hyperlink" Target="http://www.altium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celine.han@altium.com" TargetMode="External"/><Relationship Id="rId20" Type="http://schemas.openxmlformats.org/officeDocument/2006/relationships/hyperlink" Target="http://www.youtube.com/altiumofficia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wkrugman@hoffma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onika@prismapr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ltium.com/en/products/altium-vaults/overview" TargetMode="External"/><Relationship Id="rId19" Type="http://schemas.openxmlformats.org/officeDocument/2006/relationships/hyperlink" Target="https://twitt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sking.com/" TargetMode="External"/><Relationship Id="rId14" Type="http://schemas.openxmlformats.org/officeDocument/2006/relationships/hyperlink" Target="mailto:frank.kraemer@altium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 - Altium Vault 2.0.docx</vt:lpstr>
    </vt:vector>
  </TitlesOfParts>
  <Company/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- Altium Vault 2.0.docx</dc:title>
  <dc:creator>Celine Han</dc:creator>
  <cp:lastModifiedBy>Celine Han</cp:lastModifiedBy>
  <cp:revision>3</cp:revision>
  <dcterms:created xsi:type="dcterms:W3CDTF">2014-06-24T01:53:00Z</dcterms:created>
  <dcterms:modified xsi:type="dcterms:W3CDTF">2014-06-24T03:57:00Z</dcterms:modified>
</cp:coreProperties>
</file>