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7F1" w:rsidRPr="00B427F1" w:rsidRDefault="008A3527" w:rsidP="00496393">
      <w:pPr>
        <w:tabs>
          <w:tab w:val="left" w:pos="9900"/>
        </w:tabs>
        <w:ind w:right="-540"/>
        <w:jc w:val="right"/>
        <w:rPr>
          <w:rFonts w:ascii="Arial" w:eastAsia="Times New Roman" w:hAnsi="Arial" w:cs="Times New Roman"/>
          <w:caps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A9AC98" wp14:editId="0F4F0622">
                <wp:simplePos x="0" y="0"/>
                <wp:positionH relativeFrom="column">
                  <wp:posOffset>-114300</wp:posOffset>
                </wp:positionH>
                <wp:positionV relativeFrom="paragraph">
                  <wp:posOffset>-221615</wp:posOffset>
                </wp:positionV>
                <wp:extent cx="1802765" cy="888365"/>
                <wp:effectExtent l="0" t="0" r="6985" b="698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88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1060" w:rsidRDefault="008A3527" w:rsidP="00B427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CEEC82" wp14:editId="71542598">
                                  <wp:extent cx="1609725" cy="761718"/>
                                  <wp:effectExtent l="0" t="0" r="0" b="635"/>
                                  <wp:docPr id="1" name="Picture 1" descr="LOG_BlueWithTagline_na_01_2013-01-09ori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_BlueWithTagline_na_01_2013-01-09ori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4603" cy="764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9pt;margin-top:-17.45pt;width:141.95pt;height:69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" stroked="f">
                <v:textbox>
                  <w:txbxContent>
                    <w:p w:rsidR="00C21060" w:rsidRDefault="008A3527" w:rsidP="00B427F1">
                      <w:r>
                        <w:rPr>
                          <w:noProof/>
                        </w:rPr>
                        <w:drawing>
                          <wp:inline distT="0" distB="0" distL="0" distR="0" wp14:anchorId="64CEEC82" wp14:editId="71542598">
                            <wp:extent cx="1609725" cy="761718"/>
                            <wp:effectExtent l="0" t="0" r="0" b="635"/>
                            <wp:docPr id="1" name="Picture 1" descr="LOG_BlueWithTagline_na_01_2013-01-09ori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_BlueWithTagline_na_01_2013-01-09ori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4603" cy="764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27F1" w:rsidRPr="00B427F1">
        <w:rPr>
          <w:rFonts w:ascii="Arial" w:eastAsia="Times New Roman" w:hAnsi="Arial" w:cs="Times New Roman"/>
          <w:caps/>
          <w:sz w:val="24"/>
          <w:szCs w:val="24"/>
          <w:u w:val="single"/>
        </w:rPr>
        <w:t>For Immediate Release</w:t>
      </w:r>
    </w:p>
    <w:p w:rsidR="00B427F1" w:rsidRPr="00B427F1" w:rsidRDefault="00B427F1" w:rsidP="00496393">
      <w:pPr>
        <w:tabs>
          <w:tab w:val="left" w:pos="9900"/>
        </w:tabs>
        <w:ind w:right="-540"/>
        <w:jc w:val="right"/>
        <w:rPr>
          <w:rFonts w:ascii="Arial" w:eastAsia="Times New Roman" w:hAnsi="Arial" w:cs="Times New Roman"/>
          <w:sz w:val="24"/>
          <w:szCs w:val="24"/>
        </w:rPr>
      </w:pPr>
      <w:r w:rsidRPr="00B427F1">
        <w:rPr>
          <w:rFonts w:ascii="Arial" w:eastAsia="Times New Roman" w:hAnsi="Arial" w:cs="Times New Roman"/>
          <w:sz w:val="24"/>
          <w:szCs w:val="24"/>
        </w:rPr>
        <w:t xml:space="preserve">Contact: </w:t>
      </w:r>
      <w:r w:rsidR="000A128F">
        <w:rPr>
          <w:rFonts w:ascii="Arial" w:eastAsia="Times New Roman" w:hAnsi="Arial" w:cs="Times New Roman"/>
          <w:sz w:val="24"/>
          <w:szCs w:val="24"/>
        </w:rPr>
        <w:t>Linda Diedrich</w:t>
      </w:r>
    </w:p>
    <w:p w:rsidR="00B427F1" w:rsidRPr="00B427F1" w:rsidRDefault="000A128F" w:rsidP="00496393">
      <w:pPr>
        <w:tabs>
          <w:tab w:val="left" w:pos="9900"/>
        </w:tabs>
        <w:ind w:right="-540"/>
        <w:jc w:val="right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Times New Roman" w:hAnsi="Arial" w:cs="Times New Roman"/>
          <w:sz w:val="24"/>
          <w:szCs w:val="24"/>
        </w:rPr>
        <w:t>920-459-5204</w:t>
      </w:r>
    </w:p>
    <w:p w:rsidR="00B427F1" w:rsidRPr="00B427F1" w:rsidRDefault="00B427F1" w:rsidP="00756773">
      <w:pPr>
        <w:ind w:right="-360"/>
        <w:rPr>
          <w:rFonts w:ascii="Arial" w:eastAsia="Times New Roman" w:hAnsi="Arial" w:cs="Times New Roman"/>
          <w:sz w:val="20"/>
          <w:szCs w:val="20"/>
        </w:rPr>
      </w:pPr>
    </w:p>
    <w:p w:rsidR="00B427F1" w:rsidRPr="00B427F1" w:rsidRDefault="00B427F1" w:rsidP="00B427F1">
      <w:pPr>
        <w:ind w:right="-360"/>
        <w:jc w:val="right"/>
        <w:rPr>
          <w:rFonts w:ascii="Arial" w:eastAsia="Times New Roman" w:hAnsi="Arial" w:cs="Times New Roman"/>
          <w:sz w:val="20"/>
          <w:szCs w:val="20"/>
        </w:rPr>
      </w:pPr>
    </w:p>
    <w:p w:rsidR="006E7041" w:rsidRDefault="006E7041" w:rsidP="00595794">
      <w:pPr>
        <w:ind w:left="-540" w:right="-540"/>
        <w:jc w:val="center"/>
        <w:rPr>
          <w:rFonts w:ascii="Arial" w:eastAsia="Times New Roman" w:hAnsi="Arial" w:cs="Times New Roman"/>
          <w:b/>
          <w:sz w:val="26"/>
          <w:szCs w:val="26"/>
        </w:rPr>
      </w:pPr>
    </w:p>
    <w:p w:rsidR="001D67E9" w:rsidRDefault="001D67E9" w:rsidP="00E45CBE">
      <w:pPr>
        <w:rPr>
          <w:rFonts w:ascii="Arial" w:hAnsi="Arial" w:cs="Arial"/>
          <w:b/>
          <w:sz w:val="30"/>
          <w:szCs w:val="30"/>
        </w:rPr>
      </w:pPr>
    </w:p>
    <w:p w:rsidR="001D67E9" w:rsidRDefault="001D67E9" w:rsidP="007E7228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 xml:space="preserve">New Vollrath Catalog </w:t>
      </w:r>
      <w:r w:rsidR="00925A3A">
        <w:rPr>
          <w:rFonts w:ascii="Arial" w:hAnsi="Arial" w:cs="Arial"/>
          <w:b/>
          <w:sz w:val="30"/>
          <w:szCs w:val="30"/>
        </w:rPr>
        <w:t xml:space="preserve">is </w:t>
      </w:r>
      <w:proofErr w:type="gramStart"/>
      <w:r w:rsidR="00673DB6">
        <w:rPr>
          <w:rFonts w:ascii="Arial" w:hAnsi="Arial" w:cs="Arial"/>
          <w:b/>
          <w:sz w:val="30"/>
          <w:szCs w:val="30"/>
        </w:rPr>
        <w:t>Designed</w:t>
      </w:r>
      <w:proofErr w:type="gramEnd"/>
      <w:r w:rsidR="00925A3A">
        <w:rPr>
          <w:rFonts w:ascii="Arial" w:hAnsi="Arial" w:cs="Arial"/>
          <w:b/>
          <w:sz w:val="30"/>
          <w:szCs w:val="30"/>
        </w:rPr>
        <w:t xml:space="preserve"> to Inspire</w:t>
      </w:r>
    </w:p>
    <w:p w:rsidR="008215FA" w:rsidRPr="00797A1B" w:rsidRDefault="00FF6D85" w:rsidP="00797A1B">
      <w:pPr>
        <w:jc w:val="center"/>
        <w:rPr>
          <w:noProof/>
        </w:rPr>
      </w:pPr>
      <w:r>
        <w:rPr>
          <w:noProof/>
        </w:rPr>
        <w:t>Fresh loo</w:t>
      </w:r>
      <w:r w:rsidR="001D67E9">
        <w:rPr>
          <w:noProof/>
        </w:rPr>
        <w:t>k features mo</w:t>
      </w:r>
      <w:r w:rsidR="00797A1B">
        <w:rPr>
          <w:noProof/>
        </w:rPr>
        <w:t xml:space="preserve">re photography, friendly layout, </w:t>
      </w:r>
      <w:r w:rsidR="009A0290">
        <w:rPr>
          <w:noProof/>
        </w:rPr>
        <w:t>and</w:t>
      </w:r>
      <w:r w:rsidR="00797A1B">
        <w:rPr>
          <w:noProof/>
        </w:rPr>
        <w:t xml:space="preserve"> </w:t>
      </w:r>
      <w:r w:rsidR="00456BB9">
        <w:rPr>
          <w:noProof/>
        </w:rPr>
        <w:t>quick</w:t>
      </w:r>
      <w:r w:rsidR="007976B0">
        <w:rPr>
          <w:noProof/>
        </w:rPr>
        <w:t xml:space="preserve"> tips</w:t>
      </w:r>
      <w:r w:rsidR="00797A1B">
        <w:rPr>
          <w:noProof/>
        </w:rPr>
        <w:t xml:space="preserve"> to </w:t>
      </w:r>
      <w:r w:rsidR="000D1B89">
        <w:rPr>
          <w:noProof/>
        </w:rPr>
        <w:t xml:space="preserve">additional </w:t>
      </w:r>
      <w:r w:rsidR="00797A1B">
        <w:rPr>
          <w:noProof/>
        </w:rPr>
        <w:t>resources</w:t>
      </w:r>
    </w:p>
    <w:p w:rsidR="00595794" w:rsidRDefault="00595794" w:rsidP="00900C4B">
      <w:pPr>
        <w:rPr>
          <w:color w:val="1F497D"/>
        </w:rPr>
      </w:pPr>
    </w:p>
    <w:p w:rsidR="009A05FB" w:rsidRPr="00571344" w:rsidRDefault="00F37E1A" w:rsidP="00283D4D">
      <w:pPr>
        <w:spacing w:line="360" w:lineRule="auto"/>
        <w:rPr>
          <w:rStyle w:val="Hyperlink"/>
          <w:rFonts w:ascii="Arial" w:hAnsi="Arial" w:cs="Arial"/>
          <w:sz w:val="20"/>
          <w:szCs w:val="20"/>
        </w:rPr>
      </w:pPr>
      <w:r w:rsidRPr="0022352C">
        <w:rPr>
          <w:rFonts w:ascii="Arial" w:eastAsia="Times New Roman" w:hAnsi="Arial" w:cs="Arial"/>
          <w:caps/>
          <w:sz w:val="20"/>
          <w:szCs w:val="20"/>
        </w:rPr>
        <w:t>Sheboygan, WI</w:t>
      </w:r>
      <w:r w:rsidRPr="0022352C">
        <w:rPr>
          <w:rFonts w:ascii="Arial" w:eastAsia="Times New Roman" w:hAnsi="Arial" w:cs="Arial"/>
          <w:sz w:val="20"/>
          <w:szCs w:val="20"/>
        </w:rPr>
        <w:t xml:space="preserve"> – </w:t>
      </w:r>
      <w:r w:rsidR="006D02B5">
        <w:rPr>
          <w:rFonts w:ascii="Arial" w:eastAsia="Times New Roman" w:hAnsi="Arial" w:cs="Arial"/>
          <w:sz w:val="20"/>
          <w:szCs w:val="20"/>
        </w:rPr>
        <w:t xml:space="preserve">August </w:t>
      </w:r>
      <w:r w:rsidR="0044200A">
        <w:rPr>
          <w:rFonts w:ascii="Arial" w:eastAsia="Times New Roman" w:hAnsi="Arial" w:cs="Arial"/>
          <w:sz w:val="20"/>
          <w:szCs w:val="20"/>
        </w:rPr>
        <w:t>4</w:t>
      </w:r>
      <w:r w:rsidR="00523291">
        <w:rPr>
          <w:rFonts w:ascii="Arial" w:eastAsia="Times New Roman" w:hAnsi="Arial" w:cs="Arial"/>
          <w:sz w:val="20"/>
          <w:szCs w:val="20"/>
        </w:rPr>
        <w:t>, 2014</w:t>
      </w:r>
      <w:r w:rsidRPr="0022352C">
        <w:rPr>
          <w:rFonts w:ascii="Arial" w:eastAsia="Times New Roman" w:hAnsi="Arial" w:cs="Arial"/>
          <w:sz w:val="20"/>
          <w:szCs w:val="20"/>
        </w:rPr>
        <w:t xml:space="preserve"> –</w:t>
      </w:r>
      <w:r w:rsidR="00A6237E">
        <w:rPr>
          <w:rFonts w:ascii="Arial" w:eastAsia="Times New Roman" w:hAnsi="Arial" w:cs="Arial"/>
          <w:sz w:val="20"/>
          <w:szCs w:val="20"/>
        </w:rPr>
        <w:t xml:space="preserve"> Vollrath </w:t>
      </w:r>
      <w:r w:rsidR="00EC1375">
        <w:rPr>
          <w:rFonts w:ascii="Arial" w:eastAsia="Times New Roman" w:hAnsi="Arial" w:cs="Arial"/>
          <w:sz w:val="20"/>
          <w:szCs w:val="20"/>
        </w:rPr>
        <w:t>is pleased to announce</w:t>
      </w:r>
      <w:r w:rsidR="00A6237E">
        <w:rPr>
          <w:rFonts w:ascii="Arial" w:eastAsia="Times New Roman" w:hAnsi="Arial" w:cs="Arial"/>
          <w:sz w:val="20"/>
          <w:szCs w:val="20"/>
        </w:rPr>
        <w:t xml:space="preserve"> the release of the 2014-2015 </w:t>
      </w:r>
      <w:r w:rsidR="00687CC1">
        <w:rPr>
          <w:rFonts w:ascii="Arial" w:eastAsia="Times New Roman" w:hAnsi="Arial" w:cs="Arial"/>
          <w:sz w:val="20"/>
          <w:szCs w:val="20"/>
        </w:rPr>
        <w:t>Equipment</w:t>
      </w:r>
      <w:r w:rsidR="00A6237E">
        <w:rPr>
          <w:rFonts w:ascii="Arial" w:eastAsia="Times New Roman" w:hAnsi="Arial" w:cs="Arial"/>
          <w:sz w:val="20"/>
          <w:szCs w:val="20"/>
        </w:rPr>
        <w:t xml:space="preserve"> and </w:t>
      </w:r>
      <w:r w:rsidR="00687CC1">
        <w:rPr>
          <w:rFonts w:ascii="Arial" w:eastAsia="Times New Roman" w:hAnsi="Arial" w:cs="Arial"/>
          <w:sz w:val="20"/>
          <w:szCs w:val="20"/>
        </w:rPr>
        <w:t>Smallwares</w:t>
      </w:r>
      <w:r w:rsidR="00A6237E">
        <w:rPr>
          <w:rFonts w:ascii="Arial" w:eastAsia="Times New Roman" w:hAnsi="Arial" w:cs="Arial"/>
          <w:sz w:val="20"/>
          <w:szCs w:val="20"/>
        </w:rPr>
        <w:t xml:space="preserve"> catalog. The </w:t>
      </w:r>
      <w:r w:rsidR="00EB2A43">
        <w:rPr>
          <w:rFonts w:ascii="Arial" w:eastAsia="Times New Roman" w:hAnsi="Arial" w:cs="Arial"/>
          <w:sz w:val="20"/>
          <w:szCs w:val="20"/>
        </w:rPr>
        <w:t>catalog</w:t>
      </w:r>
      <w:r w:rsidR="005C03FE">
        <w:rPr>
          <w:rFonts w:ascii="Arial" w:eastAsia="Times New Roman" w:hAnsi="Arial" w:cs="Arial"/>
          <w:sz w:val="20"/>
          <w:szCs w:val="20"/>
        </w:rPr>
        <w:t xml:space="preserve"> features more t</w:t>
      </w:r>
      <w:r w:rsidR="00571344">
        <w:rPr>
          <w:rFonts w:ascii="Arial" w:eastAsia="Times New Roman" w:hAnsi="Arial" w:cs="Arial"/>
          <w:sz w:val="20"/>
          <w:szCs w:val="20"/>
        </w:rPr>
        <w:t>han 20 new or expanded products</w:t>
      </w:r>
      <w:r w:rsidR="005C03FE">
        <w:rPr>
          <w:rFonts w:ascii="Arial" w:eastAsia="Times New Roman" w:hAnsi="Arial" w:cs="Arial"/>
          <w:sz w:val="20"/>
          <w:szCs w:val="20"/>
        </w:rPr>
        <w:t xml:space="preserve"> and</w:t>
      </w:r>
      <w:r w:rsidR="00EB2A43">
        <w:rPr>
          <w:rFonts w:ascii="Arial" w:eastAsia="Times New Roman" w:hAnsi="Arial" w:cs="Arial"/>
          <w:sz w:val="20"/>
          <w:szCs w:val="20"/>
        </w:rPr>
        <w:t xml:space="preserve"> has a </w:t>
      </w:r>
      <w:r w:rsidR="00012C2E">
        <w:rPr>
          <w:rFonts w:ascii="Arial" w:eastAsia="Times New Roman" w:hAnsi="Arial" w:cs="Arial"/>
          <w:sz w:val="20"/>
          <w:szCs w:val="20"/>
        </w:rPr>
        <w:t>fresh new loo</w:t>
      </w:r>
      <w:r w:rsidR="00C35632">
        <w:rPr>
          <w:rFonts w:ascii="Arial" w:eastAsia="Times New Roman" w:hAnsi="Arial" w:cs="Arial"/>
          <w:sz w:val="20"/>
          <w:szCs w:val="20"/>
        </w:rPr>
        <w:t>k with more photography</w:t>
      </w:r>
      <w:r w:rsidR="009A0290">
        <w:rPr>
          <w:rFonts w:ascii="Arial" w:eastAsia="Times New Roman" w:hAnsi="Arial" w:cs="Arial"/>
          <w:sz w:val="20"/>
          <w:szCs w:val="20"/>
        </w:rPr>
        <w:t>,</w:t>
      </w:r>
      <w:r w:rsidR="00F50131">
        <w:rPr>
          <w:rFonts w:ascii="Arial" w:eastAsia="Times New Roman" w:hAnsi="Arial" w:cs="Arial"/>
          <w:sz w:val="20"/>
          <w:szCs w:val="20"/>
        </w:rPr>
        <w:t xml:space="preserve"> </w:t>
      </w:r>
      <w:r w:rsidR="00FB6817">
        <w:rPr>
          <w:rFonts w:ascii="Arial" w:eastAsia="Times New Roman" w:hAnsi="Arial" w:cs="Arial"/>
          <w:sz w:val="20"/>
          <w:szCs w:val="20"/>
        </w:rPr>
        <w:t>easy to scan</w:t>
      </w:r>
      <w:r w:rsidR="00F50131">
        <w:rPr>
          <w:rFonts w:ascii="Arial" w:eastAsia="Times New Roman" w:hAnsi="Arial" w:cs="Arial"/>
          <w:sz w:val="20"/>
          <w:szCs w:val="20"/>
        </w:rPr>
        <w:t xml:space="preserve"> product guides</w:t>
      </w:r>
      <w:r w:rsidR="007976B0">
        <w:rPr>
          <w:rFonts w:ascii="Arial" w:eastAsia="Times New Roman" w:hAnsi="Arial" w:cs="Arial"/>
          <w:sz w:val="20"/>
          <w:szCs w:val="20"/>
        </w:rPr>
        <w:t xml:space="preserve"> and</w:t>
      </w:r>
      <w:r w:rsidR="00FB6817">
        <w:rPr>
          <w:rFonts w:ascii="Arial" w:eastAsia="Times New Roman" w:hAnsi="Arial" w:cs="Arial"/>
          <w:sz w:val="20"/>
          <w:szCs w:val="20"/>
        </w:rPr>
        <w:t xml:space="preserve"> </w:t>
      </w:r>
      <w:r w:rsidR="007976B0">
        <w:rPr>
          <w:rFonts w:ascii="Arial" w:eastAsia="Times New Roman" w:hAnsi="Arial" w:cs="Arial"/>
          <w:sz w:val="20"/>
          <w:szCs w:val="20"/>
        </w:rPr>
        <w:t>tips</w:t>
      </w:r>
      <w:r w:rsidR="00FB6817">
        <w:rPr>
          <w:rFonts w:ascii="Arial" w:eastAsia="Times New Roman" w:hAnsi="Arial" w:cs="Arial"/>
          <w:sz w:val="20"/>
          <w:szCs w:val="20"/>
        </w:rPr>
        <w:t xml:space="preserve"> </w:t>
      </w:r>
      <w:r w:rsidR="007976B0">
        <w:rPr>
          <w:rFonts w:ascii="Arial" w:eastAsia="Times New Roman" w:hAnsi="Arial" w:cs="Arial"/>
          <w:sz w:val="20"/>
          <w:szCs w:val="20"/>
        </w:rPr>
        <w:t>to</w:t>
      </w:r>
      <w:r w:rsidR="00FB6817">
        <w:rPr>
          <w:rFonts w:ascii="Arial" w:eastAsia="Times New Roman" w:hAnsi="Arial" w:cs="Arial"/>
          <w:sz w:val="20"/>
          <w:szCs w:val="20"/>
        </w:rPr>
        <w:t xml:space="preserve"> </w:t>
      </w:r>
      <w:r w:rsidR="009A0290">
        <w:rPr>
          <w:rFonts w:ascii="Arial" w:eastAsia="Times New Roman" w:hAnsi="Arial" w:cs="Arial"/>
          <w:sz w:val="20"/>
          <w:szCs w:val="20"/>
        </w:rPr>
        <w:t xml:space="preserve">searchable resources on the company’s recently launched </w:t>
      </w:r>
      <w:r w:rsidR="007E7228">
        <w:rPr>
          <w:rFonts w:ascii="Arial" w:eastAsia="Times New Roman" w:hAnsi="Arial" w:cs="Arial"/>
          <w:sz w:val="20"/>
          <w:szCs w:val="20"/>
        </w:rPr>
        <w:t xml:space="preserve">industry-best </w:t>
      </w:r>
      <w:r w:rsidR="009A0290">
        <w:rPr>
          <w:rFonts w:ascii="Arial" w:eastAsia="Times New Roman" w:hAnsi="Arial" w:cs="Arial"/>
          <w:sz w:val="20"/>
          <w:szCs w:val="20"/>
        </w:rPr>
        <w:t>website.</w:t>
      </w:r>
      <w:r w:rsidR="00C35632">
        <w:rPr>
          <w:rFonts w:ascii="Arial" w:eastAsia="Times New Roman" w:hAnsi="Arial" w:cs="Arial"/>
          <w:sz w:val="20"/>
          <w:szCs w:val="20"/>
        </w:rPr>
        <w:t xml:space="preserve">  </w:t>
      </w:r>
      <w:r w:rsidR="00EC1375">
        <w:rPr>
          <w:rFonts w:ascii="Arial" w:eastAsia="Times New Roman" w:hAnsi="Arial" w:cs="Arial"/>
          <w:sz w:val="20"/>
          <w:szCs w:val="20"/>
        </w:rPr>
        <w:t xml:space="preserve">The catalog is available for immediate download at </w:t>
      </w:r>
      <w:r w:rsidR="0044200A">
        <w:fldChar w:fldCharType="begin"/>
      </w:r>
      <w:r w:rsidR="0044200A">
        <w:instrText xml:space="preserve"> HYPERLINK "http://www.vollrath.com" </w:instrText>
      </w:r>
      <w:r w:rsidR="0044200A">
        <w:fldChar w:fldCharType="separate"/>
      </w:r>
      <w:r w:rsidR="00EC1375" w:rsidRPr="008C0CB2">
        <w:rPr>
          <w:rStyle w:val="Hyperlink"/>
          <w:rFonts w:ascii="Arial" w:hAnsi="Arial" w:cs="Arial"/>
          <w:sz w:val="20"/>
          <w:szCs w:val="20"/>
        </w:rPr>
        <w:t>www.vollrath.com</w:t>
      </w:r>
      <w:r w:rsidR="0044200A">
        <w:rPr>
          <w:rStyle w:val="Hyperlink"/>
          <w:rFonts w:ascii="Arial" w:hAnsi="Arial" w:cs="Arial"/>
          <w:sz w:val="20"/>
          <w:szCs w:val="20"/>
        </w:rPr>
        <w:fldChar w:fldCharType="end"/>
      </w:r>
      <w:r w:rsidR="0044200A">
        <w:rPr>
          <w:rStyle w:val="Hyperlink"/>
          <w:rFonts w:ascii="Arial" w:hAnsi="Arial" w:cs="Arial"/>
          <w:sz w:val="20"/>
          <w:szCs w:val="20"/>
        </w:rPr>
        <w:t>.</w:t>
      </w:r>
      <w:bookmarkStart w:id="0" w:name="_GoBack"/>
      <w:bookmarkEnd w:id="0"/>
    </w:p>
    <w:p w:rsidR="00571344" w:rsidRDefault="00571344" w:rsidP="00283D4D">
      <w:pPr>
        <w:spacing w:line="360" w:lineRule="auto"/>
        <w:rPr>
          <w:rStyle w:val="Hyperlink"/>
          <w:rFonts w:ascii="Arial" w:hAnsi="Arial" w:cs="Arial"/>
          <w:color w:val="auto"/>
          <w:sz w:val="20"/>
          <w:szCs w:val="20"/>
          <w:u w:val="none"/>
        </w:rPr>
      </w:pPr>
    </w:p>
    <w:p w:rsidR="000E49A6" w:rsidRDefault="00571344" w:rsidP="00283D4D">
      <w:pPr>
        <w:spacing w:line="360" w:lineRule="auto"/>
        <w:rPr>
          <w:rStyle w:val="Hyperlink"/>
          <w:rFonts w:ascii="Arial" w:hAnsi="Arial" w:cs="Arial"/>
          <w:color w:val="auto"/>
          <w:sz w:val="20"/>
          <w:szCs w:val="20"/>
          <w:u w:val="none"/>
        </w:rPr>
      </w:pPr>
      <w:r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Titled, </w:t>
      </w:r>
      <w:r w:rsidR="00925A3A" w:rsidRPr="00925A3A">
        <w:rPr>
          <w:rStyle w:val="Hyperlink"/>
          <w:rFonts w:ascii="Arial" w:hAnsi="Arial" w:cs="Arial"/>
          <w:i/>
          <w:color w:val="auto"/>
          <w:sz w:val="20"/>
          <w:szCs w:val="20"/>
          <w:u w:val="none"/>
        </w:rPr>
        <w:t>“</w:t>
      </w:r>
      <w:r w:rsidRPr="00925A3A">
        <w:rPr>
          <w:rStyle w:val="Hyperlink"/>
          <w:rFonts w:ascii="Arial" w:hAnsi="Arial" w:cs="Arial"/>
          <w:i/>
          <w:color w:val="auto"/>
          <w:sz w:val="20"/>
          <w:szCs w:val="20"/>
          <w:u w:val="none"/>
        </w:rPr>
        <w:t>Experience Ingenuity</w:t>
      </w:r>
      <w:r w:rsidRPr="00276755">
        <w:rPr>
          <w:rStyle w:val="Hyperlink"/>
          <w:rFonts w:ascii="Arial" w:hAnsi="Arial" w:cs="Arial"/>
          <w:i/>
          <w:color w:val="auto"/>
          <w:sz w:val="20"/>
          <w:szCs w:val="20"/>
          <w:u w:val="none"/>
        </w:rPr>
        <w:t>,</w:t>
      </w:r>
      <w:r w:rsidR="00276755" w:rsidRPr="00276755">
        <w:rPr>
          <w:rStyle w:val="Hyperlink"/>
          <w:rFonts w:ascii="Arial" w:hAnsi="Arial" w:cs="Arial"/>
          <w:i/>
          <w:color w:val="auto"/>
          <w:sz w:val="20"/>
          <w:szCs w:val="20"/>
          <w:u w:val="none"/>
        </w:rPr>
        <w:t>”</w:t>
      </w:r>
      <w:r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 the catalog is designed to inspire. Coupled with th</w:t>
      </w:r>
      <w:r w:rsidR="00673DB6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e redesigned and feature-r</w:t>
      </w:r>
      <w:r w:rsidR="007E7228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i</w:t>
      </w:r>
      <w:r w:rsidR="00673DB6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ch </w:t>
      </w:r>
      <w:r w:rsidR="006305DC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website, </w:t>
      </w:r>
      <w:hyperlink r:id="rId10" w:history="1">
        <w:r w:rsidR="006305DC" w:rsidRPr="008C0CB2">
          <w:rPr>
            <w:rStyle w:val="Hyperlink"/>
            <w:rFonts w:ascii="Arial" w:hAnsi="Arial" w:cs="Arial"/>
            <w:sz w:val="20"/>
            <w:szCs w:val="20"/>
          </w:rPr>
          <w:t>www.vollrath.com</w:t>
        </w:r>
      </w:hyperlink>
      <w:r w:rsidR="006305DC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, </w:t>
      </w:r>
      <w:r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these are </w:t>
      </w:r>
      <w:r w:rsidR="00925A3A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the </w:t>
      </w:r>
      <w:r w:rsidR="007E7228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go-to </w:t>
      </w:r>
      <w:r>
        <w:rPr>
          <w:rStyle w:val="Hyperlink"/>
          <w:rFonts w:ascii="Arial" w:hAnsi="Arial" w:cs="Arial"/>
          <w:color w:val="auto"/>
          <w:sz w:val="20"/>
          <w:szCs w:val="20"/>
          <w:u w:val="none"/>
        </w:rPr>
        <w:t>tools</w:t>
      </w:r>
      <w:r w:rsidR="00FA6B17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 for </w:t>
      </w:r>
      <w:r w:rsidR="006305DC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customers</w:t>
      </w:r>
      <w:r w:rsidR="00FA6B17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 looking to Outperform every day™. </w:t>
      </w:r>
      <w:r w:rsidR="006305DC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Both are easier than ever to navigate. </w:t>
      </w:r>
      <w:r w:rsidR="00FA6B17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The new catalog r</w:t>
      </w:r>
      <w:r w:rsidR="003D293E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etains the </w:t>
      </w:r>
      <w:r>
        <w:rPr>
          <w:rStyle w:val="Hyperlink"/>
          <w:rFonts w:ascii="Arial" w:hAnsi="Arial" w:cs="Arial"/>
          <w:color w:val="auto"/>
          <w:sz w:val="20"/>
          <w:szCs w:val="20"/>
          <w:u w:val="none"/>
        </w:rPr>
        <w:t>familiar</w:t>
      </w:r>
      <w:r w:rsidR="00FA6B17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 color-coded organization customers are accustomed to,</w:t>
      </w:r>
      <w:r w:rsidR="006305DC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 but </w:t>
      </w:r>
      <w:r w:rsidR="000E49A6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now includes more</w:t>
      </w:r>
      <w:r w:rsidR="006305DC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 photos </w:t>
      </w:r>
      <w:r>
        <w:rPr>
          <w:rStyle w:val="Hyperlink"/>
          <w:rFonts w:ascii="Arial" w:hAnsi="Arial" w:cs="Arial"/>
          <w:color w:val="auto"/>
          <w:sz w:val="20"/>
          <w:szCs w:val="20"/>
          <w:u w:val="none"/>
        </w:rPr>
        <w:t>to</w:t>
      </w:r>
      <w:r w:rsidR="006305DC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 identify products</w:t>
      </w:r>
      <w:r w:rsidR="00673DB6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 easily</w:t>
      </w:r>
      <w:r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 </w:t>
      </w:r>
      <w:r w:rsidR="000E49A6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and inspire innovative ideas in every area of foodservice, from back-of-house performance, to elegant buffets, to organized and efficient self-serve stations</w:t>
      </w:r>
      <w:r w:rsidR="006305DC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. </w:t>
      </w:r>
    </w:p>
    <w:p w:rsidR="00925A3A" w:rsidRDefault="00925A3A" w:rsidP="00283D4D">
      <w:pPr>
        <w:spacing w:line="360" w:lineRule="auto"/>
        <w:rPr>
          <w:rStyle w:val="Hyperlink"/>
          <w:rFonts w:ascii="Arial" w:hAnsi="Arial" w:cs="Arial"/>
          <w:color w:val="auto"/>
          <w:sz w:val="20"/>
          <w:szCs w:val="20"/>
          <w:u w:val="none"/>
        </w:rPr>
      </w:pPr>
    </w:p>
    <w:p w:rsidR="008E3556" w:rsidRDefault="00276755" w:rsidP="00283D4D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Style w:val="Hyperlink"/>
          <w:rFonts w:ascii="Arial" w:hAnsi="Arial" w:cs="Arial"/>
          <w:color w:val="auto"/>
          <w:sz w:val="20"/>
          <w:szCs w:val="20"/>
          <w:u w:val="none"/>
        </w:rPr>
        <w:t>Product selection is easier with streamlined specification data that can be quickly scanned.</w:t>
      </w:r>
      <w:r w:rsidR="00797A1B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 </w:t>
      </w:r>
      <w:r w:rsidR="00676940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Customers looking for more information will find prominent</w:t>
      </w:r>
      <w:r w:rsidR="00456BB9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, quick</w:t>
      </w:r>
      <w:r w:rsidR="007976B0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 tips </w:t>
      </w:r>
      <w:r w:rsidR="007E7228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for finding additional resources at</w:t>
      </w:r>
      <w:r w:rsidR="000D1B89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 </w:t>
      </w:r>
      <w:hyperlink r:id="rId11" w:history="1">
        <w:r w:rsidR="00676940" w:rsidRPr="008C0CB2">
          <w:rPr>
            <w:rStyle w:val="Hyperlink"/>
            <w:rFonts w:ascii="Arial" w:hAnsi="Arial" w:cs="Arial"/>
            <w:sz w:val="20"/>
            <w:szCs w:val="20"/>
          </w:rPr>
          <w:t>www.vollrath.com</w:t>
        </w:r>
      </w:hyperlink>
      <w:r w:rsidR="00676940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, including video demonstrations, interactive product selection tools, in-depth articles, photos and more.</w:t>
      </w:r>
    </w:p>
    <w:p w:rsidR="00797A1B" w:rsidRPr="008E3556" w:rsidRDefault="00797A1B" w:rsidP="00283D4D">
      <w:pPr>
        <w:spacing w:line="360" w:lineRule="auto"/>
        <w:rPr>
          <w:rFonts w:ascii="Arial" w:hAnsi="Arial" w:cs="Arial"/>
          <w:sz w:val="20"/>
          <w:szCs w:val="20"/>
        </w:rPr>
      </w:pPr>
    </w:p>
    <w:p w:rsidR="00A6237E" w:rsidRDefault="001D67E9" w:rsidP="00283D4D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more than 20 new or expanded products in the </w:t>
      </w:r>
      <w:r w:rsidR="00676940">
        <w:rPr>
          <w:rFonts w:ascii="Arial" w:hAnsi="Arial" w:cs="Arial"/>
          <w:sz w:val="20"/>
          <w:szCs w:val="20"/>
        </w:rPr>
        <w:t xml:space="preserve">2014/2015 </w:t>
      </w:r>
      <w:r>
        <w:rPr>
          <w:rFonts w:ascii="Arial" w:hAnsi="Arial" w:cs="Arial"/>
          <w:sz w:val="20"/>
          <w:szCs w:val="20"/>
        </w:rPr>
        <w:t xml:space="preserve">catalog </w:t>
      </w:r>
      <w:r w:rsidR="00676940">
        <w:rPr>
          <w:rFonts w:ascii="Arial" w:hAnsi="Arial" w:cs="Arial"/>
          <w:sz w:val="20"/>
          <w:szCs w:val="20"/>
        </w:rPr>
        <w:t>include:</w:t>
      </w:r>
    </w:p>
    <w:p w:rsidR="00EB2A43" w:rsidRPr="00676940" w:rsidRDefault="00EB2A43" w:rsidP="00EB2A43">
      <w:pPr>
        <w:pStyle w:val="ListParagraph"/>
        <w:numPr>
          <w:ilvl w:val="0"/>
          <w:numId w:val="8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6940">
        <w:rPr>
          <w:rFonts w:ascii="Arial" w:hAnsi="Arial" w:cs="Arial"/>
          <w:b/>
          <w:sz w:val="20"/>
          <w:szCs w:val="20"/>
        </w:rPr>
        <w:t>Mirage</w:t>
      </w:r>
      <w:r w:rsidRPr="00676940">
        <w:rPr>
          <w:rFonts w:ascii="Arial" w:hAnsi="Arial" w:cs="Arial"/>
          <w:b/>
          <w:sz w:val="20"/>
          <w:szCs w:val="20"/>
          <w:vertAlign w:val="superscript"/>
        </w:rPr>
        <w:t>®</w:t>
      </w:r>
      <w:r w:rsidRPr="00676940">
        <w:rPr>
          <w:rFonts w:ascii="Arial" w:hAnsi="Arial" w:cs="Arial"/>
          <w:b/>
          <w:sz w:val="20"/>
          <w:szCs w:val="20"/>
        </w:rPr>
        <w:t xml:space="preserve"> Induction Soup Rethermalizer</w:t>
      </w:r>
      <w:r w:rsidRPr="00676940">
        <w:rPr>
          <w:rFonts w:ascii="Arial" w:hAnsi="Arial" w:cs="Arial"/>
          <w:sz w:val="20"/>
          <w:szCs w:val="20"/>
        </w:rPr>
        <w:t xml:space="preserve"> – winner</w:t>
      </w:r>
      <w:r w:rsidR="000E49A6">
        <w:rPr>
          <w:rFonts w:ascii="Arial" w:hAnsi="Arial" w:cs="Arial"/>
          <w:sz w:val="20"/>
          <w:szCs w:val="20"/>
        </w:rPr>
        <w:t xml:space="preserve"> of three major industry awards;</w:t>
      </w:r>
      <w:r w:rsidRPr="00676940">
        <w:rPr>
          <w:rFonts w:ascii="Arial" w:hAnsi="Arial" w:cs="Arial"/>
          <w:sz w:val="20"/>
          <w:szCs w:val="20"/>
        </w:rPr>
        <w:t xml:space="preserve"> the smart </w:t>
      </w:r>
      <w:proofErr w:type="spellStart"/>
      <w:r w:rsidRPr="00676940">
        <w:rPr>
          <w:rFonts w:ascii="Arial" w:hAnsi="Arial" w:cs="Arial"/>
          <w:sz w:val="20"/>
          <w:szCs w:val="20"/>
        </w:rPr>
        <w:t>rethermalizer</w:t>
      </w:r>
      <w:proofErr w:type="spellEnd"/>
      <w:r w:rsidRPr="00676940">
        <w:rPr>
          <w:rFonts w:ascii="Arial" w:hAnsi="Arial" w:cs="Arial"/>
          <w:sz w:val="20"/>
          <w:szCs w:val="20"/>
        </w:rPr>
        <w:t xml:space="preserve"> combines the best of induction and </w:t>
      </w:r>
      <w:proofErr w:type="spellStart"/>
      <w:r w:rsidRPr="00676940">
        <w:rPr>
          <w:rFonts w:ascii="Arial" w:hAnsi="Arial" w:cs="Arial"/>
          <w:sz w:val="20"/>
          <w:szCs w:val="20"/>
        </w:rPr>
        <w:t>rethermalizer</w:t>
      </w:r>
      <w:proofErr w:type="spellEnd"/>
      <w:r w:rsidRPr="00676940">
        <w:rPr>
          <w:rFonts w:ascii="Arial" w:hAnsi="Arial" w:cs="Arial"/>
          <w:sz w:val="20"/>
          <w:szCs w:val="20"/>
        </w:rPr>
        <w:t xml:space="preserve"> technology – no water required; fast, efficient operation; and reduced food waste</w:t>
      </w:r>
    </w:p>
    <w:p w:rsidR="00EB2A43" w:rsidRPr="00676940" w:rsidRDefault="00EB2A43" w:rsidP="00EB2A43">
      <w:pPr>
        <w:pStyle w:val="ListParagraph"/>
        <w:numPr>
          <w:ilvl w:val="0"/>
          <w:numId w:val="8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6940">
        <w:rPr>
          <w:rFonts w:ascii="Arial" w:hAnsi="Arial" w:cs="Arial"/>
          <w:b/>
          <w:sz w:val="20"/>
          <w:szCs w:val="20"/>
        </w:rPr>
        <w:t>LidSaver™ Lid Dispensers</w:t>
      </w:r>
      <w:r w:rsidRPr="00676940">
        <w:rPr>
          <w:rFonts w:ascii="Arial" w:hAnsi="Arial" w:cs="Arial"/>
          <w:sz w:val="20"/>
          <w:szCs w:val="20"/>
        </w:rPr>
        <w:t xml:space="preserve"> – a cost saving, hygienic solution that pays for itself in six months!</w:t>
      </w:r>
    </w:p>
    <w:p w:rsidR="00EB2A43" w:rsidRPr="00676940" w:rsidRDefault="00EB2A43" w:rsidP="00EB2A43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676940">
        <w:rPr>
          <w:rFonts w:ascii="Arial" w:hAnsi="Arial" w:cs="Arial"/>
          <w:b/>
          <w:sz w:val="20"/>
          <w:szCs w:val="20"/>
        </w:rPr>
        <w:t>NSF Certified Italian Designed Slicers</w:t>
      </w:r>
      <w:r w:rsidRPr="00676940">
        <w:rPr>
          <w:rFonts w:ascii="Arial" w:hAnsi="Arial" w:cs="Arial"/>
          <w:sz w:val="20"/>
          <w:szCs w:val="20"/>
        </w:rPr>
        <w:t xml:space="preserve"> – now the industry’s leader in performance and durability includes new features that meet NSF certification requirements</w:t>
      </w:r>
    </w:p>
    <w:p w:rsidR="00EB2A43" w:rsidRPr="00676940" w:rsidRDefault="00EB2A43" w:rsidP="00EB2A43">
      <w:pPr>
        <w:pStyle w:val="ListParagraph"/>
        <w:numPr>
          <w:ilvl w:val="0"/>
          <w:numId w:val="8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6940">
        <w:rPr>
          <w:rFonts w:ascii="Arial" w:hAnsi="Arial" w:cs="Arial"/>
          <w:b/>
          <w:sz w:val="20"/>
          <w:szCs w:val="20"/>
        </w:rPr>
        <w:t xml:space="preserve">Contoured Carving Station </w:t>
      </w:r>
      <w:r w:rsidRPr="00676940">
        <w:rPr>
          <w:rFonts w:ascii="Arial" w:hAnsi="Arial" w:cs="Arial"/>
          <w:sz w:val="20"/>
          <w:szCs w:val="20"/>
        </w:rPr>
        <w:t>– add fresh sliced meats to your buffet with style</w:t>
      </w:r>
    </w:p>
    <w:p w:rsidR="00276755" w:rsidRDefault="00EB2A43" w:rsidP="00276755">
      <w:pPr>
        <w:pStyle w:val="ListParagraph"/>
        <w:numPr>
          <w:ilvl w:val="0"/>
          <w:numId w:val="8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6940">
        <w:rPr>
          <w:rFonts w:ascii="Arial" w:hAnsi="Arial" w:cs="Arial"/>
          <w:b/>
          <w:sz w:val="20"/>
          <w:szCs w:val="20"/>
        </w:rPr>
        <w:t>Acrylic Display Cases</w:t>
      </w:r>
      <w:r w:rsidR="00676940">
        <w:rPr>
          <w:rFonts w:ascii="Arial" w:hAnsi="Arial" w:cs="Arial"/>
          <w:sz w:val="20"/>
          <w:szCs w:val="20"/>
        </w:rPr>
        <w:t xml:space="preserve"> – enhance</w:t>
      </w:r>
      <w:r w:rsidRPr="00676940">
        <w:rPr>
          <w:rFonts w:ascii="Arial" w:hAnsi="Arial" w:cs="Arial"/>
          <w:sz w:val="20"/>
          <w:szCs w:val="20"/>
        </w:rPr>
        <w:t xml:space="preserve"> the appeal of  bakery goods from every angle</w:t>
      </w:r>
    </w:p>
    <w:p w:rsidR="00797A1B" w:rsidRDefault="00FD6620" w:rsidP="00276755">
      <w:pPr>
        <w:pStyle w:val="ListParagraph"/>
        <w:numPr>
          <w:ilvl w:val="0"/>
          <w:numId w:val="8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Redco</w:t>
      </w:r>
      <w:r w:rsidRPr="00676940">
        <w:rPr>
          <w:rFonts w:ascii="Arial" w:hAnsi="Arial" w:cs="Arial"/>
          <w:b/>
          <w:sz w:val="20"/>
          <w:szCs w:val="20"/>
          <w:vertAlign w:val="superscript"/>
        </w:rPr>
        <w:t>®</w:t>
      </w:r>
      <w:r>
        <w:rPr>
          <w:rFonts w:ascii="Arial" w:hAnsi="Arial" w:cs="Arial"/>
          <w:b/>
          <w:sz w:val="20"/>
          <w:szCs w:val="20"/>
        </w:rPr>
        <w:t xml:space="preserve"> Cucumber and Fruit Slicers </w:t>
      </w:r>
      <w:r w:rsidR="007438A9"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sz w:val="20"/>
          <w:szCs w:val="20"/>
        </w:rPr>
        <w:t>faster and more consistent than hand-slicing</w:t>
      </w:r>
    </w:p>
    <w:p w:rsidR="00FD6620" w:rsidRDefault="00FD6620" w:rsidP="00276755">
      <w:pPr>
        <w:pStyle w:val="ListParagraph"/>
        <w:numPr>
          <w:ilvl w:val="0"/>
          <w:numId w:val="8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Miramar</w:t>
      </w:r>
      <w:r w:rsidR="007438A9" w:rsidRPr="00676940">
        <w:rPr>
          <w:rFonts w:ascii="Arial" w:hAnsi="Arial" w:cs="Arial"/>
          <w:b/>
          <w:sz w:val="20"/>
          <w:szCs w:val="20"/>
          <w:vertAlign w:val="superscript"/>
        </w:rPr>
        <w:t>®</w:t>
      </w:r>
      <w:r>
        <w:rPr>
          <w:rFonts w:ascii="Arial" w:hAnsi="Arial" w:cs="Arial"/>
          <w:b/>
          <w:sz w:val="20"/>
          <w:szCs w:val="20"/>
        </w:rPr>
        <w:t xml:space="preserve"> Contemporary Pans and Templates </w:t>
      </w:r>
      <w:r w:rsidR="007438A9">
        <w:rPr>
          <w:rFonts w:ascii="Arial" w:hAnsi="Arial" w:cs="Arial"/>
          <w:sz w:val="20"/>
          <w:szCs w:val="20"/>
        </w:rPr>
        <w:t>– chic yet elegant brushed stainless pans fit stainless steel or granite inspired templates</w:t>
      </w:r>
    </w:p>
    <w:p w:rsidR="007438A9" w:rsidRDefault="00E17459" w:rsidP="00276755">
      <w:pPr>
        <w:pStyle w:val="ListParagraph"/>
        <w:numPr>
          <w:ilvl w:val="0"/>
          <w:numId w:val="8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Folding Mobile Breath Guards</w:t>
      </w:r>
      <w:r w:rsidR="007438A9">
        <w:rPr>
          <w:rFonts w:ascii="Arial" w:hAnsi="Arial" w:cs="Arial"/>
          <w:b/>
          <w:sz w:val="20"/>
          <w:szCs w:val="20"/>
        </w:rPr>
        <w:t xml:space="preserve"> </w:t>
      </w:r>
      <w:r w:rsidR="007438A9">
        <w:rPr>
          <w:rFonts w:ascii="Arial" w:hAnsi="Arial" w:cs="Arial"/>
          <w:sz w:val="20"/>
          <w:szCs w:val="20"/>
        </w:rPr>
        <w:t xml:space="preserve">– </w:t>
      </w:r>
      <w:r w:rsidR="00303BAE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 xml:space="preserve">portable solution for covering food </w:t>
      </w:r>
      <w:r w:rsidR="000D1B89">
        <w:rPr>
          <w:rFonts w:ascii="Arial" w:hAnsi="Arial" w:cs="Arial"/>
          <w:sz w:val="20"/>
          <w:szCs w:val="20"/>
        </w:rPr>
        <w:t xml:space="preserve">that </w:t>
      </w:r>
      <w:r>
        <w:rPr>
          <w:rFonts w:ascii="Arial" w:hAnsi="Arial" w:cs="Arial"/>
          <w:sz w:val="20"/>
          <w:szCs w:val="20"/>
        </w:rPr>
        <w:t>folds down flat for easy transport</w:t>
      </w:r>
    </w:p>
    <w:p w:rsidR="00276755" w:rsidRDefault="00E17459" w:rsidP="00E17459">
      <w:pPr>
        <w:pStyle w:val="ListParagraph"/>
        <w:numPr>
          <w:ilvl w:val="0"/>
          <w:numId w:val="8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V-Class Series Custom Serving Lines </w:t>
      </w:r>
      <w:r>
        <w:rPr>
          <w:rFonts w:ascii="Arial" w:hAnsi="Arial" w:cs="Arial"/>
          <w:sz w:val="20"/>
          <w:szCs w:val="20"/>
        </w:rPr>
        <w:t xml:space="preserve">– </w:t>
      </w:r>
      <w:r w:rsidR="00303BAE">
        <w:rPr>
          <w:rFonts w:ascii="Arial" w:hAnsi="Arial" w:cs="Arial"/>
          <w:sz w:val="20"/>
          <w:szCs w:val="20"/>
        </w:rPr>
        <w:t>c</w:t>
      </w:r>
      <w:r w:rsidR="007E7228">
        <w:rPr>
          <w:rFonts w:ascii="Arial" w:hAnsi="Arial" w:cs="Arial"/>
          <w:sz w:val="20"/>
          <w:szCs w:val="20"/>
        </w:rPr>
        <w:t>reate a custom serving line</w:t>
      </w:r>
      <w:r>
        <w:rPr>
          <w:rFonts w:ascii="Arial" w:hAnsi="Arial" w:cs="Arial"/>
          <w:sz w:val="20"/>
          <w:szCs w:val="20"/>
        </w:rPr>
        <w:t>, cart or kiosk from the nearly endless opt</w:t>
      </w:r>
      <w:r w:rsidR="00303BAE">
        <w:rPr>
          <w:rFonts w:ascii="Arial" w:hAnsi="Arial" w:cs="Arial"/>
          <w:sz w:val="20"/>
          <w:szCs w:val="20"/>
        </w:rPr>
        <w:t>ions in the rugged V-Class line</w:t>
      </w:r>
    </w:p>
    <w:p w:rsidR="00E17459" w:rsidRDefault="00E17459" w:rsidP="00E17459">
      <w:pPr>
        <w:pStyle w:val="ListParagraph"/>
        <w:numPr>
          <w:ilvl w:val="0"/>
          <w:numId w:val="8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Sinks</w:t>
      </w:r>
      <w:r w:rsidR="00303BAE">
        <w:rPr>
          <w:rFonts w:ascii="Arial" w:hAnsi="Arial" w:cs="Arial"/>
          <w:b/>
          <w:sz w:val="20"/>
          <w:szCs w:val="20"/>
        </w:rPr>
        <w:t xml:space="preserve"> </w:t>
      </w:r>
      <w:r w:rsidR="00303BAE">
        <w:rPr>
          <w:rFonts w:ascii="Arial" w:hAnsi="Arial" w:cs="Arial"/>
          <w:sz w:val="20"/>
          <w:szCs w:val="20"/>
        </w:rPr>
        <w:t xml:space="preserve">– </w:t>
      </w:r>
      <w:r w:rsidR="000D1B89">
        <w:rPr>
          <w:rFonts w:ascii="Arial" w:hAnsi="Arial" w:cs="Arial"/>
          <w:sz w:val="20"/>
          <w:szCs w:val="20"/>
        </w:rPr>
        <w:t xml:space="preserve">stainless steel, in </w:t>
      </w:r>
      <w:r w:rsidR="00303BAE">
        <w:rPr>
          <w:rFonts w:ascii="Arial" w:hAnsi="Arial" w:cs="Arial"/>
          <w:sz w:val="20"/>
          <w:szCs w:val="20"/>
        </w:rPr>
        <w:t>sizes and shapes for a variety of applications</w:t>
      </w:r>
    </w:p>
    <w:p w:rsidR="00276755" w:rsidRDefault="00276755" w:rsidP="00276755">
      <w:pPr>
        <w:contextualSpacing/>
        <w:rPr>
          <w:rFonts w:ascii="Arial" w:hAnsi="Arial" w:cs="Arial"/>
          <w:sz w:val="20"/>
          <w:szCs w:val="20"/>
        </w:rPr>
      </w:pPr>
    </w:p>
    <w:p w:rsidR="00276755" w:rsidRDefault="00276755" w:rsidP="00276755">
      <w:pPr>
        <w:contextualSpacing/>
        <w:rPr>
          <w:rFonts w:ascii="Arial" w:hAnsi="Arial" w:cs="Arial"/>
          <w:sz w:val="20"/>
          <w:szCs w:val="20"/>
        </w:rPr>
      </w:pPr>
    </w:p>
    <w:p w:rsidR="00276755" w:rsidRPr="00276755" w:rsidRDefault="00276755" w:rsidP="00276755">
      <w:pPr>
        <w:contextualSpacing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-MORE-</w:t>
      </w:r>
    </w:p>
    <w:p w:rsidR="00276755" w:rsidRPr="00276755" w:rsidRDefault="00276755" w:rsidP="00276755">
      <w:pPr>
        <w:ind w:left="360"/>
        <w:contextualSpacing/>
        <w:rPr>
          <w:rFonts w:ascii="Arial" w:hAnsi="Arial" w:cs="Arial"/>
          <w:sz w:val="20"/>
          <w:szCs w:val="20"/>
        </w:rPr>
      </w:pPr>
    </w:p>
    <w:p w:rsidR="00345D57" w:rsidRDefault="00345D57" w:rsidP="00E45CBE">
      <w:pPr>
        <w:spacing w:line="360" w:lineRule="auto"/>
        <w:rPr>
          <w:rFonts w:ascii="Arial" w:hAnsi="Arial" w:cs="Arial"/>
          <w:sz w:val="20"/>
          <w:szCs w:val="20"/>
        </w:rPr>
      </w:pPr>
    </w:p>
    <w:p w:rsidR="00276755" w:rsidRDefault="00276755" w:rsidP="00E45CBE">
      <w:pPr>
        <w:spacing w:line="360" w:lineRule="auto"/>
        <w:rPr>
          <w:rFonts w:ascii="Arial" w:hAnsi="Arial" w:cs="Arial"/>
          <w:sz w:val="20"/>
          <w:szCs w:val="20"/>
        </w:rPr>
      </w:pPr>
    </w:p>
    <w:p w:rsidR="00276755" w:rsidRPr="00276755" w:rsidRDefault="00276755" w:rsidP="00276755">
      <w:pPr>
        <w:rPr>
          <w:rFonts w:ascii="Arial" w:hAnsi="Arial" w:cs="Arial"/>
          <w:b/>
          <w:sz w:val="24"/>
          <w:szCs w:val="24"/>
        </w:rPr>
      </w:pPr>
      <w:r w:rsidRPr="00276755">
        <w:rPr>
          <w:rFonts w:ascii="Arial" w:hAnsi="Arial" w:cs="Arial"/>
          <w:b/>
          <w:sz w:val="24"/>
          <w:szCs w:val="24"/>
        </w:rPr>
        <w:t xml:space="preserve">New Vollrath Catalog is </w:t>
      </w:r>
      <w:proofErr w:type="gramStart"/>
      <w:r w:rsidRPr="00276755">
        <w:rPr>
          <w:rFonts w:ascii="Arial" w:hAnsi="Arial" w:cs="Arial"/>
          <w:b/>
          <w:sz w:val="24"/>
          <w:szCs w:val="24"/>
        </w:rPr>
        <w:t>Designed</w:t>
      </w:r>
      <w:proofErr w:type="gramEnd"/>
      <w:r w:rsidRPr="00276755">
        <w:rPr>
          <w:rFonts w:ascii="Arial" w:hAnsi="Arial" w:cs="Arial"/>
          <w:b/>
          <w:sz w:val="24"/>
          <w:szCs w:val="24"/>
        </w:rPr>
        <w:t xml:space="preserve"> to Inspire (continued)</w:t>
      </w:r>
    </w:p>
    <w:p w:rsidR="00276755" w:rsidRDefault="00276755" w:rsidP="00E45CBE">
      <w:pPr>
        <w:spacing w:line="360" w:lineRule="auto"/>
        <w:rPr>
          <w:rFonts w:ascii="Arial" w:hAnsi="Arial" w:cs="Arial"/>
          <w:sz w:val="20"/>
          <w:szCs w:val="20"/>
        </w:rPr>
      </w:pPr>
    </w:p>
    <w:p w:rsidR="00276755" w:rsidRDefault="00276755" w:rsidP="00E45CBE">
      <w:pPr>
        <w:spacing w:line="360" w:lineRule="auto"/>
        <w:rPr>
          <w:rFonts w:ascii="Arial" w:hAnsi="Arial" w:cs="Arial"/>
          <w:sz w:val="20"/>
          <w:szCs w:val="20"/>
        </w:rPr>
      </w:pPr>
    </w:p>
    <w:p w:rsidR="0022352C" w:rsidRDefault="0022352C" w:rsidP="00E45CBE">
      <w:pPr>
        <w:spacing w:line="360" w:lineRule="auto"/>
      </w:pPr>
      <w:r w:rsidRPr="008C0CB2">
        <w:rPr>
          <w:rFonts w:ascii="Arial" w:hAnsi="Arial" w:cs="Arial"/>
          <w:sz w:val="20"/>
          <w:szCs w:val="20"/>
        </w:rPr>
        <w:t xml:space="preserve">The Vollrath Company, based in Sheboygan, </w:t>
      </w:r>
      <w:proofErr w:type="gramStart"/>
      <w:r w:rsidRPr="008C0CB2">
        <w:rPr>
          <w:rFonts w:ascii="Arial" w:hAnsi="Arial" w:cs="Arial"/>
          <w:sz w:val="20"/>
          <w:szCs w:val="20"/>
        </w:rPr>
        <w:t>Wisc.,</w:t>
      </w:r>
      <w:proofErr w:type="gramEnd"/>
      <w:r w:rsidRPr="008C0CB2">
        <w:rPr>
          <w:rFonts w:ascii="Arial" w:hAnsi="Arial" w:cs="Arial"/>
          <w:sz w:val="20"/>
          <w:szCs w:val="20"/>
        </w:rPr>
        <w:t xml:space="preserve"> has a reputation for the design, development and manufacture of the foodservice industry’s finest smallwares and equipment.  With a collection of exceptional people, industry leading products, and helpful consultative services, Vollrath is assembled for one purpose – to advance the art of hospitality.  For more information about The Vollrath Company, its products, facilities in the US, Europe and Mexico, and the 19 foodservice industries it serves, visit </w:t>
      </w:r>
      <w:hyperlink r:id="rId12" w:history="1">
        <w:r w:rsidRPr="008C0CB2">
          <w:rPr>
            <w:rStyle w:val="Hyperlink"/>
            <w:rFonts w:ascii="Arial" w:hAnsi="Arial" w:cs="Arial"/>
            <w:sz w:val="20"/>
            <w:szCs w:val="20"/>
          </w:rPr>
          <w:t>www.vollrath.com</w:t>
        </w:r>
      </w:hyperlink>
      <w:r w:rsidRPr="008C0CB2">
        <w:rPr>
          <w:rFonts w:ascii="Arial" w:hAnsi="Arial" w:cs="Arial"/>
          <w:sz w:val="20"/>
          <w:szCs w:val="20"/>
        </w:rPr>
        <w:t xml:space="preserve"> or search “Vollrath” to find us</w:t>
      </w:r>
      <w:r>
        <w:rPr>
          <w:rFonts w:ascii="Arial" w:hAnsi="Arial" w:cs="Arial"/>
        </w:rPr>
        <w:t xml:space="preserve"> on </w:t>
      </w:r>
      <w:r w:rsidRPr="008C0CB2">
        <w:rPr>
          <w:rFonts w:ascii="Arial" w:hAnsi="Arial" w:cs="Arial"/>
          <w:sz w:val="20"/>
          <w:szCs w:val="20"/>
        </w:rPr>
        <w:t xml:space="preserve">Facebook or Twitter.  For media inquiries, contact Linda Diedrich at 920-459-5204 or via e-mail at </w:t>
      </w:r>
      <w:hyperlink r:id="rId13" w:history="1">
        <w:r w:rsidRPr="008C0CB2">
          <w:rPr>
            <w:rStyle w:val="Hyperlink"/>
            <w:sz w:val="20"/>
            <w:szCs w:val="20"/>
          </w:rPr>
          <w:t>ldiedrich@vollrathco.com</w:t>
        </w:r>
      </w:hyperlink>
      <w:r w:rsidRPr="008C0CB2">
        <w:rPr>
          <w:sz w:val="20"/>
          <w:szCs w:val="20"/>
        </w:rPr>
        <w:t>.</w:t>
      </w:r>
    </w:p>
    <w:p w:rsidR="000A128F" w:rsidRDefault="006D52CE" w:rsidP="0022352C">
      <w:pPr>
        <w:spacing w:line="480" w:lineRule="auto"/>
        <w:ind w:right="-360"/>
      </w:pPr>
      <w:r>
        <w:br/>
      </w:r>
      <w:r>
        <w:br/>
      </w:r>
    </w:p>
    <w:p w:rsidR="00D54A77" w:rsidRDefault="00B427F1" w:rsidP="00756773">
      <w:pPr>
        <w:spacing w:line="480" w:lineRule="auto"/>
        <w:ind w:right="-360" w:firstLine="720"/>
        <w:jc w:val="center"/>
        <w:rPr>
          <w:rFonts w:ascii="Arial" w:eastAsia="Times New Roman" w:hAnsi="Arial" w:cs="Arial"/>
        </w:rPr>
      </w:pPr>
      <w:r w:rsidRPr="00453F76">
        <w:rPr>
          <w:rFonts w:ascii="Arial" w:eastAsia="Times New Roman" w:hAnsi="Arial" w:cs="Arial"/>
        </w:rPr>
        <w:t># # #</w:t>
      </w:r>
    </w:p>
    <w:p w:rsidR="00714053" w:rsidRDefault="00714053" w:rsidP="00756773">
      <w:pPr>
        <w:spacing w:line="480" w:lineRule="auto"/>
        <w:ind w:right="-360" w:firstLine="720"/>
        <w:jc w:val="center"/>
        <w:rPr>
          <w:rFonts w:ascii="Arial" w:eastAsia="Times New Roman" w:hAnsi="Arial" w:cs="Arial"/>
        </w:rPr>
      </w:pPr>
    </w:p>
    <w:p w:rsidR="00714053" w:rsidRDefault="00714053" w:rsidP="00756773">
      <w:pPr>
        <w:spacing w:line="480" w:lineRule="auto"/>
        <w:ind w:right="-360" w:firstLine="720"/>
        <w:jc w:val="center"/>
        <w:rPr>
          <w:rFonts w:ascii="Arial" w:eastAsia="Times New Roman" w:hAnsi="Arial" w:cs="Arial"/>
        </w:rPr>
      </w:pPr>
    </w:p>
    <w:sectPr w:rsidR="00714053" w:rsidSect="00E45CBE">
      <w:pgSz w:w="12240" w:h="15840"/>
      <w:pgMar w:top="994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39A" w:rsidRDefault="0029239A" w:rsidP="00756773">
      <w:r>
        <w:separator/>
      </w:r>
    </w:p>
  </w:endnote>
  <w:endnote w:type="continuationSeparator" w:id="0">
    <w:p w:rsidR="0029239A" w:rsidRDefault="0029239A" w:rsidP="00756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39A" w:rsidRDefault="0029239A" w:rsidP="00756773">
      <w:r>
        <w:separator/>
      </w:r>
    </w:p>
  </w:footnote>
  <w:footnote w:type="continuationSeparator" w:id="0">
    <w:p w:rsidR="0029239A" w:rsidRDefault="0029239A" w:rsidP="007567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C2B2F"/>
    <w:multiLevelType w:val="hybridMultilevel"/>
    <w:tmpl w:val="E99A57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BF0D0B"/>
    <w:multiLevelType w:val="hybridMultilevel"/>
    <w:tmpl w:val="A400FF78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404202"/>
    <w:multiLevelType w:val="hybridMultilevel"/>
    <w:tmpl w:val="4B6036A4"/>
    <w:lvl w:ilvl="0" w:tplc="BCF225D8">
      <w:start w:val="312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E15267C"/>
    <w:multiLevelType w:val="hybridMultilevel"/>
    <w:tmpl w:val="FA505E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8604456"/>
    <w:multiLevelType w:val="hybridMultilevel"/>
    <w:tmpl w:val="98628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865F37"/>
    <w:multiLevelType w:val="hybridMultilevel"/>
    <w:tmpl w:val="745A0778"/>
    <w:lvl w:ilvl="0" w:tplc="9B8A734A">
      <w:start w:val="31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5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26D"/>
    <w:rsid w:val="00001907"/>
    <w:rsid w:val="00012C2E"/>
    <w:rsid w:val="00052175"/>
    <w:rsid w:val="000679E1"/>
    <w:rsid w:val="00070943"/>
    <w:rsid w:val="000723BB"/>
    <w:rsid w:val="00080903"/>
    <w:rsid w:val="000816F3"/>
    <w:rsid w:val="00083680"/>
    <w:rsid w:val="00085004"/>
    <w:rsid w:val="000A128F"/>
    <w:rsid w:val="000A1EAF"/>
    <w:rsid w:val="000B419B"/>
    <w:rsid w:val="000C5657"/>
    <w:rsid w:val="000D1B89"/>
    <w:rsid w:val="000D4AB4"/>
    <w:rsid w:val="000E040E"/>
    <w:rsid w:val="000E26E1"/>
    <w:rsid w:val="000E49A6"/>
    <w:rsid w:val="000E5EE8"/>
    <w:rsid w:val="000F72E0"/>
    <w:rsid w:val="001026DE"/>
    <w:rsid w:val="00103464"/>
    <w:rsid w:val="001047CF"/>
    <w:rsid w:val="001306FE"/>
    <w:rsid w:val="00130A0D"/>
    <w:rsid w:val="00134666"/>
    <w:rsid w:val="00134E32"/>
    <w:rsid w:val="001364E0"/>
    <w:rsid w:val="00140996"/>
    <w:rsid w:val="00163590"/>
    <w:rsid w:val="00172B06"/>
    <w:rsid w:val="0017642F"/>
    <w:rsid w:val="001809CC"/>
    <w:rsid w:val="00186409"/>
    <w:rsid w:val="001952F4"/>
    <w:rsid w:val="001A6DF2"/>
    <w:rsid w:val="001A7ADE"/>
    <w:rsid w:val="001B6647"/>
    <w:rsid w:val="001D67E9"/>
    <w:rsid w:val="001E2927"/>
    <w:rsid w:val="001F087F"/>
    <w:rsid w:val="002042E1"/>
    <w:rsid w:val="002208C5"/>
    <w:rsid w:val="0022352C"/>
    <w:rsid w:val="00236053"/>
    <w:rsid w:val="0024481C"/>
    <w:rsid w:val="00247055"/>
    <w:rsid w:val="00253CC0"/>
    <w:rsid w:val="00257A1A"/>
    <w:rsid w:val="002640E1"/>
    <w:rsid w:val="0026722D"/>
    <w:rsid w:val="00276755"/>
    <w:rsid w:val="00282EB2"/>
    <w:rsid w:val="00283D4D"/>
    <w:rsid w:val="0029239A"/>
    <w:rsid w:val="00292E0C"/>
    <w:rsid w:val="002B3890"/>
    <w:rsid w:val="002B7AAA"/>
    <w:rsid w:val="002C49E3"/>
    <w:rsid w:val="002F3BA4"/>
    <w:rsid w:val="002F713D"/>
    <w:rsid w:val="002F7CFD"/>
    <w:rsid w:val="00301D15"/>
    <w:rsid w:val="00303BAE"/>
    <w:rsid w:val="00334845"/>
    <w:rsid w:val="00337B71"/>
    <w:rsid w:val="0034049F"/>
    <w:rsid w:val="00345D57"/>
    <w:rsid w:val="00351620"/>
    <w:rsid w:val="0035293D"/>
    <w:rsid w:val="00354A7F"/>
    <w:rsid w:val="00356E92"/>
    <w:rsid w:val="00372002"/>
    <w:rsid w:val="00380C3E"/>
    <w:rsid w:val="00382002"/>
    <w:rsid w:val="003906C3"/>
    <w:rsid w:val="00391FF6"/>
    <w:rsid w:val="003936DF"/>
    <w:rsid w:val="003964F2"/>
    <w:rsid w:val="0039667E"/>
    <w:rsid w:val="003A1A59"/>
    <w:rsid w:val="003A2100"/>
    <w:rsid w:val="003A593D"/>
    <w:rsid w:val="003A76C8"/>
    <w:rsid w:val="003A7E3E"/>
    <w:rsid w:val="003B1582"/>
    <w:rsid w:val="003D1D99"/>
    <w:rsid w:val="003D293E"/>
    <w:rsid w:val="003D31F3"/>
    <w:rsid w:val="003F0C58"/>
    <w:rsid w:val="003F4C30"/>
    <w:rsid w:val="003F6D7A"/>
    <w:rsid w:val="0040091C"/>
    <w:rsid w:val="0042075C"/>
    <w:rsid w:val="00426F91"/>
    <w:rsid w:val="00430FCB"/>
    <w:rsid w:val="0044200A"/>
    <w:rsid w:val="004428D1"/>
    <w:rsid w:val="00451DFD"/>
    <w:rsid w:val="00453F76"/>
    <w:rsid w:val="00453F8B"/>
    <w:rsid w:val="00456BB9"/>
    <w:rsid w:val="00464AB4"/>
    <w:rsid w:val="0047493E"/>
    <w:rsid w:val="004758F1"/>
    <w:rsid w:val="0047732F"/>
    <w:rsid w:val="00481606"/>
    <w:rsid w:val="00482071"/>
    <w:rsid w:val="004913B9"/>
    <w:rsid w:val="00495A32"/>
    <w:rsid w:val="00496393"/>
    <w:rsid w:val="004B2A66"/>
    <w:rsid w:val="004B62D2"/>
    <w:rsid w:val="004F6F0F"/>
    <w:rsid w:val="00504C7C"/>
    <w:rsid w:val="00522AD5"/>
    <w:rsid w:val="00523291"/>
    <w:rsid w:val="005251B7"/>
    <w:rsid w:val="00541295"/>
    <w:rsid w:val="005675E7"/>
    <w:rsid w:val="00571344"/>
    <w:rsid w:val="00571C24"/>
    <w:rsid w:val="00582D8A"/>
    <w:rsid w:val="005844EB"/>
    <w:rsid w:val="005854D5"/>
    <w:rsid w:val="00595794"/>
    <w:rsid w:val="0059652B"/>
    <w:rsid w:val="005A08E1"/>
    <w:rsid w:val="005A1BEF"/>
    <w:rsid w:val="005A2768"/>
    <w:rsid w:val="005A391D"/>
    <w:rsid w:val="005A62F9"/>
    <w:rsid w:val="005A6795"/>
    <w:rsid w:val="005B350B"/>
    <w:rsid w:val="005B6BDC"/>
    <w:rsid w:val="005C03FE"/>
    <w:rsid w:val="005C3B34"/>
    <w:rsid w:val="005C75CB"/>
    <w:rsid w:val="005E1EFB"/>
    <w:rsid w:val="005E24F7"/>
    <w:rsid w:val="005E5D52"/>
    <w:rsid w:val="005F7FBE"/>
    <w:rsid w:val="00611449"/>
    <w:rsid w:val="006172F8"/>
    <w:rsid w:val="006305DC"/>
    <w:rsid w:val="0063125F"/>
    <w:rsid w:val="00632966"/>
    <w:rsid w:val="006345D0"/>
    <w:rsid w:val="00641721"/>
    <w:rsid w:val="0064459B"/>
    <w:rsid w:val="0064599F"/>
    <w:rsid w:val="00654CA8"/>
    <w:rsid w:val="0067000A"/>
    <w:rsid w:val="006702DD"/>
    <w:rsid w:val="00673DB6"/>
    <w:rsid w:val="00676940"/>
    <w:rsid w:val="00687CC1"/>
    <w:rsid w:val="00695A9E"/>
    <w:rsid w:val="006B7BF3"/>
    <w:rsid w:val="006B7F57"/>
    <w:rsid w:val="006C4402"/>
    <w:rsid w:val="006D02B5"/>
    <w:rsid w:val="006D52CE"/>
    <w:rsid w:val="006E52C6"/>
    <w:rsid w:val="006E571C"/>
    <w:rsid w:val="006E7041"/>
    <w:rsid w:val="006F2FC4"/>
    <w:rsid w:val="006F45CB"/>
    <w:rsid w:val="00714053"/>
    <w:rsid w:val="0072116E"/>
    <w:rsid w:val="00723F74"/>
    <w:rsid w:val="007375C5"/>
    <w:rsid w:val="007438A9"/>
    <w:rsid w:val="007446BC"/>
    <w:rsid w:val="007477B3"/>
    <w:rsid w:val="00750AB6"/>
    <w:rsid w:val="00752F2D"/>
    <w:rsid w:val="007557F3"/>
    <w:rsid w:val="00756773"/>
    <w:rsid w:val="00765D7F"/>
    <w:rsid w:val="00766051"/>
    <w:rsid w:val="00767E5E"/>
    <w:rsid w:val="00773691"/>
    <w:rsid w:val="00776D52"/>
    <w:rsid w:val="00792A87"/>
    <w:rsid w:val="0079752C"/>
    <w:rsid w:val="007976B0"/>
    <w:rsid w:val="00797A1B"/>
    <w:rsid w:val="007C0D82"/>
    <w:rsid w:val="007D4BB7"/>
    <w:rsid w:val="007E1009"/>
    <w:rsid w:val="007E2BDF"/>
    <w:rsid w:val="007E3739"/>
    <w:rsid w:val="007E7228"/>
    <w:rsid w:val="008007A5"/>
    <w:rsid w:val="008009B5"/>
    <w:rsid w:val="00804F1B"/>
    <w:rsid w:val="008215FA"/>
    <w:rsid w:val="0082274E"/>
    <w:rsid w:val="0083265F"/>
    <w:rsid w:val="00835B02"/>
    <w:rsid w:val="00851401"/>
    <w:rsid w:val="00854E64"/>
    <w:rsid w:val="00867315"/>
    <w:rsid w:val="00871C09"/>
    <w:rsid w:val="00872A39"/>
    <w:rsid w:val="0088552A"/>
    <w:rsid w:val="0088749D"/>
    <w:rsid w:val="00893F7D"/>
    <w:rsid w:val="00895013"/>
    <w:rsid w:val="008A3527"/>
    <w:rsid w:val="008A55DB"/>
    <w:rsid w:val="008B0556"/>
    <w:rsid w:val="008C6C21"/>
    <w:rsid w:val="008E3556"/>
    <w:rsid w:val="008E7509"/>
    <w:rsid w:val="008F48E9"/>
    <w:rsid w:val="00900C4B"/>
    <w:rsid w:val="0090204A"/>
    <w:rsid w:val="00905F41"/>
    <w:rsid w:val="00914AB2"/>
    <w:rsid w:val="0091636D"/>
    <w:rsid w:val="00917D1A"/>
    <w:rsid w:val="00920A6F"/>
    <w:rsid w:val="00925A3A"/>
    <w:rsid w:val="0092665B"/>
    <w:rsid w:val="00930A39"/>
    <w:rsid w:val="00936645"/>
    <w:rsid w:val="009422F4"/>
    <w:rsid w:val="00946653"/>
    <w:rsid w:val="00956D04"/>
    <w:rsid w:val="00956F78"/>
    <w:rsid w:val="00964A25"/>
    <w:rsid w:val="00966A20"/>
    <w:rsid w:val="00973FE3"/>
    <w:rsid w:val="00974CB2"/>
    <w:rsid w:val="00975C37"/>
    <w:rsid w:val="00975DAF"/>
    <w:rsid w:val="00977DF7"/>
    <w:rsid w:val="00986039"/>
    <w:rsid w:val="009A0290"/>
    <w:rsid w:val="009A05FB"/>
    <w:rsid w:val="009A5E1E"/>
    <w:rsid w:val="009B2D0C"/>
    <w:rsid w:val="009B45B4"/>
    <w:rsid w:val="009C31B6"/>
    <w:rsid w:val="009E3C93"/>
    <w:rsid w:val="009E4070"/>
    <w:rsid w:val="009F30B1"/>
    <w:rsid w:val="00A06293"/>
    <w:rsid w:val="00A0629F"/>
    <w:rsid w:val="00A0701B"/>
    <w:rsid w:val="00A169A2"/>
    <w:rsid w:val="00A37A46"/>
    <w:rsid w:val="00A400D0"/>
    <w:rsid w:val="00A46F06"/>
    <w:rsid w:val="00A56C0E"/>
    <w:rsid w:val="00A6237E"/>
    <w:rsid w:val="00A63423"/>
    <w:rsid w:val="00A64A07"/>
    <w:rsid w:val="00A66740"/>
    <w:rsid w:val="00A73ECC"/>
    <w:rsid w:val="00A90F31"/>
    <w:rsid w:val="00A91030"/>
    <w:rsid w:val="00AA114F"/>
    <w:rsid w:val="00AA3A0F"/>
    <w:rsid w:val="00AB43C1"/>
    <w:rsid w:val="00AC02BB"/>
    <w:rsid w:val="00AC1EB2"/>
    <w:rsid w:val="00AD103D"/>
    <w:rsid w:val="00AD1DAE"/>
    <w:rsid w:val="00AD7F7D"/>
    <w:rsid w:val="00AE3FAC"/>
    <w:rsid w:val="00AF6DA2"/>
    <w:rsid w:val="00B01764"/>
    <w:rsid w:val="00B120FA"/>
    <w:rsid w:val="00B13456"/>
    <w:rsid w:val="00B14258"/>
    <w:rsid w:val="00B1447B"/>
    <w:rsid w:val="00B17DCA"/>
    <w:rsid w:val="00B427F1"/>
    <w:rsid w:val="00B45181"/>
    <w:rsid w:val="00B60F49"/>
    <w:rsid w:val="00B63735"/>
    <w:rsid w:val="00B863A2"/>
    <w:rsid w:val="00B91A63"/>
    <w:rsid w:val="00B947DA"/>
    <w:rsid w:val="00B94A5B"/>
    <w:rsid w:val="00B95AF3"/>
    <w:rsid w:val="00BA1110"/>
    <w:rsid w:val="00BA19F6"/>
    <w:rsid w:val="00BA20AB"/>
    <w:rsid w:val="00BA6836"/>
    <w:rsid w:val="00BB5EC8"/>
    <w:rsid w:val="00BC0393"/>
    <w:rsid w:val="00BC0713"/>
    <w:rsid w:val="00BC559D"/>
    <w:rsid w:val="00BC7230"/>
    <w:rsid w:val="00BF0DD0"/>
    <w:rsid w:val="00BF1701"/>
    <w:rsid w:val="00C022F4"/>
    <w:rsid w:val="00C21060"/>
    <w:rsid w:val="00C32E60"/>
    <w:rsid w:val="00C33944"/>
    <w:rsid w:val="00C34C60"/>
    <w:rsid w:val="00C35632"/>
    <w:rsid w:val="00C4083E"/>
    <w:rsid w:val="00C44934"/>
    <w:rsid w:val="00C44ADC"/>
    <w:rsid w:val="00C522DC"/>
    <w:rsid w:val="00C54F83"/>
    <w:rsid w:val="00C65C6D"/>
    <w:rsid w:val="00C66E1C"/>
    <w:rsid w:val="00C857DF"/>
    <w:rsid w:val="00C914A6"/>
    <w:rsid w:val="00C973DA"/>
    <w:rsid w:val="00CA2256"/>
    <w:rsid w:val="00CC026D"/>
    <w:rsid w:val="00CC1F5A"/>
    <w:rsid w:val="00CC35BF"/>
    <w:rsid w:val="00CD6BD2"/>
    <w:rsid w:val="00CE6E4B"/>
    <w:rsid w:val="00CE7293"/>
    <w:rsid w:val="00CF39FA"/>
    <w:rsid w:val="00D05E55"/>
    <w:rsid w:val="00D07598"/>
    <w:rsid w:val="00D17F99"/>
    <w:rsid w:val="00D204A3"/>
    <w:rsid w:val="00D21DA2"/>
    <w:rsid w:val="00D351A7"/>
    <w:rsid w:val="00D36D47"/>
    <w:rsid w:val="00D37F2E"/>
    <w:rsid w:val="00D53AA8"/>
    <w:rsid w:val="00D54A77"/>
    <w:rsid w:val="00D55B83"/>
    <w:rsid w:val="00D66405"/>
    <w:rsid w:val="00D671FC"/>
    <w:rsid w:val="00D71439"/>
    <w:rsid w:val="00D72495"/>
    <w:rsid w:val="00D747CF"/>
    <w:rsid w:val="00DA399E"/>
    <w:rsid w:val="00DA7311"/>
    <w:rsid w:val="00DD3986"/>
    <w:rsid w:val="00DE0325"/>
    <w:rsid w:val="00DE3086"/>
    <w:rsid w:val="00DF22D9"/>
    <w:rsid w:val="00E01825"/>
    <w:rsid w:val="00E06EA3"/>
    <w:rsid w:val="00E12EF3"/>
    <w:rsid w:val="00E17459"/>
    <w:rsid w:val="00E2491D"/>
    <w:rsid w:val="00E36598"/>
    <w:rsid w:val="00E36FD4"/>
    <w:rsid w:val="00E445CE"/>
    <w:rsid w:val="00E45CBE"/>
    <w:rsid w:val="00E52ECD"/>
    <w:rsid w:val="00E55F19"/>
    <w:rsid w:val="00E60E41"/>
    <w:rsid w:val="00E813ED"/>
    <w:rsid w:val="00E92BFB"/>
    <w:rsid w:val="00EA7A5F"/>
    <w:rsid w:val="00EB2A43"/>
    <w:rsid w:val="00EB3147"/>
    <w:rsid w:val="00EB63DD"/>
    <w:rsid w:val="00EC1375"/>
    <w:rsid w:val="00EC2EBD"/>
    <w:rsid w:val="00ED0617"/>
    <w:rsid w:val="00ED7EA7"/>
    <w:rsid w:val="00EF15B8"/>
    <w:rsid w:val="00EF236C"/>
    <w:rsid w:val="00F2104E"/>
    <w:rsid w:val="00F26987"/>
    <w:rsid w:val="00F269FD"/>
    <w:rsid w:val="00F27E03"/>
    <w:rsid w:val="00F344AF"/>
    <w:rsid w:val="00F37E1A"/>
    <w:rsid w:val="00F50131"/>
    <w:rsid w:val="00F61940"/>
    <w:rsid w:val="00F71333"/>
    <w:rsid w:val="00F7239D"/>
    <w:rsid w:val="00F868D1"/>
    <w:rsid w:val="00F96482"/>
    <w:rsid w:val="00F97E3B"/>
    <w:rsid w:val="00FA6B17"/>
    <w:rsid w:val="00FA77C4"/>
    <w:rsid w:val="00FB26D9"/>
    <w:rsid w:val="00FB6817"/>
    <w:rsid w:val="00FD01C0"/>
    <w:rsid w:val="00FD2AAC"/>
    <w:rsid w:val="00FD6620"/>
    <w:rsid w:val="00FE1436"/>
    <w:rsid w:val="00FE3DBF"/>
    <w:rsid w:val="00FF3F7C"/>
    <w:rsid w:val="00FF673B"/>
    <w:rsid w:val="00FF6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26D"/>
    <w:rPr>
      <w:rFonts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026D"/>
    <w:pPr>
      <w:spacing w:after="200" w:line="276" w:lineRule="auto"/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27F1"/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427F1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F868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68D1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868D1"/>
    <w:rPr>
      <w:rFonts w:cs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68D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868D1"/>
    <w:rPr>
      <w:rFonts w:cs="Calibri"/>
      <w:b/>
      <w:bCs/>
    </w:rPr>
  </w:style>
  <w:style w:type="character" w:styleId="Hyperlink">
    <w:name w:val="Hyperlink"/>
    <w:uiPriority w:val="99"/>
    <w:unhideWhenUsed/>
    <w:rsid w:val="0075677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5677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56773"/>
    <w:rPr>
      <w:rFonts w:cs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5677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56773"/>
    <w:rPr>
      <w:rFonts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26D"/>
    <w:rPr>
      <w:rFonts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026D"/>
    <w:pPr>
      <w:spacing w:after="200" w:line="276" w:lineRule="auto"/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27F1"/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427F1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F868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68D1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868D1"/>
    <w:rPr>
      <w:rFonts w:cs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68D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868D1"/>
    <w:rPr>
      <w:rFonts w:cs="Calibri"/>
      <w:b/>
      <w:bCs/>
    </w:rPr>
  </w:style>
  <w:style w:type="character" w:styleId="Hyperlink">
    <w:name w:val="Hyperlink"/>
    <w:uiPriority w:val="99"/>
    <w:unhideWhenUsed/>
    <w:rsid w:val="0075677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5677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56773"/>
    <w:rPr>
      <w:rFonts w:cs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5677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56773"/>
    <w:rPr>
      <w:rFonts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ldiedrich@vollrathco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vollrath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vollrath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vollrath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559</Words>
  <Characters>3187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IMMEDIATE RELEASE</vt:lpstr>
    </vt:vector>
  </TitlesOfParts>
  <Company>Marketing Support, Inc.</Company>
  <LinksUpToDate>false</LinksUpToDate>
  <CharactersWithSpaces>3739</CharactersWithSpaces>
  <SharedDoc>false</SharedDoc>
  <HLinks>
    <vt:vector size="12" baseType="variant">
      <vt:variant>
        <vt:i4>3932188</vt:i4>
      </vt:variant>
      <vt:variant>
        <vt:i4>3</vt:i4>
      </vt:variant>
      <vt:variant>
        <vt:i4>0</vt:i4>
      </vt:variant>
      <vt:variant>
        <vt:i4>5</vt:i4>
      </vt:variant>
      <vt:variant>
        <vt:lpwstr>mailto:ldiedrich@vollrathco.com</vt:lpwstr>
      </vt:variant>
      <vt:variant>
        <vt:lpwstr/>
      </vt:variant>
      <vt:variant>
        <vt:i4>5832788</vt:i4>
      </vt:variant>
      <vt:variant>
        <vt:i4>0</vt:i4>
      </vt:variant>
      <vt:variant>
        <vt:i4>0</vt:i4>
      </vt:variant>
      <vt:variant>
        <vt:i4>5</vt:i4>
      </vt:variant>
      <vt:variant>
        <vt:lpwstr>http://www.vollrath.com/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creator>Tricia Gawlas</dc:creator>
  <cp:lastModifiedBy>Tiffany Wilbert</cp:lastModifiedBy>
  <cp:revision>2</cp:revision>
  <cp:lastPrinted>2014-07-14T11:46:00Z</cp:lastPrinted>
  <dcterms:created xsi:type="dcterms:W3CDTF">2014-08-04T12:50:00Z</dcterms:created>
  <dcterms:modified xsi:type="dcterms:W3CDTF">2014-08-04T12:50:00Z</dcterms:modified>
</cp:coreProperties>
</file>