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8237D" w14:textId="77777777" w:rsidR="001E64C5" w:rsidRPr="00636BE6" w:rsidRDefault="001E64C5" w:rsidP="00C27653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bookmarkStart w:id="0" w:name="OLE_LINK5"/>
      <w:bookmarkStart w:id="1" w:name="OLE_LINK6"/>
      <w:r w:rsidRPr="00636BE6">
        <w:rPr>
          <w:rFonts w:asciiTheme="minorHAnsi" w:hAnsiTheme="minorHAnsi" w:cs="Arial"/>
          <w:bCs/>
          <w:noProof/>
          <w:sz w:val="22"/>
          <w:szCs w:val="22"/>
        </w:rPr>
        <w:t xml:space="preserve">For additional information, please contact: </w:t>
      </w:r>
    </w:p>
    <w:p w14:paraId="70562AD4" w14:textId="77777777" w:rsidR="001E64C5" w:rsidRPr="00636BE6" w:rsidRDefault="001E64C5" w:rsidP="00C27653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</w:p>
    <w:p w14:paraId="34B5FE9A" w14:textId="77777777" w:rsidR="00C56F4D" w:rsidRPr="00636BE6" w:rsidRDefault="0094192E" w:rsidP="00EA4C4D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 w:rsidRPr="00636BE6">
        <w:rPr>
          <w:rFonts w:asciiTheme="minorHAnsi" w:hAnsiTheme="minorHAnsi" w:cs="Arial"/>
          <w:bCs/>
          <w:noProof/>
          <w:sz w:val="22"/>
          <w:szCs w:val="22"/>
        </w:rPr>
        <w:t>Sandra Knight, APR</w:t>
      </w:r>
      <w:r w:rsidR="00C56F4D" w:rsidRPr="00636BE6">
        <w:rPr>
          <w:rFonts w:asciiTheme="minorHAnsi" w:hAnsiTheme="minorHAnsi" w:cs="Arial"/>
          <w:bCs/>
          <w:noProof/>
          <w:sz w:val="22"/>
          <w:szCs w:val="22"/>
        </w:rPr>
        <w:tab/>
      </w:r>
    </w:p>
    <w:p w14:paraId="44F52FE3" w14:textId="77777777" w:rsidR="00C56F4D" w:rsidRPr="00636BE6" w:rsidRDefault="00CE26DE" w:rsidP="00EA4C4D">
      <w:pPr>
        <w:ind w:left="1800"/>
        <w:rPr>
          <w:rFonts w:asciiTheme="minorHAnsi" w:hAnsiTheme="minorHAnsi" w:cs="Arial"/>
          <w:sz w:val="22"/>
          <w:szCs w:val="22"/>
        </w:rPr>
      </w:pPr>
      <w:hyperlink r:id="rId8" w:history="1">
        <w:r w:rsidR="0094192E" w:rsidRPr="00636BE6">
          <w:rPr>
            <w:rStyle w:val="Hyperlink"/>
            <w:rFonts w:asciiTheme="minorHAnsi" w:hAnsiTheme="minorHAnsi" w:cs="Arial"/>
          </w:rPr>
          <w:t>sandra.knight@smithgroupjjr.com</w:t>
        </w:r>
      </w:hyperlink>
      <w:r w:rsidR="00C56F4D" w:rsidRPr="00636BE6">
        <w:rPr>
          <w:rFonts w:asciiTheme="minorHAnsi" w:hAnsiTheme="minorHAnsi" w:cs="Arial"/>
          <w:sz w:val="22"/>
          <w:szCs w:val="22"/>
        </w:rPr>
        <w:tab/>
      </w:r>
      <w:r w:rsidR="00C56F4D" w:rsidRPr="00636BE6">
        <w:rPr>
          <w:rFonts w:asciiTheme="minorHAnsi" w:hAnsiTheme="minorHAnsi" w:cs="Arial"/>
          <w:sz w:val="22"/>
          <w:szCs w:val="22"/>
        </w:rPr>
        <w:tab/>
      </w:r>
      <w:r w:rsidR="00C56F4D" w:rsidRPr="00636BE6">
        <w:rPr>
          <w:rFonts w:asciiTheme="minorHAnsi" w:hAnsiTheme="minorHAnsi" w:cs="Arial"/>
          <w:sz w:val="22"/>
          <w:szCs w:val="22"/>
        </w:rPr>
        <w:tab/>
      </w:r>
    </w:p>
    <w:p w14:paraId="0D3AFE6B" w14:textId="77777777" w:rsidR="00C56F4D" w:rsidRPr="00636BE6" w:rsidRDefault="0094192E" w:rsidP="00EA4C4D">
      <w:pPr>
        <w:ind w:left="1800"/>
        <w:rPr>
          <w:rFonts w:asciiTheme="minorHAnsi" w:hAnsiTheme="minorHAnsi" w:cs="Arial"/>
          <w:sz w:val="22"/>
          <w:szCs w:val="22"/>
        </w:rPr>
      </w:pPr>
      <w:r w:rsidRPr="00636BE6">
        <w:rPr>
          <w:rFonts w:asciiTheme="minorHAnsi" w:hAnsiTheme="minorHAnsi" w:cs="Arial"/>
          <w:sz w:val="22"/>
          <w:szCs w:val="22"/>
        </w:rPr>
        <w:t>313.442.8470</w:t>
      </w:r>
      <w:r w:rsidR="00C56F4D" w:rsidRPr="00636BE6">
        <w:rPr>
          <w:rFonts w:asciiTheme="minorHAnsi" w:hAnsiTheme="minorHAnsi" w:cs="Arial"/>
          <w:sz w:val="22"/>
          <w:szCs w:val="22"/>
        </w:rPr>
        <w:tab/>
      </w:r>
    </w:p>
    <w:p w14:paraId="2B3F1861" w14:textId="77777777" w:rsidR="00A66B1D" w:rsidRDefault="00A66B1D" w:rsidP="00182F4B">
      <w:pPr>
        <w:ind w:left="1800"/>
        <w:rPr>
          <w:rFonts w:asciiTheme="minorHAnsi" w:hAnsiTheme="minorHAnsi" w:cs="Arial"/>
          <w:b/>
          <w:sz w:val="22"/>
          <w:szCs w:val="22"/>
        </w:rPr>
      </w:pPr>
    </w:p>
    <w:p w14:paraId="2E96FBFC" w14:textId="77777777" w:rsidR="0007420F" w:rsidRPr="00636BE6" w:rsidRDefault="00F83EC5" w:rsidP="0007420F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>
        <w:rPr>
          <w:rFonts w:asciiTheme="minorHAnsi" w:hAnsiTheme="minorHAnsi" w:cs="Arial"/>
          <w:bCs/>
          <w:noProof/>
          <w:sz w:val="22"/>
          <w:szCs w:val="22"/>
        </w:rPr>
        <w:t>Elena Disabato</w:t>
      </w:r>
      <w:r w:rsidR="004D043C">
        <w:rPr>
          <w:rFonts w:asciiTheme="minorHAnsi" w:hAnsiTheme="minorHAnsi" w:cs="Arial"/>
          <w:bCs/>
          <w:noProof/>
          <w:sz w:val="22"/>
          <w:szCs w:val="22"/>
        </w:rPr>
        <w:t>, LEED Green Associate</w:t>
      </w:r>
    </w:p>
    <w:p w14:paraId="714DB59B" w14:textId="77777777" w:rsidR="0007420F" w:rsidRPr="00636BE6" w:rsidRDefault="00CE26DE" w:rsidP="0007420F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hyperlink r:id="rId9" w:history="1">
        <w:r w:rsidR="00F83EC5" w:rsidRPr="00420F2D">
          <w:rPr>
            <w:rStyle w:val="Hyperlink"/>
            <w:rFonts w:asciiTheme="minorHAnsi" w:hAnsiTheme="minorHAnsi" w:cs="Arial"/>
            <w:bCs/>
            <w:noProof/>
          </w:rPr>
          <w:t>elena.disabato@smithgroupjjr.com</w:t>
        </w:r>
      </w:hyperlink>
    </w:p>
    <w:p w14:paraId="4D3CEAF4" w14:textId="77777777" w:rsidR="0007420F" w:rsidRPr="00636BE6" w:rsidRDefault="0007420F" w:rsidP="0007420F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 w:rsidRPr="00636BE6">
        <w:rPr>
          <w:rFonts w:asciiTheme="minorHAnsi" w:hAnsiTheme="minorHAnsi" w:cs="Arial"/>
          <w:bCs/>
          <w:noProof/>
          <w:sz w:val="22"/>
          <w:szCs w:val="22"/>
        </w:rPr>
        <w:t>312.641.</w:t>
      </w:r>
      <w:r w:rsidR="00F83EC5">
        <w:rPr>
          <w:rFonts w:asciiTheme="minorHAnsi" w:hAnsiTheme="minorHAnsi" w:cs="Arial"/>
          <w:bCs/>
          <w:noProof/>
          <w:sz w:val="22"/>
          <w:szCs w:val="22"/>
        </w:rPr>
        <w:t>6586</w:t>
      </w:r>
    </w:p>
    <w:p w14:paraId="350E5EFE" w14:textId="77777777" w:rsidR="0007420F" w:rsidRPr="00636BE6" w:rsidRDefault="0007420F" w:rsidP="00182F4B">
      <w:pPr>
        <w:ind w:left="1800"/>
        <w:rPr>
          <w:rFonts w:asciiTheme="minorHAnsi" w:hAnsiTheme="minorHAnsi" w:cs="Arial"/>
          <w:b/>
          <w:sz w:val="22"/>
          <w:szCs w:val="22"/>
        </w:rPr>
      </w:pPr>
    </w:p>
    <w:p w14:paraId="035F13A3" w14:textId="77777777" w:rsidR="004C5E82" w:rsidRPr="00636BE6" w:rsidRDefault="004C5E82" w:rsidP="00182F4B">
      <w:pPr>
        <w:ind w:left="1800"/>
        <w:rPr>
          <w:rFonts w:asciiTheme="minorHAnsi" w:hAnsiTheme="minorHAnsi" w:cs="Arial"/>
          <w:b/>
          <w:sz w:val="22"/>
          <w:szCs w:val="22"/>
        </w:rPr>
      </w:pPr>
    </w:p>
    <w:p w14:paraId="003E1C99" w14:textId="77777777" w:rsidR="00276C5C" w:rsidRDefault="00F83EC5" w:rsidP="00402E42">
      <w:pPr>
        <w:pStyle w:val="NormalWeb"/>
        <w:spacing w:before="0" w:beforeAutospacing="0" w:after="0" w:afterAutospacing="0"/>
        <w:ind w:left="1800"/>
        <w:rPr>
          <w:rFonts w:asciiTheme="minorHAnsi" w:hAnsiTheme="minorHAnsi" w:cs="Times"/>
          <w:b/>
          <w:bCs/>
          <w:sz w:val="32"/>
          <w:szCs w:val="32"/>
        </w:rPr>
      </w:pPr>
      <w:bookmarkStart w:id="2" w:name="OLE_LINK3"/>
      <w:bookmarkStart w:id="3" w:name="OLE_LINK4"/>
      <w:r>
        <w:rPr>
          <w:rFonts w:asciiTheme="minorHAnsi" w:hAnsiTheme="minorHAnsi" w:cs="Times"/>
          <w:b/>
          <w:bCs/>
          <w:sz w:val="32"/>
          <w:szCs w:val="32"/>
        </w:rPr>
        <w:t xml:space="preserve">Northeastern Illinois University </w:t>
      </w:r>
    </w:p>
    <w:p w14:paraId="71811420" w14:textId="69DBD958" w:rsidR="00402E42" w:rsidRPr="006E5536" w:rsidRDefault="00F83EC5" w:rsidP="00402E42">
      <w:pPr>
        <w:pStyle w:val="NormalWeb"/>
        <w:spacing w:before="0" w:beforeAutospacing="0" w:after="0" w:afterAutospacing="0"/>
        <w:ind w:left="1800"/>
        <w:rPr>
          <w:rFonts w:asciiTheme="minorHAnsi" w:hAnsiTheme="minorHAnsi" w:cs="Times"/>
          <w:b/>
          <w:bCs/>
          <w:sz w:val="32"/>
          <w:szCs w:val="32"/>
        </w:rPr>
      </w:pPr>
      <w:r>
        <w:rPr>
          <w:rFonts w:asciiTheme="minorHAnsi" w:hAnsiTheme="minorHAnsi" w:cs="Times"/>
          <w:b/>
          <w:bCs/>
          <w:sz w:val="32"/>
          <w:szCs w:val="32"/>
        </w:rPr>
        <w:t xml:space="preserve">New Education Building </w:t>
      </w:r>
      <w:r w:rsidR="00805914">
        <w:rPr>
          <w:rFonts w:asciiTheme="minorHAnsi" w:hAnsiTheme="minorHAnsi" w:cs="Times"/>
          <w:b/>
          <w:bCs/>
          <w:sz w:val="32"/>
          <w:szCs w:val="32"/>
        </w:rPr>
        <w:t xml:space="preserve">Project </w:t>
      </w:r>
      <w:r>
        <w:rPr>
          <w:rFonts w:asciiTheme="minorHAnsi" w:hAnsiTheme="minorHAnsi" w:cs="Times"/>
          <w:b/>
          <w:bCs/>
          <w:sz w:val="32"/>
          <w:szCs w:val="32"/>
        </w:rPr>
        <w:t>Awarded to SmithGroupJJR</w:t>
      </w:r>
    </w:p>
    <w:p w14:paraId="7FEE0D80" w14:textId="77777777" w:rsidR="00402E42" w:rsidRPr="00A91FDD" w:rsidRDefault="00402E42" w:rsidP="00402E42">
      <w:pPr>
        <w:pStyle w:val="NormalWeb"/>
        <w:spacing w:before="0" w:beforeAutospacing="0" w:after="0" w:afterAutospacing="0"/>
        <w:ind w:left="1800"/>
        <w:rPr>
          <w:rFonts w:ascii="Arial Narrow" w:hAnsi="Arial Narrow" w:cs="Times"/>
          <w:b/>
          <w:bCs/>
        </w:rPr>
      </w:pPr>
    </w:p>
    <w:p w14:paraId="6A88EDB2" w14:textId="30AF4E5B" w:rsidR="00EA1178" w:rsidRPr="006E5536" w:rsidRDefault="00D62D42" w:rsidP="000D5BEF">
      <w:pPr>
        <w:pStyle w:val="NormalWeb"/>
        <w:spacing w:before="0" w:beforeAutospacing="0" w:after="0" w:afterAutospacing="0"/>
        <w:ind w:left="1800"/>
        <w:rPr>
          <w:rFonts w:asciiTheme="minorHAnsi" w:hAnsiTheme="minorHAnsi" w:cs="Times"/>
          <w:bCs/>
          <w:sz w:val="26"/>
          <w:szCs w:val="26"/>
        </w:rPr>
      </w:pPr>
      <w:r w:rsidRPr="006E5536">
        <w:rPr>
          <w:rFonts w:asciiTheme="minorHAnsi" w:hAnsiTheme="minorHAnsi" w:cs="Times"/>
          <w:bCs/>
          <w:sz w:val="26"/>
          <w:szCs w:val="26"/>
        </w:rPr>
        <w:t>N</w:t>
      </w:r>
      <w:r w:rsidR="001D139B" w:rsidRPr="006E5536">
        <w:rPr>
          <w:rFonts w:asciiTheme="minorHAnsi" w:hAnsiTheme="minorHAnsi" w:cs="Times"/>
          <w:bCs/>
          <w:sz w:val="26"/>
          <w:szCs w:val="26"/>
        </w:rPr>
        <w:t xml:space="preserve">ew home for </w:t>
      </w:r>
      <w:r w:rsidR="00AF6172" w:rsidRPr="006E5536">
        <w:rPr>
          <w:rFonts w:asciiTheme="minorHAnsi" w:hAnsiTheme="minorHAnsi" w:cs="Times"/>
          <w:bCs/>
          <w:sz w:val="26"/>
          <w:szCs w:val="26"/>
        </w:rPr>
        <w:t xml:space="preserve">College of Education </w:t>
      </w:r>
      <w:r w:rsidR="00655F02">
        <w:rPr>
          <w:rFonts w:asciiTheme="minorHAnsi" w:hAnsiTheme="minorHAnsi" w:cs="Times"/>
          <w:bCs/>
          <w:sz w:val="26"/>
          <w:szCs w:val="26"/>
        </w:rPr>
        <w:t>will represent the future of instructional space d</w:t>
      </w:r>
      <w:r w:rsidR="00655F02" w:rsidRPr="00655F02">
        <w:rPr>
          <w:rFonts w:asciiTheme="minorHAnsi" w:hAnsiTheme="minorHAnsi" w:cs="Times"/>
          <w:bCs/>
          <w:sz w:val="26"/>
          <w:szCs w:val="26"/>
        </w:rPr>
        <w:t>esign</w:t>
      </w:r>
    </w:p>
    <w:p w14:paraId="2213ABCB" w14:textId="77777777" w:rsidR="00EA1178" w:rsidRDefault="00EA1178" w:rsidP="00DA62FD">
      <w:pPr>
        <w:spacing w:line="320" w:lineRule="atLeast"/>
        <w:ind w:left="1800"/>
        <w:rPr>
          <w:rFonts w:ascii="Arial Narrow" w:hAnsi="Arial Narrow"/>
          <w:b/>
        </w:rPr>
      </w:pPr>
    </w:p>
    <w:p w14:paraId="67B25453" w14:textId="2CF76CEB" w:rsidR="00203440" w:rsidRPr="00276C5C" w:rsidRDefault="002A0A5F" w:rsidP="00276C5C">
      <w:pPr>
        <w:spacing w:line="320" w:lineRule="atLeast"/>
        <w:ind w:left="18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Chicago, Ill</w:t>
      </w:r>
      <w:r w:rsidR="00EA1178" w:rsidRPr="00E43E21">
        <w:rPr>
          <w:rFonts w:asciiTheme="minorHAnsi" w:hAnsiTheme="minorHAnsi"/>
          <w:b/>
          <w:sz w:val="22"/>
          <w:szCs w:val="22"/>
        </w:rPr>
        <w:t>.</w:t>
      </w:r>
      <w:r w:rsidR="009D041B" w:rsidRPr="00E43E21">
        <w:rPr>
          <w:rFonts w:asciiTheme="minorHAnsi" w:hAnsiTheme="minorHAnsi"/>
          <w:b/>
          <w:sz w:val="22"/>
          <w:szCs w:val="22"/>
        </w:rPr>
        <w:t>,</w:t>
      </w:r>
      <w:r w:rsidR="00D335D3" w:rsidRPr="00E43E21">
        <w:rPr>
          <w:rFonts w:asciiTheme="minorHAnsi" w:hAnsiTheme="minorHAnsi"/>
          <w:b/>
          <w:sz w:val="22"/>
          <w:szCs w:val="22"/>
        </w:rPr>
        <w:t xml:space="preserve"> </w:t>
      </w:r>
      <w:r w:rsidR="00956D77">
        <w:rPr>
          <w:rFonts w:asciiTheme="minorHAnsi" w:hAnsiTheme="minorHAnsi"/>
          <w:b/>
          <w:sz w:val="22"/>
          <w:szCs w:val="22"/>
        </w:rPr>
        <w:t>August 2</w:t>
      </w:r>
      <w:r w:rsidR="00CE26DE">
        <w:rPr>
          <w:rFonts w:asciiTheme="minorHAnsi" w:hAnsiTheme="minorHAnsi"/>
          <w:b/>
          <w:sz w:val="22"/>
          <w:szCs w:val="22"/>
        </w:rPr>
        <w:t>7</w:t>
      </w:r>
      <w:r w:rsidR="00276C5C">
        <w:rPr>
          <w:rFonts w:asciiTheme="minorHAnsi" w:hAnsiTheme="minorHAnsi"/>
          <w:b/>
          <w:sz w:val="22"/>
          <w:szCs w:val="22"/>
        </w:rPr>
        <w:t xml:space="preserve">, </w:t>
      </w:r>
      <w:r w:rsidR="008647F6" w:rsidRPr="00E43E21">
        <w:rPr>
          <w:rFonts w:asciiTheme="minorHAnsi" w:hAnsiTheme="minorHAnsi"/>
          <w:b/>
          <w:sz w:val="22"/>
          <w:szCs w:val="22"/>
        </w:rPr>
        <w:t>201</w:t>
      </w:r>
      <w:r w:rsidR="00EA1178" w:rsidRPr="00E43E21">
        <w:rPr>
          <w:rFonts w:asciiTheme="minorHAnsi" w:hAnsiTheme="minorHAnsi"/>
          <w:b/>
          <w:sz w:val="22"/>
          <w:szCs w:val="22"/>
        </w:rPr>
        <w:t>4</w:t>
      </w:r>
      <w:r w:rsidR="008647F6" w:rsidRPr="00E43E21">
        <w:rPr>
          <w:rFonts w:asciiTheme="minorHAnsi" w:hAnsiTheme="minorHAnsi"/>
          <w:b/>
          <w:sz w:val="22"/>
          <w:szCs w:val="22"/>
        </w:rPr>
        <w:t xml:space="preserve"> </w:t>
      </w:r>
      <w:r w:rsidR="008647F6" w:rsidRPr="00E43E21">
        <w:rPr>
          <w:rFonts w:asciiTheme="minorHAnsi" w:hAnsiTheme="minorHAnsi"/>
          <w:sz w:val="22"/>
          <w:szCs w:val="22"/>
        </w:rPr>
        <w:t>–</w:t>
      </w:r>
      <w:r w:rsidR="003B2B8E" w:rsidRPr="00E43E21">
        <w:rPr>
          <w:rFonts w:asciiTheme="minorHAnsi" w:hAnsiTheme="minorHAnsi"/>
          <w:sz w:val="22"/>
          <w:szCs w:val="22"/>
        </w:rPr>
        <w:t xml:space="preserve"> </w:t>
      </w:r>
      <w:r w:rsidR="00BD6473">
        <w:rPr>
          <w:rFonts w:asciiTheme="minorHAnsi" w:hAnsiTheme="minorHAnsi"/>
          <w:sz w:val="22"/>
          <w:szCs w:val="22"/>
        </w:rPr>
        <w:t>The new</w:t>
      </w:r>
      <w:r w:rsidR="00EA1178" w:rsidRPr="00E43E21">
        <w:rPr>
          <w:rFonts w:asciiTheme="minorHAnsi" w:hAnsiTheme="minorHAnsi"/>
          <w:sz w:val="22"/>
          <w:szCs w:val="22"/>
        </w:rPr>
        <w:t xml:space="preserve"> </w:t>
      </w:r>
      <w:r w:rsidR="00820DFE" w:rsidRPr="00CF2F37">
        <w:rPr>
          <w:rFonts w:asciiTheme="minorHAnsi" w:hAnsiTheme="minorHAnsi"/>
          <w:sz w:val="22"/>
          <w:szCs w:val="22"/>
        </w:rPr>
        <w:t>$</w:t>
      </w:r>
      <w:r w:rsidR="00BD6473">
        <w:rPr>
          <w:rFonts w:asciiTheme="minorHAnsi" w:hAnsiTheme="minorHAnsi"/>
          <w:sz w:val="22"/>
          <w:szCs w:val="22"/>
        </w:rPr>
        <w:t>73</w:t>
      </w:r>
      <w:r w:rsidR="00EA1178" w:rsidRPr="00CF2F37">
        <w:rPr>
          <w:rFonts w:asciiTheme="minorHAnsi" w:hAnsiTheme="minorHAnsi"/>
          <w:sz w:val="22"/>
          <w:szCs w:val="22"/>
        </w:rPr>
        <w:t xml:space="preserve"> million</w:t>
      </w:r>
      <w:r w:rsidR="00EA1178" w:rsidRPr="00E43E21">
        <w:rPr>
          <w:rFonts w:asciiTheme="minorHAnsi" w:hAnsiTheme="minorHAnsi"/>
          <w:sz w:val="22"/>
          <w:szCs w:val="22"/>
        </w:rPr>
        <w:t xml:space="preserve"> </w:t>
      </w:r>
      <w:r w:rsidR="00BD6473">
        <w:rPr>
          <w:rFonts w:asciiTheme="minorHAnsi" w:hAnsiTheme="minorHAnsi"/>
          <w:sz w:val="22"/>
          <w:szCs w:val="22"/>
        </w:rPr>
        <w:t xml:space="preserve">Education Building at </w:t>
      </w:r>
      <w:hyperlink r:id="rId10" w:history="1">
        <w:r w:rsidR="00BD6473" w:rsidRPr="00203440">
          <w:rPr>
            <w:rStyle w:val="Hyperlink"/>
            <w:rFonts w:asciiTheme="minorHAnsi" w:hAnsiTheme="minorHAnsi"/>
          </w:rPr>
          <w:t>Northeastern Illinois University</w:t>
        </w:r>
      </w:hyperlink>
      <w:r w:rsidR="00A80F10">
        <w:rPr>
          <w:rFonts w:asciiTheme="minorHAnsi" w:hAnsiTheme="minorHAnsi"/>
          <w:sz w:val="22"/>
          <w:szCs w:val="22"/>
        </w:rPr>
        <w:t>, Chicago</w:t>
      </w:r>
      <w:r w:rsidR="006746C8">
        <w:rPr>
          <w:rFonts w:asciiTheme="minorHAnsi" w:hAnsiTheme="minorHAnsi"/>
          <w:sz w:val="22"/>
          <w:szCs w:val="22"/>
        </w:rPr>
        <w:t>,</w:t>
      </w:r>
      <w:r w:rsidR="00770F68">
        <w:rPr>
          <w:rFonts w:asciiTheme="minorHAnsi" w:hAnsiTheme="minorHAnsi"/>
          <w:sz w:val="22"/>
          <w:szCs w:val="22"/>
        </w:rPr>
        <w:t xml:space="preserve"> </w:t>
      </w:r>
      <w:r w:rsidR="00BD6473">
        <w:rPr>
          <w:rFonts w:asciiTheme="minorHAnsi" w:hAnsiTheme="minorHAnsi"/>
          <w:sz w:val="22"/>
          <w:szCs w:val="22"/>
        </w:rPr>
        <w:t>will be designed by n</w:t>
      </w:r>
      <w:r w:rsidR="00A63937">
        <w:rPr>
          <w:rFonts w:asciiTheme="minorHAnsi" w:hAnsiTheme="minorHAnsi"/>
          <w:sz w:val="22"/>
          <w:szCs w:val="22"/>
        </w:rPr>
        <w:t xml:space="preserve">ational architecture and engineering firm </w:t>
      </w:r>
      <w:hyperlink r:id="rId11" w:history="1">
        <w:r w:rsidR="00A63937" w:rsidRPr="00BD6473">
          <w:rPr>
            <w:rStyle w:val="Hyperlink"/>
            <w:rFonts w:asciiTheme="minorHAnsi" w:hAnsiTheme="minorHAnsi" w:cs="Arial"/>
            <w:bCs/>
            <w:noProof/>
          </w:rPr>
          <w:t>SmithGroupJJR</w:t>
        </w:r>
      </w:hyperlink>
      <w:r w:rsidR="00BD6473" w:rsidRPr="00BD6473">
        <w:rPr>
          <w:rStyle w:val="Hyperlink"/>
          <w:rFonts w:asciiTheme="minorHAnsi" w:hAnsiTheme="minorHAnsi" w:cs="Arial"/>
          <w:bCs/>
          <w:noProof/>
        </w:rPr>
        <w:t>.</w:t>
      </w:r>
      <w:r w:rsidR="00BD6473" w:rsidRPr="00BD6473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3F59DC3A" w14:textId="77777777" w:rsidR="00203440" w:rsidRDefault="00203440" w:rsidP="00BD6473">
      <w:pPr>
        <w:spacing w:line="320" w:lineRule="atLeast"/>
        <w:ind w:left="1800"/>
        <w:rPr>
          <w:rFonts w:asciiTheme="minorHAnsi" w:hAnsiTheme="minorHAnsi"/>
          <w:sz w:val="22"/>
          <w:szCs w:val="22"/>
        </w:rPr>
      </w:pPr>
      <w:bookmarkStart w:id="4" w:name="_GoBack"/>
      <w:bookmarkEnd w:id="4"/>
    </w:p>
    <w:p w14:paraId="7562825F" w14:textId="6ADAC3A1" w:rsidR="00EA1178" w:rsidRDefault="00E53513" w:rsidP="00D7017E">
      <w:pPr>
        <w:spacing w:line="320" w:lineRule="atLeast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At </w:t>
      </w:r>
      <w:r w:rsidR="00BD6473">
        <w:rPr>
          <w:rFonts w:asciiTheme="minorHAnsi" w:hAnsiTheme="minorHAnsi"/>
          <w:sz w:val="22"/>
          <w:szCs w:val="22"/>
        </w:rPr>
        <w:t xml:space="preserve">160,000 </w:t>
      </w:r>
      <w:r w:rsidR="00276C5C">
        <w:rPr>
          <w:rFonts w:asciiTheme="minorHAnsi" w:hAnsiTheme="minorHAnsi"/>
          <w:sz w:val="22"/>
          <w:szCs w:val="22"/>
        </w:rPr>
        <w:t xml:space="preserve">gross-square-feet, </w:t>
      </w:r>
      <w:r w:rsidR="00BD6473" w:rsidRPr="00BD6473">
        <w:rPr>
          <w:rFonts w:asciiTheme="minorHAnsi" w:hAnsiTheme="minorHAnsi"/>
          <w:sz w:val="22"/>
          <w:szCs w:val="22"/>
        </w:rPr>
        <w:t>th</w:t>
      </w:r>
      <w:r w:rsidR="006746C8">
        <w:rPr>
          <w:rFonts w:asciiTheme="minorHAnsi" w:hAnsiTheme="minorHAnsi"/>
          <w:sz w:val="22"/>
          <w:szCs w:val="22"/>
        </w:rPr>
        <w:t>e</w:t>
      </w:r>
      <w:r w:rsidR="00BD6473" w:rsidRPr="00BD6473">
        <w:rPr>
          <w:rFonts w:asciiTheme="minorHAnsi" w:hAnsiTheme="minorHAnsi"/>
          <w:sz w:val="22"/>
          <w:szCs w:val="22"/>
        </w:rPr>
        <w:t xml:space="preserve"> </w:t>
      </w:r>
      <w:r w:rsidR="00E01E46">
        <w:rPr>
          <w:rFonts w:asciiTheme="minorHAnsi" w:hAnsiTheme="minorHAnsi"/>
          <w:sz w:val="22"/>
          <w:szCs w:val="22"/>
        </w:rPr>
        <w:t xml:space="preserve">new building </w:t>
      </w:r>
      <w:r w:rsidR="00BD6473" w:rsidRPr="00BD6473">
        <w:rPr>
          <w:rFonts w:asciiTheme="minorHAnsi" w:hAnsiTheme="minorHAnsi"/>
          <w:sz w:val="22"/>
          <w:szCs w:val="22"/>
        </w:rPr>
        <w:t xml:space="preserve">will </w:t>
      </w:r>
      <w:r w:rsidR="00770F68">
        <w:rPr>
          <w:rFonts w:asciiTheme="minorHAnsi" w:hAnsiTheme="minorHAnsi"/>
          <w:sz w:val="22"/>
          <w:szCs w:val="22"/>
        </w:rPr>
        <w:t>accommodate</w:t>
      </w:r>
      <w:r w:rsidR="00BD6473">
        <w:rPr>
          <w:rFonts w:asciiTheme="minorHAnsi" w:hAnsiTheme="minorHAnsi"/>
          <w:sz w:val="22"/>
          <w:szCs w:val="22"/>
        </w:rPr>
        <w:t xml:space="preserve"> </w:t>
      </w:r>
      <w:r w:rsidR="00BD6473" w:rsidRPr="00BD6473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span of </w:t>
      </w:r>
      <w:r w:rsidR="00BD6473" w:rsidRPr="00BD6473">
        <w:rPr>
          <w:rFonts w:asciiTheme="minorHAnsi" w:hAnsiTheme="minorHAnsi"/>
          <w:sz w:val="22"/>
          <w:szCs w:val="22"/>
        </w:rPr>
        <w:t>teaching, learning, service</w:t>
      </w:r>
      <w:r w:rsidR="00A4160B">
        <w:rPr>
          <w:rFonts w:asciiTheme="minorHAnsi" w:hAnsiTheme="minorHAnsi"/>
          <w:sz w:val="22"/>
          <w:szCs w:val="22"/>
        </w:rPr>
        <w:t xml:space="preserve"> and research needs of the </w:t>
      </w:r>
      <w:r w:rsidR="00A4160B">
        <w:rPr>
          <w:rFonts w:asciiTheme="minorHAnsi" w:hAnsiTheme="minorHAnsi"/>
          <w:color w:val="000000" w:themeColor="text1"/>
          <w:sz w:val="22"/>
          <w:szCs w:val="22"/>
        </w:rPr>
        <w:t>Northeastern</w:t>
      </w:r>
      <w:r w:rsidR="00E077AE" w:rsidRPr="00276C5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hyperlink r:id="rId12" w:history="1">
        <w:r w:rsidR="00770F68" w:rsidRPr="00770F68">
          <w:rPr>
            <w:rStyle w:val="Hyperlink"/>
            <w:rFonts w:asciiTheme="minorHAnsi" w:hAnsiTheme="minorHAnsi"/>
          </w:rPr>
          <w:t>College of Education</w:t>
        </w:r>
      </w:hyperlink>
      <w:r w:rsidR="00770F6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users</w:t>
      </w:r>
      <w:r w:rsidR="00BD2DC1">
        <w:rPr>
          <w:rFonts w:asciiTheme="minorHAnsi" w:hAnsiTheme="minorHAnsi"/>
          <w:sz w:val="22"/>
          <w:szCs w:val="22"/>
        </w:rPr>
        <w:t>.</w:t>
      </w:r>
      <w:r w:rsidR="00D7017E">
        <w:rPr>
          <w:rFonts w:asciiTheme="minorHAnsi" w:hAnsiTheme="minorHAnsi"/>
          <w:sz w:val="22"/>
          <w:szCs w:val="22"/>
        </w:rPr>
        <w:t xml:space="preserve"> A full range of space types will be</w:t>
      </w:r>
      <w:r>
        <w:rPr>
          <w:rFonts w:asciiTheme="minorHAnsi" w:hAnsiTheme="minorHAnsi"/>
          <w:sz w:val="22"/>
          <w:szCs w:val="22"/>
        </w:rPr>
        <w:t xml:space="preserve"> programmed, </w:t>
      </w:r>
      <w:r w:rsidR="00D7017E">
        <w:rPr>
          <w:rFonts w:asciiTheme="minorHAnsi" w:hAnsiTheme="minorHAnsi"/>
          <w:sz w:val="22"/>
          <w:szCs w:val="22"/>
        </w:rPr>
        <w:t xml:space="preserve">including </w:t>
      </w:r>
      <w:r w:rsidR="00D7017E" w:rsidRPr="00D7017E">
        <w:rPr>
          <w:rFonts w:asciiTheme="minorHAnsi" w:hAnsiTheme="minorHAnsi"/>
          <w:sz w:val="22"/>
          <w:szCs w:val="22"/>
        </w:rPr>
        <w:t>gen</w:t>
      </w:r>
      <w:r w:rsidR="00276C5C">
        <w:rPr>
          <w:rFonts w:asciiTheme="minorHAnsi" w:hAnsiTheme="minorHAnsi"/>
          <w:sz w:val="22"/>
          <w:szCs w:val="22"/>
        </w:rPr>
        <w:t>eral and specialized classrooms,</w:t>
      </w:r>
      <w:r w:rsidR="00D7017E" w:rsidRPr="00D7017E">
        <w:rPr>
          <w:rFonts w:asciiTheme="minorHAnsi" w:hAnsiTheme="minorHAnsi"/>
          <w:sz w:val="22"/>
          <w:szCs w:val="22"/>
        </w:rPr>
        <w:t xml:space="preserve"> clinics and laboratories for undergraduate and graduate students</w:t>
      </w:r>
      <w:r w:rsidR="00D7017E">
        <w:rPr>
          <w:rFonts w:asciiTheme="minorHAnsi" w:hAnsiTheme="minorHAnsi"/>
          <w:sz w:val="22"/>
          <w:szCs w:val="22"/>
        </w:rPr>
        <w:t xml:space="preserve"> and </w:t>
      </w:r>
      <w:r w:rsidR="00276C5C">
        <w:rPr>
          <w:rFonts w:asciiTheme="minorHAnsi" w:hAnsiTheme="minorHAnsi"/>
          <w:sz w:val="22"/>
          <w:szCs w:val="22"/>
        </w:rPr>
        <w:t>faculty,</w:t>
      </w:r>
      <w:r w:rsidR="00D7017E" w:rsidRPr="00D7017E">
        <w:rPr>
          <w:rFonts w:asciiTheme="minorHAnsi" w:hAnsiTheme="minorHAnsi"/>
          <w:sz w:val="22"/>
          <w:szCs w:val="22"/>
        </w:rPr>
        <w:t xml:space="preserve"> and meeting and conference spaces.</w:t>
      </w:r>
      <w:r w:rsidR="00D7017E">
        <w:rPr>
          <w:rFonts w:asciiTheme="minorHAnsi" w:hAnsiTheme="minorHAnsi"/>
          <w:sz w:val="22"/>
          <w:szCs w:val="22"/>
        </w:rPr>
        <w:t xml:space="preserve"> </w:t>
      </w:r>
    </w:p>
    <w:p w14:paraId="5F306687" w14:textId="77777777" w:rsidR="00D7017E" w:rsidRDefault="00D7017E" w:rsidP="00D7017E">
      <w:pPr>
        <w:spacing w:line="320" w:lineRule="atLeast"/>
        <w:ind w:left="1800"/>
        <w:rPr>
          <w:rFonts w:asciiTheme="minorHAnsi" w:hAnsiTheme="minorHAnsi"/>
          <w:sz w:val="22"/>
          <w:szCs w:val="22"/>
        </w:rPr>
      </w:pPr>
    </w:p>
    <w:p w14:paraId="5EDA3829" w14:textId="3B18E9FC" w:rsidR="00D7017E" w:rsidRDefault="00D7017E" w:rsidP="00D7017E">
      <w:pPr>
        <w:spacing w:line="320" w:lineRule="atLeast"/>
        <w:ind w:left="1800"/>
        <w:rPr>
          <w:rFonts w:asciiTheme="minorHAnsi" w:hAnsiTheme="minorHAnsi"/>
          <w:color w:val="000000" w:themeColor="text1"/>
          <w:sz w:val="22"/>
          <w:szCs w:val="22"/>
        </w:rPr>
      </w:pPr>
      <w:r w:rsidRPr="00D7017E">
        <w:rPr>
          <w:rFonts w:asciiTheme="minorHAnsi" w:hAnsiTheme="minorHAnsi"/>
          <w:sz w:val="22"/>
          <w:szCs w:val="22"/>
        </w:rPr>
        <w:t>“</w:t>
      </w:r>
      <w:r w:rsidR="00F874CB">
        <w:rPr>
          <w:rFonts w:asciiTheme="minorHAnsi" w:hAnsiTheme="minorHAnsi"/>
          <w:sz w:val="22"/>
          <w:szCs w:val="22"/>
        </w:rPr>
        <w:t>T</w:t>
      </w:r>
      <w:r w:rsidR="00591B55">
        <w:rPr>
          <w:rFonts w:asciiTheme="minorHAnsi" w:hAnsiTheme="minorHAnsi"/>
          <w:color w:val="000000" w:themeColor="text1"/>
          <w:sz w:val="22"/>
          <w:szCs w:val="22"/>
        </w:rPr>
        <w:t xml:space="preserve">his is the perfect time to build an environment worthy of </w:t>
      </w:r>
      <w:r w:rsidR="00F874CB">
        <w:rPr>
          <w:rFonts w:asciiTheme="minorHAnsi" w:hAnsiTheme="minorHAnsi"/>
          <w:color w:val="000000" w:themeColor="text1"/>
          <w:sz w:val="22"/>
          <w:szCs w:val="22"/>
        </w:rPr>
        <w:t>N</w:t>
      </w:r>
      <w:r w:rsidR="00E01E46">
        <w:rPr>
          <w:rFonts w:asciiTheme="minorHAnsi" w:hAnsiTheme="minorHAnsi"/>
          <w:color w:val="000000" w:themeColor="text1"/>
          <w:sz w:val="22"/>
          <w:szCs w:val="22"/>
        </w:rPr>
        <w:t xml:space="preserve">ortheastern </w:t>
      </w:r>
      <w:r w:rsidR="00591B55">
        <w:rPr>
          <w:rFonts w:asciiTheme="minorHAnsi" w:hAnsiTheme="minorHAnsi"/>
          <w:color w:val="000000" w:themeColor="text1"/>
          <w:sz w:val="22"/>
          <w:szCs w:val="22"/>
        </w:rPr>
        <w:t>students and faculty,</w:t>
      </w:r>
      <w:r w:rsidRPr="00770F68">
        <w:rPr>
          <w:rFonts w:asciiTheme="minorHAnsi" w:hAnsiTheme="minorHAnsi"/>
          <w:color w:val="000000" w:themeColor="text1"/>
          <w:sz w:val="22"/>
          <w:szCs w:val="22"/>
        </w:rPr>
        <w:t>”</w:t>
      </w:r>
      <w:r w:rsidR="00591B5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874CB">
        <w:rPr>
          <w:rFonts w:asciiTheme="minorHAnsi" w:hAnsiTheme="minorHAnsi"/>
          <w:color w:val="000000" w:themeColor="text1"/>
          <w:sz w:val="22"/>
          <w:szCs w:val="22"/>
        </w:rPr>
        <w:t>sa</w:t>
      </w:r>
      <w:r w:rsidR="006746C8">
        <w:rPr>
          <w:rFonts w:asciiTheme="minorHAnsi" w:hAnsiTheme="minorHAnsi"/>
          <w:color w:val="000000" w:themeColor="text1"/>
          <w:sz w:val="22"/>
          <w:szCs w:val="22"/>
        </w:rPr>
        <w:t>id</w:t>
      </w:r>
      <w:r w:rsidR="00591B55" w:rsidRPr="00591B5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hyperlink r:id="rId13" w:history="1">
        <w:r w:rsidR="00591B55" w:rsidRPr="006746C8">
          <w:rPr>
            <w:rStyle w:val="Hyperlink"/>
            <w:rFonts w:asciiTheme="minorHAnsi" w:hAnsiTheme="minorHAnsi"/>
          </w:rPr>
          <w:t>Tim Tracey</w:t>
        </w:r>
      </w:hyperlink>
      <w:r w:rsidR="00591B55" w:rsidRPr="00591B55">
        <w:rPr>
          <w:rFonts w:asciiTheme="minorHAnsi" w:hAnsiTheme="minorHAnsi"/>
          <w:color w:val="000000" w:themeColor="text1"/>
          <w:sz w:val="22"/>
          <w:szCs w:val="22"/>
        </w:rPr>
        <w:t xml:space="preserve">, AIA, </w:t>
      </w:r>
      <w:r w:rsidR="00276C5C">
        <w:rPr>
          <w:rFonts w:asciiTheme="minorHAnsi" w:hAnsiTheme="minorHAnsi"/>
          <w:color w:val="000000" w:themeColor="text1"/>
          <w:sz w:val="22"/>
          <w:szCs w:val="22"/>
        </w:rPr>
        <w:t xml:space="preserve">Chicago </w:t>
      </w:r>
      <w:r w:rsidR="00591B55" w:rsidRPr="00591B55">
        <w:rPr>
          <w:rFonts w:asciiTheme="minorHAnsi" w:hAnsiTheme="minorHAnsi"/>
          <w:color w:val="000000" w:themeColor="text1"/>
          <w:sz w:val="22"/>
          <w:szCs w:val="22"/>
        </w:rPr>
        <w:t xml:space="preserve">office director and design principal </w:t>
      </w:r>
      <w:r w:rsidR="00E01E46">
        <w:rPr>
          <w:rFonts w:asciiTheme="minorHAnsi" w:hAnsiTheme="minorHAnsi"/>
          <w:color w:val="000000" w:themeColor="text1"/>
          <w:sz w:val="22"/>
          <w:szCs w:val="22"/>
        </w:rPr>
        <w:t>at</w:t>
      </w:r>
      <w:r w:rsidR="00E01E46" w:rsidRPr="00591B5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76C5C">
        <w:rPr>
          <w:rFonts w:asciiTheme="minorHAnsi" w:hAnsiTheme="minorHAnsi"/>
          <w:color w:val="000000" w:themeColor="text1"/>
          <w:sz w:val="22"/>
          <w:szCs w:val="22"/>
        </w:rPr>
        <w:t>SmithGroupJJR</w:t>
      </w:r>
      <w:r w:rsidR="00591B55" w:rsidRPr="00591B55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F874CB">
        <w:rPr>
          <w:rFonts w:asciiTheme="minorHAnsi" w:hAnsiTheme="minorHAnsi"/>
          <w:color w:val="000000" w:themeColor="text1"/>
          <w:sz w:val="22"/>
          <w:szCs w:val="22"/>
        </w:rPr>
        <w:t xml:space="preserve"> “</w:t>
      </w:r>
      <w:r w:rsidR="00A76C22">
        <w:rPr>
          <w:rFonts w:asciiTheme="minorHAnsi" w:hAnsiTheme="minorHAnsi"/>
          <w:color w:val="000000" w:themeColor="text1"/>
          <w:sz w:val="22"/>
          <w:szCs w:val="22"/>
        </w:rPr>
        <w:t>It’s</w:t>
      </w:r>
      <w:r w:rsidR="00F874CB">
        <w:rPr>
          <w:rFonts w:asciiTheme="minorHAnsi" w:hAnsiTheme="minorHAnsi"/>
          <w:color w:val="000000" w:themeColor="text1"/>
          <w:sz w:val="22"/>
          <w:szCs w:val="22"/>
        </w:rPr>
        <w:t xml:space="preserve"> important to provide them with a consolidated, state-of-the-art facility where ideas </w:t>
      </w:r>
      <w:r w:rsidR="00276C5C">
        <w:rPr>
          <w:rFonts w:asciiTheme="minorHAnsi" w:hAnsiTheme="minorHAnsi"/>
          <w:color w:val="000000" w:themeColor="text1"/>
          <w:sz w:val="22"/>
          <w:szCs w:val="22"/>
        </w:rPr>
        <w:t xml:space="preserve">can </w:t>
      </w:r>
      <w:r w:rsidR="00F874CB">
        <w:rPr>
          <w:rFonts w:asciiTheme="minorHAnsi" w:hAnsiTheme="minorHAnsi"/>
          <w:color w:val="000000" w:themeColor="text1"/>
          <w:sz w:val="22"/>
          <w:szCs w:val="22"/>
        </w:rPr>
        <w:t>translate into innovative processes</w:t>
      </w:r>
      <w:r w:rsidR="006746C8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E01E46">
        <w:rPr>
          <w:rFonts w:asciiTheme="minorHAnsi" w:hAnsiTheme="minorHAnsi"/>
          <w:color w:val="000000" w:themeColor="text1"/>
          <w:sz w:val="22"/>
          <w:szCs w:val="22"/>
        </w:rPr>
        <w:t>”</w:t>
      </w:r>
      <w:r w:rsidR="006746C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21D449C6" w14:textId="77777777" w:rsidR="00655F02" w:rsidRDefault="00655F02" w:rsidP="00D7017E">
      <w:pPr>
        <w:spacing w:line="320" w:lineRule="atLeast"/>
        <w:ind w:left="1800"/>
        <w:rPr>
          <w:rFonts w:asciiTheme="minorHAnsi" w:hAnsiTheme="minorHAnsi"/>
          <w:color w:val="000000" w:themeColor="text1"/>
          <w:sz w:val="22"/>
          <w:szCs w:val="22"/>
        </w:rPr>
      </w:pPr>
    </w:p>
    <w:p w14:paraId="681EFE8E" w14:textId="0A61D3E3" w:rsidR="00655F02" w:rsidRDefault="00254E71" w:rsidP="00D7017E">
      <w:pPr>
        <w:spacing w:line="320" w:lineRule="atLeast"/>
        <w:ind w:left="180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With the new building, t</w:t>
      </w:r>
      <w:r w:rsidR="00A06777">
        <w:rPr>
          <w:rFonts w:asciiTheme="minorHAnsi" w:hAnsiTheme="minorHAnsi"/>
          <w:color w:val="000000" w:themeColor="text1"/>
          <w:sz w:val="22"/>
          <w:szCs w:val="22"/>
        </w:rPr>
        <w:t xml:space="preserve">he College of Education </w:t>
      </w:r>
      <w:r w:rsidR="00276C5C">
        <w:rPr>
          <w:rFonts w:asciiTheme="minorHAnsi" w:hAnsiTheme="minorHAnsi"/>
          <w:color w:val="000000" w:themeColor="text1"/>
          <w:sz w:val="22"/>
          <w:szCs w:val="22"/>
        </w:rPr>
        <w:t xml:space="preserve">will </w:t>
      </w:r>
      <w:r w:rsidR="00A06777">
        <w:rPr>
          <w:rFonts w:asciiTheme="minorHAnsi" w:hAnsiTheme="minorHAnsi"/>
          <w:color w:val="000000" w:themeColor="text1"/>
          <w:sz w:val="22"/>
          <w:szCs w:val="22"/>
        </w:rPr>
        <w:t xml:space="preserve">develop a one-stop hub for all programs under its umbrella. By pulling from </w:t>
      </w:r>
      <w:r w:rsidR="00647FD7">
        <w:rPr>
          <w:rFonts w:asciiTheme="minorHAnsi" w:hAnsiTheme="minorHAnsi"/>
          <w:color w:val="000000" w:themeColor="text1"/>
          <w:sz w:val="22"/>
          <w:szCs w:val="22"/>
        </w:rPr>
        <w:t>multiple Northeastern</w:t>
      </w:r>
      <w:r w:rsidR="000B0A1B">
        <w:rPr>
          <w:rFonts w:asciiTheme="minorHAnsi" w:hAnsiTheme="minorHAnsi"/>
          <w:color w:val="000000" w:themeColor="text1"/>
          <w:sz w:val="22"/>
          <w:szCs w:val="22"/>
        </w:rPr>
        <w:t xml:space="preserve"> facilities, SmithGroupJJR </w:t>
      </w:r>
      <w:r w:rsidR="00A604A5">
        <w:rPr>
          <w:rFonts w:asciiTheme="minorHAnsi" w:hAnsiTheme="minorHAnsi"/>
          <w:color w:val="000000" w:themeColor="text1"/>
          <w:sz w:val="22"/>
          <w:szCs w:val="22"/>
        </w:rPr>
        <w:t>will merge the various facets of each program into a single</w:t>
      </w:r>
      <w:r w:rsidR="00276C5C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A604A5">
        <w:rPr>
          <w:rFonts w:asciiTheme="minorHAnsi" w:hAnsiTheme="minorHAnsi"/>
          <w:color w:val="000000" w:themeColor="text1"/>
          <w:sz w:val="22"/>
          <w:szCs w:val="22"/>
        </w:rPr>
        <w:t xml:space="preserve"> strategic resource for all students and faculty.</w:t>
      </w:r>
    </w:p>
    <w:p w14:paraId="74A9650B" w14:textId="77777777" w:rsidR="003E3DB2" w:rsidRDefault="003E3DB2" w:rsidP="00D7017E">
      <w:pPr>
        <w:spacing w:line="320" w:lineRule="atLeast"/>
        <w:ind w:left="1800"/>
        <w:rPr>
          <w:rFonts w:asciiTheme="minorHAnsi" w:hAnsiTheme="minorHAnsi"/>
          <w:color w:val="000000" w:themeColor="text1"/>
          <w:sz w:val="22"/>
          <w:szCs w:val="22"/>
        </w:rPr>
      </w:pPr>
    </w:p>
    <w:p w14:paraId="3AB7443C" w14:textId="7A4C36CB" w:rsidR="000D145D" w:rsidRDefault="000D145D" w:rsidP="00D7017E">
      <w:pPr>
        <w:spacing w:line="320" w:lineRule="atLeast"/>
        <w:ind w:left="180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>“</w:t>
      </w:r>
      <w:r w:rsidR="00515F15">
        <w:rPr>
          <w:rFonts w:asciiTheme="minorHAnsi" w:hAnsiTheme="minorHAnsi"/>
          <w:color w:val="000000" w:themeColor="text1"/>
          <w:sz w:val="22"/>
          <w:szCs w:val="22"/>
        </w:rPr>
        <w:t>Northeastern’s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new Education Building will become a gateway to the university as well as an anchor for expansion and development on the south side of campus,” said Sharon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Hahs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, president of Northeastern Illinois University. “This building also will provide more opportunities for systematic tools of support for first-generation and dual-language students, directly enhancing student success. As a nationally recognized top-degree producer of education degrees to Hispanic and Asian students, Northeastern is committed to continuing its success in filling the national need for more minority teachers.”</w:t>
      </w:r>
    </w:p>
    <w:p w14:paraId="3F9669A9" w14:textId="77777777" w:rsidR="000D145D" w:rsidRDefault="000D145D" w:rsidP="00D7017E">
      <w:pPr>
        <w:spacing w:line="320" w:lineRule="atLeast"/>
        <w:ind w:left="1800"/>
        <w:rPr>
          <w:rFonts w:asciiTheme="minorHAnsi" w:hAnsiTheme="minorHAnsi"/>
          <w:color w:val="000000" w:themeColor="text1"/>
          <w:sz w:val="22"/>
          <w:szCs w:val="22"/>
        </w:rPr>
      </w:pPr>
    </w:p>
    <w:p w14:paraId="1C9F73AD" w14:textId="1B29B26D" w:rsidR="007F6EFE" w:rsidRDefault="003E3DB2" w:rsidP="00A604A5">
      <w:pPr>
        <w:spacing w:line="320" w:lineRule="atLeast"/>
        <w:ind w:left="180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The project is currently in </w:t>
      </w:r>
      <w:r w:rsidR="002C4EE0">
        <w:rPr>
          <w:rFonts w:asciiTheme="minorHAnsi" w:hAnsiTheme="minorHAnsi"/>
          <w:color w:val="000000" w:themeColor="text1"/>
          <w:sz w:val="22"/>
          <w:szCs w:val="22"/>
        </w:rPr>
        <w:t xml:space="preserve">preliminary </w:t>
      </w:r>
      <w:r w:rsidR="006746C8">
        <w:rPr>
          <w:rFonts w:asciiTheme="minorHAnsi" w:hAnsiTheme="minorHAnsi"/>
          <w:color w:val="000000" w:themeColor="text1"/>
          <w:sz w:val="22"/>
          <w:szCs w:val="22"/>
        </w:rPr>
        <w:t xml:space="preserve">design </w:t>
      </w:r>
      <w:r w:rsidR="002C4EE0">
        <w:rPr>
          <w:rFonts w:asciiTheme="minorHAnsi" w:hAnsiTheme="minorHAnsi"/>
          <w:color w:val="000000" w:themeColor="text1"/>
          <w:sz w:val="22"/>
          <w:szCs w:val="22"/>
        </w:rPr>
        <w:t>stages</w:t>
      </w:r>
      <w:r w:rsidR="006746C8">
        <w:rPr>
          <w:rFonts w:asciiTheme="minorHAnsi" w:hAnsiTheme="minorHAnsi"/>
          <w:color w:val="000000" w:themeColor="text1"/>
          <w:sz w:val="22"/>
          <w:szCs w:val="22"/>
        </w:rPr>
        <w:t xml:space="preserve">. Construction is </w:t>
      </w:r>
      <w:r>
        <w:rPr>
          <w:rFonts w:asciiTheme="minorHAnsi" w:hAnsiTheme="minorHAnsi"/>
          <w:color w:val="000000" w:themeColor="text1"/>
          <w:sz w:val="22"/>
          <w:szCs w:val="22"/>
        </w:rPr>
        <w:t>estimated to be complete</w:t>
      </w:r>
      <w:r w:rsidR="006746C8">
        <w:rPr>
          <w:rFonts w:asciiTheme="minorHAnsi" w:hAnsiTheme="minorHAnsi"/>
          <w:color w:val="000000" w:themeColor="text1"/>
          <w:sz w:val="22"/>
          <w:szCs w:val="22"/>
        </w:rPr>
        <w:t xml:space="preserve"> as soon as 201</w:t>
      </w:r>
      <w:r w:rsidR="00485792">
        <w:rPr>
          <w:rFonts w:asciiTheme="minorHAnsi" w:hAnsiTheme="minorHAnsi"/>
          <w:color w:val="000000" w:themeColor="text1"/>
          <w:sz w:val="22"/>
          <w:szCs w:val="22"/>
        </w:rPr>
        <w:t>7</w:t>
      </w:r>
      <w:r w:rsidR="006746C8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bookmarkEnd w:id="2"/>
      <w:bookmarkEnd w:id="3"/>
    </w:p>
    <w:p w14:paraId="4C980E86" w14:textId="77777777" w:rsidR="00254E71" w:rsidRDefault="00254E71" w:rsidP="00A604A5">
      <w:pPr>
        <w:spacing w:line="320" w:lineRule="atLeast"/>
        <w:ind w:left="1800"/>
        <w:rPr>
          <w:rFonts w:asciiTheme="minorHAnsi" w:hAnsiTheme="minorHAnsi"/>
          <w:color w:val="000000" w:themeColor="text1"/>
          <w:sz w:val="22"/>
          <w:szCs w:val="22"/>
        </w:rPr>
      </w:pPr>
    </w:p>
    <w:p w14:paraId="532C25B7" w14:textId="0B61F610" w:rsidR="000D145D" w:rsidRPr="00ED55E6" w:rsidRDefault="00C176AD" w:rsidP="004657C5">
      <w:pPr>
        <w:ind w:left="1800"/>
        <w:contextualSpacing/>
      </w:pPr>
      <w:r w:rsidRPr="00276C5C">
        <w:rPr>
          <w:rFonts w:asciiTheme="minorHAnsi" w:hAnsiTheme="minorHAnsi" w:cs="Times"/>
          <w:b/>
          <w:sz w:val="22"/>
          <w:szCs w:val="22"/>
        </w:rPr>
        <w:t>Northeastern Illinois University</w:t>
      </w:r>
      <w:r w:rsidRPr="00276C5C">
        <w:rPr>
          <w:rFonts w:asciiTheme="minorHAnsi" w:hAnsiTheme="minorHAnsi" w:cs="Times"/>
          <w:sz w:val="22"/>
          <w:szCs w:val="22"/>
        </w:rPr>
        <w:t xml:space="preserve"> </w:t>
      </w:r>
      <w:r w:rsidR="00A604A5" w:rsidRPr="00276C5C">
        <w:rPr>
          <w:rFonts w:asciiTheme="minorHAnsi" w:hAnsiTheme="minorHAnsi" w:cs="Times"/>
          <w:sz w:val="22"/>
          <w:szCs w:val="22"/>
        </w:rPr>
        <w:t>(</w:t>
      </w:r>
      <w:hyperlink r:id="rId14" w:history="1">
        <w:r w:rsidR="00A604A5" w:rsidRPr="00276C5C">
          <w:rPr>
            <w:rStyle w:val="Hyperlink"/>
            <w:rFonts w:asciiTheme="minorHAnsi" w:hAnsiTheme="minorHAnsi" w:cs="Times"/>
          </w:rPr>
          <w:t>www.neiu.edu</w:t>
        </w:r>
      </w:hyperlink>
      <w:r w:rsidR="00A604A5" w:rsidRPr="00276C5C">
        <w:rPr>
          <w:rFonts w:asciiTheme="minorHAnsi" w:hAnsiTheme="minorHAnsi" w:cs="Times"/>
          <w:sz w:val="22"/>
          <w:szCs w:val="22"/>
        </w:rPr>
        <w:t>)</w:t>
      </w:r>
      <w:r w:rsidR="000D145D" w:rsidRPr="00226E1F">
        <w:t xml:space="preserve"> is a fully accredi</w:t>
      </w:r>
      <w:r w:rsidR="000D145D">
        <w:t>ted public university serving 10</w:t>
      </w:r>
      <w:r w:rsidR="000D145D" w:rsidRPr="00226E1F">
        <w:t xml:space="preserve">,000 full and part-time undergraduate and graduate students in the Chicago metropolitan area. Northeastern engages its diverse campus community in a rich environment of learning, teaching and scholarship. The University offers more than 80 academic programs in the arts, sciences, education and business. </w:t>
      </w:r>
      <w:r w:rsidR="000D145D">
        <w:t xml:space="preserve">In 2012 </w:t>
      </w:r>
      <w:r w:rsidR="000D145D" w:rsidRPr="00226E1F">
        <w:rPr>
          <w:i/>
        </w:rPr>
        <w:t>Newsweek</w:t>
      </w:r>
      <w:r w:rsidR="000D145D" w:rsidRPr="00226E1F">
        <w:t xml:space="preserve"> magazine named Northeastern Illinois University the sixth best investment among all universities in the nation and number one in Illinois. The University also is recognized by </w:t>
      </w:r>
      <w:r w:rsidR="000D145D" w:rsidRPr="00226E1F">
        <w:rPr>
          <w:i/>
        </w:rPr>
        <w:t>U.S. News &amp; World Report</w:t>
      </w:r>
      <w:r w:rsidR="000D145D" w:rsidRPr="00226E1F">
        <w:t xml:space="preserve"> as one of the most diverse universities in the United States and is federally designated as a Hispanic Serving Institution.</w:t>
      </w:r>
    </w:p>
    <w:p w14:paraId="3640DB8D" w14:textId="77777777" w:rsidR="00F34A77" w:rsidRPr="00276C5C" w:rsidRDefault="00F34A77" w:rsidP="007E3B27">
      <w:pPr>
        <w:spacing w:line="276" w:lineRule="auto"/>
        <w:rPr>
          <w:rFonts w:asciiTheme="minorHAnsi" w:hAnsiTheme="minorHAnsi" w:cs="Times"/>
          <w:b/>
          <w:sz w:val="22"/>
          <w:szCs w:val="22"/>
        </w:rPr>
      </w:pPr>
    </w:p>
    <w:p w14:paraId="71338C62" w14:textId="7A5279AD" w:rsidR="00174089" w:rsidRDefault="00EC7B57" w:rsidP="00443AD2">
      <w:pPr>
        <w:spacing w:line="276" w:lineRule="auto"/>
        <w:ind w:left="1800"/>
        <w:rPr>
          <w:rFonts w:asciiTheme="minorHAnsi" w:hAnsiTheme="minorHAnsi" w:cs="Times"/>
          <w:sz w:val="22"/>
          <w:szCs w:val="22"/>
        </w:rPr>
      </w:pPr>
      <w:r w:rsidRPr="00873949">
        <w:rPr>
          <w:rFonts w:asciiTheme="minorHAnsi" w:hAnsiTheme="minorHAnsi" w:cs="Times"/>
          <w:b/>
          <w:sz w:val="22"/>
          <w:szCs w:val="22"/>
        </w:rPr>
        <w:t xml:space="preserve">SmithGroupJJR </w:t>
      </w:r>
      <w:r w:rsidRPr="00873949">
        <w:rPr>
          <w:rFonts w:asciiTheme="minorHAnsi" w:hAnsiTheme="minorHAnsi" w:cs="Times"/>
          <w:sz w:val="22"/>
          <w:szCs w:val="22"/>
        </w:rPr>
        <w:t>(</w:t>
      </w:r>
      <w:hyperlink r:id="rId15" w:tgtFrame="_blank" w:history="1">
        <w:r w:rsidRPr="00873949">
          <w:rPr>
            <w:rStyle w:val="Hyperlink"/>
            <w:rFonts w:asciiTheme="minorHAnsi" w:hAnsiTheme="minorHAnsi" w:cs="Times"/>
          </w:rPr>
          <w:t>www.smithgroupjjr.com</w:t>
        </w:r>
      </w:hyperlink>
      <w:r w:rsidR="00622E30" w:rsidRPr="00873949">
        <w:rPr>
          <w:rFonts w:asciiTheme="minorHAnsi" w:hAnsiTheme="minorHAnsi" w:cs="Times"/>
          <w:sz w:val="22"/>
          <w:szCs w:val="22"/>
        </w:rPr>
        <w:t xml:space="preserve">) is a recognized </w:t>
      </w:r>
      <w:hyperlink r:id="rId16" w:history="1">
        <w:r w:rsidR="00622E30" w:rsidRPr="00873949">
          <w:rPr>
            <w:rStyle w:val="Hyperlink"/>
            <w:rFonts w:asciiTheme="minorHAnsi" w:hAnsiTheme="minorHAnsi" w:cs="Times"/>
          </w:rPr>
          <w:t>integrated</w:t>
        </w:r>
      </w:hyperlink>
      <w:r w:rsidR="00622E30" w:rsidRPr="00873949">
        <w:rPr>
          <w:rFonts w:asciiTheme="minorHAnsi" w:hAnsiTheme="minorHAnsi" w:cs="Times"/>
          <w:sz w:val="22"/>
          <w:szCs w:val="22"/>
        </w:rPr>
        <w:t xml:space="preserve"> design firm, ranked </w:t>
      </w:r>
      <w:r w:rsidR="002A6BA3" w:rsidRPr="00873949">
        <w:rPr>
          <w:rFonts w:asciiTheme="minorHAnsi" w:hAnsiTheme="minorHAnsi" w:cs="Times"/>
          <w:sz w:val="22"/>
          <w:szCs w:val="22"/>
        </w:rPr>
        <w:t xml:space="preserve">Top 10 </w:t>
      </w:r>
      <w:r w:rsidR="00622E30" w:rsidRPr="00873949">
        <w:rPr>
          <w:rFonts w:asciiTheme="minorHAnsi" w:hAnsiTheme="minorHAnsi" w:cs="Times"/>
          <w:sz w:val="22"/>
          <w:szCs w:val="22"/>
        </w:rPr>
        <w:t xml:space="preserve">in </w:t>
      </w:r>
      <w:r w:rsidR="006746C8">
        <w:rPr>
          <w:rFonts w:asciiTheme="minorHAnsi" w:hAnsiTheme="minorHAnsi" w:cs="Times"/>
          <w:sz w:val="22"/>
          <w:szCs w:val="22"/>
        </w:rPr>
        <w:t xml:space="preserve">design in </w:t>
      </w:r>
      <w:r w:rsidR="00622E30" w:rsidRPr="00873949">
        <w:rPr>
          <w:rFonts w:asciiTheme="minorHAnsi" w:hAnsiTheme="minorHAnsi" w:cs="Times"/>
          <w:sz w:val="22"/>
          <w:szCs w:val="22"/>
        </w:rPr>
        <w:t>the U.S.</w:t>
      </w:r>
      <w:r w:rsidR="002A6BA3" w:rsidRPr="00873949">
        <w:rPr>
          <w:rFonts w:asciiTheme="minorHAnsi" w:hAnsiTheme="minorHAnsi" w:cs="Times"/>
          <w:sz w:val="22"/>
          <w:szCs w:val="22"/>
        </w:rPr>
        <w:t xml:space="preserve"> by </w:t>
      </w:r>
      <w:r w:rsidR="002A6BA3" w:rsidRPr="00873949">
        <w:rPr>
          <w:rFonts w:asciiTheme="minorHAnsi" w:hAnsiTheme="minorHAnsi" w:cs="Times"/>
          <w:i/>
          <w:iCs/>
          <w:sz w:val="22"/>
          <w:szCs w:val="22"/>
        </w:rPr>
        <w:t>Architect</w:t>
      </w:r>
      <w:r w:rsidR="00C26A5A" w:rsidRPr="00873949">
        <w:rPr>
          <w:rStyle w:val="Hyperlink"/>
          <w:rFonts w:asciiTheme="minorHAnsi" w:hAnsiTheme="minorHAnsi" w:cs="Times"/>
          <w:iCs/>
        </w:rPr>
        <w:t>,</w:t>
      </w:r>
      <w:r w:rsidR="002A6BA3" w:rsidRPr="00873949">
        <w:rPr>
          <w:rStyle w:val="Hyperlink"/>
          <w:rFonts w:asciiTheme="minorHAnsi" w:hAnsiTheme="minorHAnsi" w:cs="Times"/>
          <w:iCs/>
        </w:rPr>
        <w:t xml:space="preserve"> </w:t>
      </w:r>
      <w:r w:rsidR="002A6BA3" w:rsidRPr="00873949">
        <w:rPr>
          <w:rFonts w:asciiTheme="minorHAnsi" w:hAnsiTheme="minorHAnsi" w:cs="Times"/>
          <w:sz w:val="22"/>
          <w:szCs w:val="22"/>
        </w:rPr>
        <w:t>the magazine of the American Institute of Architects.</w:t>
      </w:r>
      <w:r w:rsidRPr="00873949">
        <w:rPr>
          <w:rFonts w:asciiTheme="minorHAnsi" w:hAnsiTheme="minorHAnsi" w:cs="Times"/>
          <w:sz w:val="22"/>
          <w:szCs w:val="22"/>
        </w:rPr>
        <w:t xml:space="preserve"> </w:t>
      </w:r>
      <w:r w:rsidR="00541C60" w:rsidRPr="00873949">
        <w:rPr>
          <w:rFonts w:asciiTheme="minorHAnsi" w:hAnsiTheme="minorHAnsi" w:cs="Times"/>
          <w:sz w:val="22"/>
          <w:szCs w:val="22"/>
        </w:rPr>
        <w:t>Notable p</w:t>
      </w:r>
      <w:r w:rsidRPr="00873949">
        <w:rPr>
          <w:rFonts w:asciiTheme="minorHAnsi" w:hAnsiTheme="minorHAnsi" w:cs="Times"/>
          <w:sz w:val="22"/>
          <w:szCs w:val="22"/>
        </w:rPr>
        <w:t xml:space="preserve">rojects </w:t>
      </w:r>
      <w:r w:rsidR="001F34F3">
        <w:rPr>
          <w:rFonts w:asciiTheme="minorHAnsi" w:hAnsiTheme="minorHAnsi" w:cs="Times"/>
          <w:sz w:val="22"/>
          <w:szCs w:val="22"/>
        </w:rPr>
        <w:t xml:space="preserve">recently completed </w:t>
      </w:r>
      <w:r w:rsidR="00BD2DC1">
        <w:rPr>
          <w:rFonts w:asciiTheme="minorHAnsi" w:hAnsiTheme="minorHAnsi" w:cs="Times"/>
          <w:sz w:val="22"/>
          <w:szCs w:val="22"/>
        </w:rPr>
        <w:t>include t</w:t>
      </w:r>
      <w:r w:rsidR="00BD2DC1" w:rsidRPr="00BD2DC1">
        <w:rPr>
          <w:rFonts w:asciiTheme="minorHAnsi" w:hAnsiTheme="minorHAnsi"/>
          <w:sz w:val="22"/>
          <w:szCs w:val="22"/>
        </w:rPr>
        <w:t xml:space="preserve">he new $44.5 million </w:t>
      </w:r>
      <w:r w:rsidR="002D6E9B">
        <w:rPr>
          <w:rFonts w:asciiTheme="minorHAnsi" w:hAnsiTheme="minorHAnsi"/>
          <w:sz w:val="22"/>
          <w:szCs w:val="22"/>
        </w:rPr>
        <w:t xml:space="preserve">New </w:t>
      </w:r>
      <w:r w:rsidR="00BD2DC1">
        <w:rPr>
          <w:rFonts w:asciiTheme="minorHAnsi" w:hAnsiTheme="minorHAnsi"/>
          <w:sz w:val="22"/>
          <w:szCs w:val="22"/>
        </w:rPr>
        <w:t>Education Building (</w:t>
      </w:r>
      <w:r w:rsidR="00BD2DC1" w:rsidRPr="00BD2DC1">
        <w:rPr>
          <w:rFonts w:asciiTheme="minorHAnsi" w:hAnsiTheme="minorHAnsi"/>
          <w:sz w:val="22"/>
          <w:szCs w:val="22"/>
        </w:rPr>
        <w:t>Centennial Hall</w:t>
      </w:r>
      <w:r w:rsidR="00BD2DC1">
        <w:rPr>
          <w:rFonts w:asciiTheme="minorHAnsi" w:hAnsiTheme="minorHAnsi"/>
          <w:sz w:val="22"/>
          <w:szCs w:val="22"/>
        </w:rPr>
        <w:t>) at the University of Wisconsin-La C</w:t>
      </w:r>
      <w:r w:rsidR="00254E71">
        <w:rPr>
          <w:rFonts w:asciiTheme="minorHAnsi" w:hAnsiTheme="minorHAnsi"/>
          <w:sz w:val="22"/>
          <w:szCs w:val="22"/>
        </w:rPr>
        <w:t xml:space="preserve">rosse, which opened in April </w:t>
      </w:r>
      <w:r w:rsidR="00BD2DC1">
        <w:rPr>
          <w:rFonts w:asciiTheme="minorHAnsi" w:hAnsiTheme="minorHAnsi"/>
          <w:sz w:val="22"/>
          <w:szCs w:val="22"/>
        </w:rPr>
        <w:t>2014.</w:t>
      </w:r>
      <w:r w:rsidR="00BD2DC1" w:rsidRPr="00BD2DC1">
        <w:rPr>
          <w:rFonts w:asciiTheme="minorHAnsi" w:hAnsiTheme="minorHAnsi"/>
          <w:sz w:val="22"/>
          <w:szCs w:val="22"/>
        </w:rPr>
        <w:t xml:space="preserve"> </w:t>
      </w:r>
      <w:r w:rsidR="001F34F3">
        <w:rPr>
          <w:rFonts w:asciiTheme="minorHAnsi" w:hAnsiTheme="minorHAnsi"/>
          <w:sz w:val="22"/>
          <w:szCs w:val="22"/>
        </w:rPr>
        <w:t>T</w:t>
      </w:r>
      <w:r w:rsidR="00541C60" w:rsidRPr="00873949">
        <w:rPr>
          <w:rFonts w:asciiTheme="minorHAnsi" w:eastAsiaTheme="minorHAnsi" w:hAnsiTheme="minorHAnsi"/>
          <w:sz w:val="22"/>
          <w:szCs w:val="22"/>
        </w:rPr>
        <w:t xml:space="preserve">he $95 million Electrical and Computer Engineering </w:t>
      </w:r>
      <w:r w:rsidR="001417CA" w:rsidRPr="00873949">
        <w:rPr>
          <w:rFonts w:asciiTheme="minorHAnsi" w:eastAsiaTheme="minorHAnsi" w:hAnsiTheme="minorHAnsi"/>
          <w:sz w:val="22"/>
          <w:szCs w:val="22"/>
        </w:rPr>
        <w:t>(</w:t>
      </w:r>
      <w:hyperlink r:id="rId17" w:history="1">
        <w:r w:rsidR="001417CA" w:rsidRPr="00873949">
          <w:rPr>
            <w:rStyle w:val="Hyperlink"/>
            <w:rFonts w:asciiTheme="minorHAnsi" w:eastAsiaTheme="minorHAnsi" w:hAnsiTheme="minorHAnsi"/>
          </w:rPr>
          <w:t>ECE</w:t>
        </w:r>
      </w:hyperlink>
      <w:r w:rsidR="001417CA" w:rsidRPr="00873949">
        <w:rPr>
          <w:rFonts w:asciiTheme="minorHAnsi" w:eastAsiaTheme="minorHAnsi" w:hAnsiTheme="minorHAnsi"/>
          <w:sz w:val="22"/>
          <w:szCs w:val="22"/>
        </w:rPr>
        <w:t xml:space="preserve">) </w:t>
      </w:r>
      <w:r w:rsidR="00541C60" w:rsidRPr="00873949">
        <w:rPr>
          <w:rFonts w:asciiTheme="minorHAnsi" w:eastAsiaTheme="minorHAnsi" w:hAnsiTheme="minorHAnsi"/>
          <w:sz w:val="22"/>
          <w:szCs w:val="22"/>
        </w:rPr>
        <w:t>Building for the University of Illinois at Urbana-Champaign</w:t>
      </w:r>
      <w:r w:rsidR="001F34F3">
        <w:rPr>
          <w:rFonts w:asciiTheme="minorHAnsi" w:eastAsiaTheme="minorHAnsi" w:hAnsiTheme="minorHAnsi"/>
          <w:sz w:val="22"/>
          <w:szCs w:val="22"/>
        </w:rPr>
        <w:t xml:space="preserve"> is slated to reach completion </w:t>
      </w:r>
      <w:r w:rsidR="00873949" w:rsidRPr="00873949">
        <w:rPr>
          <w:rFonts w:asciiTheme="minorHAnsi" w:eastAsiaTheme="minorHAnsi" w:hAnsiTheme="minorHAnsi"/>
          <w:sz w:val="22"/>
          <w:szCs w:val="22"/>
        </w:rPr>
        <w:t>summer</w:t>
      </w:r>
      <w:r w:rsidR="00541C60" w:rsidRPr="00873949">
        <w:rPr>
          <w:rFonts w:asciiTheme="minorHAnsi" w:eastAsiaTheme="minorHAnsi" w:hAnsiTheme="minorHAnsi"/>
          <w:sz w:val="22"/>
          <w:szCs w:val="22"/>
        </w:rPr>
        <w:t xml:space="preserve"> 2014</w:t>
      </w:r>
      <w:r w:rsidR="00203440">
        <w:rPr>
          <w:rFonts w:asciiTheme="minorHAnsi" w:eastAsiaTheme="minorHAnsi" w:hAnsiTheme="minorHAnsi"/>
          <w:sz w:val="22"/>
          <w:szCs w:val="22"/>
        </w:rPr>
        <w:t xml:space="preserve">. </w:t>
      </w:r>
      <w:r w:rsidRPr="00873949">
        <w:rPr>
          <w:rFonts w:asciiTheme="minorHAnsi" w:hAnsiTheme="minorHAnsi" w:cs="Times"/>
          <w:sz w:val="22"/>
          <w:szCs w:val="22"/>
        </w:rPr>
        <w:t xml:space="preserve">A national leader in </w:t>
      </w:r>
      <w:hyperlink r:id="rId18" w:history="1">
        <w:r w:rsidRPr="00873949">
          <w:rPr>
            <w:rStyle w:val="Hyperlink"/>
            <w:rFonts w:asciiTheme="minorHAnsi" w:hAnsiTheme="minorHAnsi" w:cs="Times"/>
          </w:rPr>
          <w:t>sustainable</w:t>
        </w:r>
      </w:hyperlink>
      <w:r w:rsidRPr="00873949">
        <w:rPr>
          <w:rFonts w:asciiTheme="minorHAnsi" w:hAnsiTheme="minorHAnsi" w:cs="Times"/>
          <w:sz w:val="22"/>
          <w:szCs w:val="22"/>
        </w:rPr>
        <w:t xml:space="preserve"> design, </w:t>
      </w:r>
      <w:r w:rsidR="008D7DB7" w:rsidRPr="00873949">
        <w:rPr>
          <w:rFonts w:asciiTheme="minorHAnsi" w:hAnsiTheme="minorHAnsi" w:cs="Times"/>
          <w:sz w:val="22"/>
          <w:szCs w:val="22"/>
        </w:rPr>
        <w:t>Smit</w:t>
      </w:r>
      <w:r w:rsidR="0089059E" w:rsidRPr="00873949">
        <w:rPr>
          <w:rFonts w:asciiTheme="minorHAnsi" w:hAnsiTheme="minorHAnsi" w:cs="Times"/>
          <w:sz w:val="22"/>
          <w:szCs w:val="22"/>
        </w:rPr>
        <w:t>h</w:t>
      </w:r>
      <w:r w:rsidR="008D7DB7" w:rsidRPr="00873949">
        <w:rPr>
          <w:rFonts w:asciiTheme="minorHAnsi" w:hAnsiTheme="minorHAnsi" w:cs="Times"/>
          <w:sz w:val="22"/>
          <w:szCs w:val="22"/>
        </w:rPr>
        <w:t>GroupJJR</w:t>
      </w:r>
      <w:r w:rsidR="005037DF" w:rsidRPr="00873949">
        <w:rPr>
          <w:rFonts w:asciiTheme="minorHAnsi" w:hAnsiTheme="minorHAnsi" w:cs="Times"/>
          <w:sz w:val="22"/>
          <w:szCs w:val="22"/>
        </w:rPr>
        <w:t xml:space="preserve"> </w:t>
      </w:r>
      <w:r w:rsidR="00254E71">
        <w:rPr>
          <w:rFonts w:asciiTheme="minorHAnsi" w:hAnsiTheme="minorHAnsi" w:cs="Times"/>
          <w:color w:val="000000" w:themeColor="text1"/>
          <w:sz w:val="22"/>
          <w:szCs w:val="22"/>
        </w:rPr>
        <w:t>employs</w:t>
      </w:r>
      <w:r w:rsidRPr="00647FD7">
        <w:rPr>
          <w:rFonts w:asciiTheme="minorHAnsi" w:hAnsiTheme="minorHAnsi" w:cs="Times"/>
          <w:color w:val="000000" w:themeColor="text1"/>
          <w:sz w:val="22"/>
          <w:szCs w:val="22"/>
        </w:rPr>
        <w:t xml:space="preserve"> </w:t>
      </w:r>
      <w:r w:rsidR="002723E6" w:rsidRPr="00647FD7">
        <w:rPr>
          <w:rFonts w:asciiTheme="minorHAnsi" w:hAnsiTheme="minorHAnsi" w:cs="Times"/>
          <w:color w:val="000000" w:themeColor="text1"/>
          <w:sz w:val="22"/>
          <w:szCs w:val="22"/>
        </w:rPr>
        <w:t>3</w:t>
      </w:r>
      <w:r w:rsidR="00873949" w:rsidRPr="00647FD7">
        <w:rPr>
          <w:rFonts w:asciiTheme="minorHAnsi" w:hAnsiTheme="minorHAnsi" w:cs="Times"/>
          <w:color w:val="000000" w:themeColor="text1"/>
          <w:sz w:val="22"/>
          <w:szCs w:val="22"/>
        </w:rPr>
        <w:t>53</w:t>
      </w:r>
      <w:r w:rsidR="002723E6" w:rsidRPr="00647FD7">
        <w:rPr>
          <w:rFonts w:asciiTheme="minorHAnsi" w:hAnsiTheme="minorHAnsi" w:cs="Times"/>
          <w:color w:val="000000" w:themeColor="text1"/>
          <w:sz w:val="22"/>
          <w:szCs w:val="22"/>
        </w:rPr>
        <w:t xml:space="preserve"> </w:t>
      </w:r>
      <w:r w:rsidRPr="00647FD7">
        <w:rPr>
          <w:rFonts w:asciiTheme="minorHAnsi" w:hAnsiTheme="minorHAnsi" w:cs="Times"/>
          <w:color w:val="000000" w:themeColor="text1"/>
          <w:sz w:val="22"/>
          <w:szCs w:val="22"/>
        </w:rPr>
        <w:t xml:space="preserve">LEED professionals and </w:t>
      </w:r>
      <w:r w:rsidR="00254E71">
        <w:rPr>
          <w:rFonts w:asciiTheme="minorHAnsi" w:hAnsiTheme="minorHAnsi" w:cs="Times"/>
          <w:color w:val="000000" w:themeColor="text1"/>
          <w:sz w:val="22"/>
          <w:szCs w:val="22"/>
        </w:rPr>
        <w:t xml:space="preserve">has earned </w:t>
      </w:r>
      <w:r w:rsidR="00174089" w:rsidRPr="00647FD7">
        <w:rPr>
          <w:rFonts w:asciiTheme="minorHAnsi" w:hAnsiTheme="minorHAnsi"/>
          <w:color w:val="000000" w:themeColor="text1"/>
          <w:sz w:val="22"/>
          <w:szCs w:val="22"/>
        </w:rPr>
        <w:t>10</w:t>
      </w:r>
      <w:r w:rsidR="00956D77">
        <w:rPr>
          <w:rFonts w:asciiTheme="minorHAnsi" w:hAnsiTheme="minorHAnsi"/>
          <w:color w:val="000000" w:themeColor="text1"/>
          <w:sz w:val="22"/>
          <w:szCs w:val="22"/>
        </w:rPr>
        <w:t>8</w:t>
      </w:r>
      <w:r w:rsidR="00C26A5A" w:rsidRPr="00647FD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873949">
        <w:rPr>
          <w:rFonts w:asciiTheme="minorHAnsi" w:hAnsiTheme="minorHAnsi" w:cs="Times"/>
          <w:sz w:val="22"/>
          <w:szCs w:val="22"/>
        </w:rPr>
        <w:t xml:space="preserve">LEED certified projects. </w:t>
      </w:r>
    </w:p>
    <w:p w14:paraId="619D7579" w14:textId="77777777" w:rsidR="00D532A4" w:rsidRDefault="00D532A4" w:rsidP="00585224">
      <w:pPr>
        <w:spacing w:line="276" w:lineRule="auto"/>
        <w:ind w:left="1800"/>
        <w:jc w:val="center"/>
        <w:rPr>
          <w:rFonts w:asciiTheme="minorHAnsi" w:hAnsiTheme="minorHAnsi" w:cs="Times"/>
          <w:sz w:val="22"/>
          <w:szCs w:val="22"/>
        </w:rPr>
      </w:pPr>
    </w:p>
    <w:p w14:paraId="70B0961F" w14:textId="77777777" w:rsidR="00894CC3" w:rsidRPr="00443AD2" w:rsidRDefault="00443AD2" w:rsidP="00585224">
      <w:pPr>
        <w:spacing w:line="276" w:lineRule="auto"/>
        <w:ind w:left="1800"/>
        <w:jc w:val="center"/>
        <w:rPr>
          <w:rFonts w:asciiTheme="minorHAnsi" w:hAnsiTheme="minorHAnsi" w:cs="Times"/>
          <w:sz w:val="22"/>
          <w:szCs w:val="22"/>
        </w:rPr>
      </w:pPr>
      <w:r>
        <w:rPr>
          <w:rFonts w:asciiTheme="minorHAnsi" w:hAnsiTheme="minorHAnsi" w:cs="Times"/>
          <w:sz w:val="22"/>
          <w:szCs w:val="22"/>
        </w:rPr>
        <w:t>##</w:t>
      </w:r>
      <w:bookmarkEnd w:id="0"/>
      <w:bookmarkEnd w:id="1"/>
      <w:r>
        <w:rPr>
          <w:rFonts w:asciiTheme="minorHAnsi" w:hAnsiTheme="minorHAnsi" w:cs="Times"/>
          <w:sz w:val="22"/>
          <w:szCs w:val="22"/>
        </w:rPr>
        <w:t>#</w:t>
      </w:r>
    </w:p>
    <w:sectPr w:rsidR="00894CC3" w:rsidRPr="00443AD2" w:rsidSect="0049614A">
      <w:headerReference w:type="default" r:id="rId19"/>
      <w:footerReference w:type="default" r:id="rId20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117E1" w14:textId="77777777" w:rsidR="009A3CEB" w:rsidRDefault="009A3CEB">
      <w:r>
        <w:separator/>
      </w:r>
    </w:p>
  </w:endnote>
  <w:endnote w:type="continuationSeparator" w:id="0">
    <w:p w14:paraId="77093067" w14:textId="77777777" w:rsidR="009A3CEB" w:rsidRDefault="009A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2F47E" w14:textId="77777777" w:rsidR="003012B3" w:rsidRPr="007C59D1" w:rsidRDefault="003012B3" w:rsidP="007C59D1">
    <w:pPr>
      <w:pStyle w:val="Header"/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>SMITHGROUPJJR  35</w:t>
    </w:r>
    <w:proofErr w:type="gramEnd"/>
    <w:r>
      <w:rPr>
        <w:rFonts w:ascii="Arial Narrow" w:hAnsi="Arial Narrow"/>
        <w:color w:val="999999"/>
        <w:sz w:val="16"/>
      </w:rPr>
      <w:t xml:space="preserve"> E WACKER DRIVE, SUITE 2200, CHICAGO, ILLINOIS 60601  </w:t>
    </w:r>
    <w:r>
      <w:rPr>
        <w:rFonts w:ascii="Arial Narrow" w:hAnsi="Arial Narrow"/>
        <w:b/>
        <w:bCs/>
        <w:color w:val="999999"/>
        <w:sz w:val="16"/>
      </w:rPr>
      <w:t>T312.641.0770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F312.641.6728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FC526" w14:textId="77777777" w:rsidR="009A3CEB" w:rsidRDefault="009A3CEB">
      <w:r>
        <w:separator/>
      </w:r>
    </w:p>
  </w:footnote>
  <w:footnote w:type="continuationSeparator" w:id="0">
    <w:p w14:paraId="6FEB48AF" w14:textId="77777777" w:rsidR="009A3CEB" w:rsidRDefault="009A3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8A546" w14:textId="77777777" w:rsidR="003012B3" w:rsidRDefault="003012B3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drawing>
        <wp:anchor distT="0" distB="0" distL="114300" distR="114300" simplePos="0" relativeHeight="251659776" behindDoc="0" locked="1" layoutInCell="1" allowOverlap="1" wp14:anchorId="021CE87B" wp14:editId="2A0F72D1">
          <wp:simplePos x="0" y="0"/>
          <wp:positionH relativeFrom="column">
            <wp:posOffset>1118870</wp:posOffset>
          </wp:positionH>
          <wp:positionV relativeFrom="page">
            <wp:posOffset>887095</wp:posOffset>
          </wp:positionV>
          <wp:extent cx="2779395" cy="420370"/>
          <wp:effectExtent l="0" t="0" r="1905" b="0"/>
          <wp:wrapNone/>
          <wp:docPr id="3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 xml:space="preserve">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B479A2" wp14:editId="7FAB0970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5FE1E" w14:textId="77777777" w:rsidR="003012B3" w:rsidRDefault="00301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0B4D35" wp14:editId="699DC2F7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479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" stroked="f">
              <v:textbox>
                <w:txbxContent>
                  <w:p w14:paraId="5F95FE1E" w14:textId="77777777" w:rsidR="003012B3" w:rsidRDefault="003012B3">
                    <w:r>
                      <w:rPr>
                        <w:noProof/>
                      </w:rPr>
                      <w:drawing>
                        <wp:inline distT="0" distB="0" distL="0" distR="0" wp14:anchorId="410B4D35" wp14:editId="699DC2F7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23CB"/>
    <w:multiLevelType w:val="multilevel"/>
    <w:tmpl w:val="BD4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C744E38"/>
    <w:multiLevelType w:val="hybridMultilevel"/>
    <w:tmpl w:val="6BA639CE"/>
    <w:lvl w:ilvl="0" w:tplc="4ECC4480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329AD"/>
    <w:multiLevelType w:val="hybridMultilevel"/>
    <w:tmpl w:val="0E32F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25F9A"/>
    <w:multiLevelType w:val="hybridMultilevel"/>
    <w:tmpl w:val="9094097C"/>
    <w:lvl w:ilvl="0" w:tplc="BADC3A14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6452E66"/>
    <w:multiLevelType w:val="multilevel"/>
    <w:tmpl w:val="6C8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57145"/>
    <w:multiLevelType w:val="multilevel"/>
    <w:tmpl w:val="648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4F1293"/>
    <w:multiLevelType w:val="hybridMultilevel"/>
    <w:tmpl w:val="DE68DF9C"/>
    <w:lvl w:ilvl="0" w:tplc="D082B0A2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8B80706"/>
    <w:multiLevelType w:val="multilevel"/>
    <w:tmpl w:val="43A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42DF"/>
    <w:rsid w:val="00011086"/>
    <w:rsid w:val="00011F6A"/>
    <w:rsid w:val="00016967"/>
    <w:rsid w:val="00021FFB"/>
    <w:rsid w:val="0002281C"/>
    <w:rsid w:val="000245F3"/>
    <w:rsid w:val="00024E1D"/>
    <w:rsid w:val="00032B64"/>
    <w:rsid w:val="00036235"/>
    <w:rsid w:val="0004503E"/>
    <w:rsid w:val="00050009"/>
    <w:rsid w:val="0005046C"/>
    <w:rsid w:val="00050886"/>
    <w:rsid w:val="00056550"/>
    <w:rsid w:val="00056F5F"/>
    <w:rsid w:val="000611E5"/>
    <w:rsid w:val="00064216"/>
    <w:rsid w:val="0006571C"/>
    <w:rsid w:val="00073848"/>
    <w:rsid w:val="0007420F"/>
    <w:rsid w:val="000744DA"/>
    <w:rsid w:val="000751DB"/>
    <w:rsid w:val="000757BA"/>
    <w:rsid w:val="0007620C"/>
    <w:rsid w:val="000901E3"/>
    <w:rsid w:val="000905CF"/>
    <w:rsid w:val="0009266B"/>
    <w:rsid w:val="00094A3D"/>
    <w:rsid w:val="00094D0C"/>
    <w:rsid w:val="000A1C2E"/>
    <w:rsid w:val="000A1D26"/>
    <w:rsid w:val="000A2A8C"/>
    <w:rsid w:val="000A5990"/>
    <w:rsid w:val="000A5E31"/>
    <w:rsid w:val="000B0A1B"/>
    <w:rsid w:val="000B10DF"/>
    <w:rsid w:val="000C2F98"/>
    <w:rsid w:val="000C415D"/>
    <w:rsid w:val="000C42CC"/>
    <w:rsid w:val="000C5EC2"/>
    <w:rsid w:val="000D006D"/>
    <w:rsid w:val="000D145D"/>
    <w:rsid w:val="000D236A"/>
    <w:rsid w:val="000D5265"/>
    <w:rsid w:val="000D5BEF"/>
    <w:rsid w:val="000E2B0C"/>
    <w:rsid w:val="000E5426"/>
    <w:rsid w:val="000E6A17"/>
    <w:rsid w:val="000F25F7"/>
    <w:rsid w:val="000F290C"/>
    <w:rsid w:val="000F5D77"/>
    <w:rsid w:val="000F653D"/>
    <w:rsid w:val="000F6CCA"/>
    <w:rsid w:val="00103A7D"/>
    <w:rsid w:val="00104330"/>
    <w:rsid w:val="00104742"/>
    <w:rsid w:val="00106A25"/>
    <w:rsid w:val="0010739C"/>
    <w:rsid w:val="00110803"/>
    <w:rsid w:val="00112D43"/>
    <w:rsid w:val="0011789A"/>
    <w:rsid w:val="00124306"/>
    <w:rsid w:val="001354D2"/>
    <w:rsid w:val="001410CE"/>
    <w:rsid w:val="001417CA"/>
    <w:rsid w:val="0014288E"/>
    <w:rsid w:val="001463D1"/>
    <w:rsid w:val="00146C0E"/>
    <w:rsid w:val="00150D57"/>
    <w:rsid w:val="00151E14"/>
    <w:rsid w:val="00161E20"/>
    <w:rsid w:val="00163E58"/>
    <w:rsid w:val="00171015"/>
    <w:rsid w:val="001720A5"/>
    <w:rsid w:val="00174089"/>
    <w:rsid w:val="00180C28"/>
    <w:rsid w:val="00182F4B"/>
    <w:rsid w:val="00187DFD"/>
    <w:rsid w:val="00197613"/>
    <w:rsid w:val="001A0862"/>
    <w:rsid w:val="001A38C8"/>
    <w:rsid w:val="001A6021"/>
    <w:rsid w:val="001A6293"/>
    <w:rsid w:val="001B05B5"/>
    <w:rsid w:val="001B3E52"/>
    <w:rsid w:val="001B5444"/>
    <w:rsid w:val="001B675D"/>
    <w:rsid w:val="001B68D7"/>
    <w:rsid w:val="001B6C66"/>
    <w:rsid w:val="001C2233"/>
    <w:rsid w:val="001C2414"/>
    <w:rsid w:val="001D139B"/>
    <w:rsid w:val="001E4950"/>
    <w:rsid w:val="001E4AE1"/>
    <w:rsid w:val="001E64C5"/>
    <w:rsid w:val="001F0656"/>
    <w:rsid w:val="001F188F"/>
    <w:rsid w:val="001F25FE"/>
    <w:rsid w:val="001F30E8"/>
    <w:rsid w:val="001F34F3"/>
    <w:rsid w:val="001F5C09"/>
    <w:rsid w:val="001F5DB4"/>
    <w:rsid w:val="00201997"/>
    <w:rsid w:val="00203440"/>
    <w:rsid w:val="00205AFF"/>
    <w:rsid w:val="00207F31"/>
    <w:rsid w:val="00210A50"/>
    <w:rsid w:val="00215A49"/>
    <w:rsid w:val="00216018"/>
    <w:rsid w:val="00220706"/>
    <w:rsid w:val="00220D4F"/>
    <w:rsid w:val="00221249"/>
    <w:rsid w:val="00222D7F"/>
    <w:rsid w:val="00223834"/>
    <w:rsid w:val="002267D8"/>
    <w:rsid w:val="00242435"/>
    <w:rsid w:val="002466E4"/>
    <w:rsid w:val="00246901"/>
    <w:rsid w:val="002504E1"/>
    <w:rsid w:val="00251A78"/>
    <w:rsid w:val="0025284E"/>
    <w:rsid w:val="00253510"/>
    <w:rsid w:val="00254E71"/>
    <w:rsid w:val="002569D1"/>
    <w:rsid w:val="002635E3"/>
    <w:rsid w:val="00266645"/>
    <w:rsid w:val="002670D6"/>
    <w:rsid w:val="00267A71"/>
    <w:rsid w:val="00270541"/>
    <w:rsid w:val="002723E6"/>
    <w:rsid w:val="002742F4"/>
    <w:rsid w:val="00275379"/>
    <w:rsid w:val="00276C5C"/>
    <w:rsid w:val="00277569"/>
    <w:rsid w:val="00277A0E"/>
    <w:rsid w:val="002805FA"/>
    <w:rsid w:val="00280B90"/>
    <w:rsid w:val="00293BEE"/>
    <w:rsid w:val="002953D2"/>
    <w:rsid w:val="00296E04"/>
    <w:rsid w:val="002978AB"/>
    <w:rsid w:val="002A0A5F"/>
    <w:rsid w:val="002A1E3F"/>
    <w:rsid w:val="002A2161"/>
    <w:rsid w:val="002A2FA5"/>
    <w:rsid w:val="002A475D"/>
    <w:rsid w:val="002A5132"/>
    <w:rsid w:val="002A5AE7"/>
    <w:rsid w:val="002A6BA3"/>
    <w:rsid w:val="002B15D7"/>
    <w:rsid w:val="002B1C7C"/>
    <w:rsid w:val="002B2E8C"/>
    <w:rsid w:val="002B2FDC"/>
    <w:rsid w:val="002B4820"/>
    <w:rsid w:val="002B7A2E"/>
    <w:rsid w:val="002C453A"/>
    <w:rsid w:val="002C4EE0"/>
    <w:rsid w:val="002D0592"/>
    <w:rsid w:val="002D52E9"/>
    <w:rsid w:val="002D5F4A"/>
    <w:rsid w:val="002D6E9B"/>
    <w:rsid w:val="002D763C"/>
    <w:rsid w:val="002D7BA9"/>
    <w:rsid w:val="002E252D"/>
    <w:rsid w:val="002E2D56"/>
    <w:rsid w:val="002E6E16"/>
    <w:rsid w:val="002F45DC"/>
    <w:rsid w:val="003012B3"/>
    <w:rsid w:val="00302571"/>
    <w:rsid w:val="00305689"/>
    <w:rsid w:val="003120B1"/>
    <w:rsid w:val="00321889"/>
    <w:rsid w:val="00323162"/>
    <w:rsid w:val="00324B62"/>
    <w:rsid w:val="00326293"/>
    <w:rsid w:val="00326A7D"/>
    <w:rsid w:val="003276AD"/>
    <w:rsid w:val="00327EB1"/>
    <w:rsid w:val="0033042D"/>
    <w:rsid w:val="00337B80"/>
    <w:rsid w:val="00340EC1"/>
    <w:rsid w:val="00343FB8"/>
    <w:rsid w:val="0034518F"/>
    <w:rsid w:val="003552FC"/>
    <w:rsid w:val="00356194"/>
    <w:rsid w:val="00357D6E"/>
    <w:rsid w:val="00360EC6"/>
    <w:rsid w:val="00362E0E"/>
    <w:rsid w:val="00363574"/>
    <w:rsid w:val="003636F6"/>
    <w:rsid w:val="0036574C"/>
    <w:rsid w:val="0036581C"/>
    <w:rsid w:val="00366345"/>
    <w:rsid w:val="00367FB8"/>
    <w:rsid w:val="00372DF9"/>
    <w:rsid w:val="00375018"/>
    <w:rsid w:val="0037557F"/>
    <w:rsid w:val="003755F4"/>
    <w:rsid w:val="00375E3F"/>
    <w:rsid w:val="00381474"/>
    <w:rsid w:val="00382818"/>
    <w:rsid w:val="00385362"/>
    <w:rsid w:val="0038756A"/>
    <w:rsid w:val="00390B75"/>
    <w:rsid w:val="0039254E"/>
    <w:rsid w:val="00392D54"/>
    <w:rsid w:val="003945A8"/>
    <w:rsid w:val="00394643"/>
    <w:rsid w:val="003A209E"/>
    <w:rsid w:val="003A35ED"/>
    <w:rsid w:val="003A3723"/>
    <w:rsid w:val="003A5959"/>
    <w:rsid w:val="003B0FD4"/>
    <w:rsid w:val="003B2B8E"/>
    <w:rsid w:val="003B59CE"/>
    <w:rsid w:val="003C009F"/>
    <w:rsid w:val="003C079F"/>
    <w:rsid w:val="003C205B"/>
    <w:rsid w:val="003D3C2A"/>
    <w:rsid w:val="003D4B75"/>
    <w:rsid w:val="003D6537"/>
    <w:rsid w:val="003D69AA"/>
    <w:rsid w:val="003E1EAC"/>
    <w:rsid w:val="003E2FC0"/>
    <w:rsid w:val="003E3DB2"/>
    <w:rsid w:val="003E6BB6"/>
    <w:rsid w:val="003F39BA"/>
    <w:rsid w:val="003F4438"/>
    <w:rsid w:val="00402E42"/>
    <w:rsid w:val="00404D23"/>
    <w:rsid w:val="00411114"/>
    <w:rsid w:val="00411D61"/>
    <w:rsid w:val="004121B9"/>
    <w:rsid w:val="0041229E"/>
    <w:rsid w:val="00412F8E"/>
    <w:rsid w:val="004142BA"/>
    <w:rsid w:val="0042478E"/>
    <w:rsid w:val="00427A8E"/>
    <w:rsid w:val="004368CF"/>
    <w:rsid w:val="004416B7"/>
    <w:rsid w:val="0044281A"/>
    <w:rsid w:val="00443AD2"/>
    <w:rsid w:val="00451DE9"/>
    <w:rsid w:val="00453D16"/>
    <w:rsid w:val="00454013"/>
    <w:rsid w:val="00456103"/>
    <w:rsid w:val="004657C5"/>
    <w:rsid w:val="00467704"/>
    <w:rsid w:val="0047270A"/>
    <w:rsid w:val="00472B7D"/>
    <w:rsid w:val="00476790"/>
    <w:rsid w:val="00485792"/>
    <w:rsid w:val="00485AF7"/>
    <w:rsid w:val="004865F8"/>
    <w:rsid w:val="00486793"/>
    <w:rsid w:val="00486C8D"/>
    <w:rsid w:val="00492093"/>
    <w:rsid w:val="00493813"/>
    <w:rsid w:val="0049614A"/>
    <w:rsid w:val="0049737A"/>
    <w:rsid w:val="004A01CC"/>
    <w:rsid w:val="004A44C2"/>
    <w:rsid w:val="004A64EC"/>
    <w:rsid w:val="004A7B4D"/>
    <w:rsid w:val="004B2326"/>
    <w:rsid w:val="004C15B3"/>
    <w:rsid w:val="004C2401"/>
    <w:rsid w:val="004C2B7E"/>
    <w:rsid w:val="004C43AD"/>
    <w:rsid w:val="004C5E82"/>
    <w:rsid w:val="004C7892"/>
    <w:rsid w:val="004D0072"/>
    <w:rsid w:val="004D02F4"/>
    <w:rsid w:val="004D043C"/>
    <w:rsid w:val="004D099B"/>
    <w:rsid w:val="004D10CB"/>
    <w:rsid w:val="004D621A"/>
    <w:rsid w:val="004D7ACD"/>
    <w:rsid w:val="004E0BC0"/>
    <w:rsid w:val="004E3B8F"/>
    <w:rsid w:val="004F1F06"/>
    <w:rsid w:val="004F3F64"/>
    <w:rsid w:val="00500D98"/>
    <w:rsid w:val="00501073"/>
    <w:rsid w:val="005037DF"/>
    <w:rsid w:val="00510AE4"/>
    <w:rsid w:val="00512705"/>
    <w:rsid w:val="00512797"/>
    <w:rsid w:val="00515F15"/>
    <w:rsid w:val="005327E6"/>
    <w:rsid w:val="0053453A"/>
    <w:rsid w:val="00537772"/>
    <w:rsid w:val="00537D55"/>
    <w:rsid w:val="00540150"/>
    <w:rsid w:val="00541C60"/>
    <w:rsid w:val="00545674"/>
    <w:rsid w:val="00546693"/>
    <w:rsid w:val="00554C09"/>
    <w:rsid w:val="005602BE"/>
    <w:rsid w:val="005650C3"/>
    <w:rsid w:val="00567538"/>
    <w:rsid w:val="00576BD3"/>
    <w:rsid w:val="00576D45"/>
    <w:rsid w:val="00580270"/>
    <w:rsid w:val="005838AA"/>
    <w:rsid w:val="00583D02"/>
    <w:rsid w:val="00585224"/>
    <w:rsid w:val="00591B55"/>
    <w:rsid w:val="0059470B"/>
    <w:rsid w:val="005A4251"/>
    <w:rsid w:val="005B5D95"/>
    <w:rsid w:val="005C09F9"/>
    <w:rsid w:val="005C2A82"/>
    <w:rsid w:val="005C2F0E"/>
    <w:rsid w:val="005C3641"/>
    <w:rsid w:val="005C73AB"/>
    <w:rsid w:val="005E2739"/>
    <w:rsid w:val="005E2A8A"/>
    <w:rsid w:val="005E3DE0"/>
    <w:rsid w:val="005E5364"/>
    <w:rsid w:val="005F3148"/>
    <w:rsid w:val="006004FA"/>
    <w:rsid w:val="00605418"/>
    <w:rsid w:val="00606354"/>
    <w:rsid w:val="006140BA"/>
    <w:rsid w:val="00622E30"/>
    <w:rsid w:val="00624F68"/>
    <w:rsid w:val="00626AAE"/>
    <w:rsid w:val="00627E18"/>
    <w:rsid w:val="00632308"/>
    <w:rsid w:val="00636BE6"/>
    <w:rsid w:val="00644108"/>
    <w:rsid w:val="006465FB"/>
    <w:rsid w:val="00646D3D"/>
    <w:rsid w:val="00647FD7"/>
    <w:rsid w:val="006509F8"/>
    <w:rsid w:val="00652DB0"/>
    <w:rsid w:val="00654D37"/>
    <w:rsid w:val="00655F02"/>
    <w:rsid w:val="0065744F"/>
    <w:rsid w:val="00660684"/>
    <w:rsid w:val="006704A3"/>
    <w:rsid w:val="006709E9"/>
    <w:rsid w:val="006746C8"/>
    <w:rsid w:val="00680617"/>
    <w:rsid w:val="00686698"/>
    <w:rsid w:val="0069154F"/>
    <w:rsid w:val="0069340C"/>
    <w:rsid w:val="00696F40"/>
    <w:rsid w:val="006A244D"/>
    <w:rsid w:val="006A77C0"/>
    <w:rsid w:val="006B0D94"/>
    <w:rsid w:val="006B4E2D"/>
    <w:rsid w:val="006B6E48"/>
    <w:rsid w:val="006C0CCA"/>
    <w:rsid w:val="006C6033"/>
    <w:rsid w:val="006D25A5"/>
    <w:rsid w:val="006D2ADD"/>
    <w:rsid w:val="006D2FD0"/>
    <w:rsid w:val="006D4FEC"/>
    <w:rsid w:val="006D660E"/>
    <w:rsid w:val="006D7247"/>
    <w:rsid w:val="006E00B0"/>
    <w:rsid w:val="006E3C86"/>
    <w:rsid w:val="006E5536"/>
    <w:rsid w:val="006E7920"/>
    <w:rsid w:val="006F7AE8"/>
    <w:rsid w:val="0070084F"/>
    <w:rsid w:val="00701150"/>
    <w:rsid w:val="00710607"/>
    <w:rsid w:val="00712888"/>
    <w:rsid w:val="00721AB0"/>
    <w:rsid w:val="007237F8"/>
    <w:rsid w:val="007255A7"/>
    <w:rsid w:val="0073199D"/>
    <w:rsid w:val="00732FDD"/>
    <w:rsid w:val="0073574A"/>
    <w:rsid w:val="00736548"/>
    <w:rsid w:val="00736A2B"/>
    <w:rsid w:val="00741AEC"/>
    <w:rsid w:val="00743771"/>
    <w:rsid w:val="00746C4F"/>
    <w:rsid w:val="00750D83"/>
    <w:rsid w:val="00761A8A"/>
    <w:rsid w:val="007662F2"/>
    <w:rsid w:val="00770F68"/>
    <w:rsid w:val="00771C7B"/>
    <w:rsid w:val="0078281F"/>
    <w:rsid w:val="0078379A"/>
    <w:rsid w:val="00785F86"/>
    <w:rsid w:val="0078781A"/>
    <w:rsid w:val="00790B50"/>
    <w:rsid w:val="0079377D"/>
    <w:rsid w:val="00795947"/>
    <w:rsid w:val="007A01C6"/>
    <w:rsid w:val="007A01E4"/>
    <w:rsid w:val="007A3796"/>
    <w:rsid w:val="007A5401"/>
    <w:rsid w:val="007A55C7"/>
    <w:rsid w:val="007A60B3"/>
    <w:rsid w:val="007A649D"/>
    <w:rsid w:val="007A774C"/>
    <w:rsid w:val="007B1B1D"/>
    <w:rsid w:val="007B35F4"/>
    <w:rsid w:val="007C2B54"/>
    <w:rsid w:val="007C5934"/>
    <w:rsid w:val="007C59D1"/>
    <w:rsid w:val="007C5D32"/>
    <w:rsid w:val="007C6A33"/>
    <w:rsid w:val="007D0FBC"/>
    <w:rsid w:val="007D678D"/>
    <w:rsid w:val="007E3B27"/>
    <w:rsid w:val="007F3E19"/>
    <w:rsid w:val="007F586A"/>
    <w:rsid w:val="007F6EFE"/>
    <w:rsid w:val="007F7750"/>
    <w:rsid w:val="007F7E7D"/>
    <w:rsid w:val="00800EC8"/>
    <w:rsid w:val="00802F3A"/>
    <w:rsid w:val="00805914"/>
    <w:rsid w:val="00814CAB"/>
    <w:rsid w:val="00816DE2"/>
    <w:rsid w:val="00817CB1"/>
    <w:rsid w:val="00820DFE"/>
    <w:rsid w:val="00821852"/>
    <w:rsid w:val="0082193B"/>
    <w:rsid w:val="00823963"/>
    <w:rsid w:val="008257FC"/>
    <w:rsid w:val="0083526A"/>
    <w:rsid w:val="008426CF"/>
    <w:rsid w:val="008449E6"/>
    <w:rsid w:val="008512D0"/>
    <w:rsid w:val="00852679"/>
    <w:rsid w:val="008612B8"/>
    <w:rsid w:val="00862EFE"/>
    <w:rsid w:val="00863E3E"/>
    <w:rsid w:val="008647F6"/>
    <w:rsid w:val="008709D2"/>
    <w:rsid w:val="00870E52"/>
    <w:rsid w:val="00870F8E"/>
    <w:rsid w:val="00873949"/>
    <w:rsid w:val="0087625F"/>
    <w:rsid w:val="008778CC"/>
    <w:rsid w:val="00883EB1"/>
    <w:rsid w:val="00884B85"/>
    <w:rsid w:val="0089059E"/>
    <w:rsid w:val="0089127A"/>
    <w:rsid w:val="008925B1"/>
    <w:rsid w:val="00894CC3"/>
    <w:rsid w:val="00895B3B"/>
    <w:rsid w:val="00897D3F"/>
    <w:rsid w:val="008A01CC"/>
    <w:rsid w:val="008A4AE0"/>
    <w:rsid w:val="008A4CEB"/>
    <w:rsid w:val="008A7669"/>
    <w:rsid w:val="008B067A"/>
    <w:rsid w:val="008B31E9"/>
    <w:rsid w:val="008C2CB4"/>
    <w:rsid w:val="008C4F21"/>
    <w:rsid w:val="008D048A"/>
    <w:rsid w:val="008D402F"/>
    <w:rsid w:val="008D6997"/>
    <w:rsid w:val="008D7DB7"/>
    <w:rsid w:val="008E0B87"/>
    <w:rsid w:val="008E31D2"/>
    <w:rsid w:val="008E43D5"/>
    <w:rsid w:val="008E46F9"/>
    <w:rsid w:val="008E5A40"/>
    <w:rsid w:val="008E6242"/>
    <w:rsid w:val="008E7751"/>
    <w:rsid w:val="008F0281"/>
    <w:rsid w:val="008F04D7"/>
    <w:rsid w:val="008F2916"/>
    <w:rsid w:val="008F4D5E"/>
    <w:rsid w:val="008F5D27"/>
    <w:rsid w:val="008F6B5D"/>
    <w:rsid w:val="00901C78"/>
    <w:rsid w:val="00902685"/>
    <w:rsid w:val="00904137"/>
    <w:rsid w:val="00912E13"/>
    <w:rsid w:val="00917C97"/>
    <w:rsid w:val="00923F0D"/>
    <w:rsid w:val="009315F7"/>
    <w:rsid w:val="00934428"/>
    <w:rsid w:val="009359D6"/>
    <w:rsid w:val="00936974"/>
    <w:rsid w:val="0094192E"/>
    <w:rsid w:val="00941E3E"/>
    <w:rsid w:val="00942E82"/>
    <w:rsid w:val="009440D8"/>
    <w:rsid w:val="009462AA"/>
    <w:rsid w:val="00946E4D"/>
    <w:rsid w:val="009503ED"/>
    <w:rsid w:val="00952803"/>
    <w:rsid w:val="00956D77"/>
    <w:rsid w:val="009618EB"/>
    <w:rsid w:val="00963264"/>
    <w:rsid w:val="0096567F"/>
    <w:rsid w:val="00965789"/>
    <w:rsid w:val="0098691C"/>
    <w:rsid w:val="009921AC"/>
    <w:rsid w:val="00993186"/>
    <w:rsid w:val="0099431C"/>
    <w:rsid w:val="00996A34"/>
    <w:rsid w:val="009A135C"/>
    <w:rsid w:val="009A2BBA"/>
    <w:rsid w:val="009A3CEB"/>
    <w:rsid w:val="009A3F0A"/>
    <w:rsid w:val="009A5CC7"/>
    <w:rsid w:val="009A5E73"/>
    <w:rsid w:val="009B183B"/>
    <w:rsid w:val="009B27E5"/>
    <w:rsid w:val="009C0153"/>
    <w:rsid w:val="009C20CC"/>
    <w:rsid w:val="009C35C5"/>
    <w:rsid w:val="009D041B"/>
    <w:rsid w:val="009D06FB"/>
    <w:rsid w:val="009D2BCA"/>
    <w:rsid w:val="009D597A"/>
    <w:rsid w:val="009E6474"/>
    <w:rsid w:val="009E6B9C"/>
    <w:rsid w:val="009F1428"/>
    <w:rsid w:val="009F4FBB"/>
    <w:rsid w:val="009F50BC"/>
    <w:rsid w:val="009F58F2"/>
    <w:rsid w:val="009F7A0D"/>
    <w:rsid w:val="00A00119"/>
    <w:rsid w:val="00A033DC"/>
    <w:rsid w:val="00A04B60"/>
    <w:rsid w:val="00A06777"/>
    <w:rsid w:val="00A077A3"/>
    <w:rsid w:val="00A14125"/>
    <w:rsid w:val="00A16139"/>
    <w:rsid w:val="00A23780"/>
    <w:rsid w:val="00A24D9C"/>
    <w:rsid w:val="00A25A8F"/>
    <w:rsid w:val="00A2707B"/>
    <w:rsid w:val="00A27443"/>
    <w:rsid w:val="00A30E0D"/>
    <w:rsid w:val="00A34E38"/>
    <w:rsid w:val="00A370FE"/>
    <w:rsid w:val="00A4160B"/>
    <w:rsid w:val="00A41DA3"/>
    <w:rsid w:val="00A448AB"/>
    <w:rsid w:val="00A465DD"/>
    <w:rsid w:val="00A47D98"/>
    <w:rsid w:val="00A51E91"/>
    <w:rsid w:val="00A54FC9"/>
    <w:rsid w:val="00A604A5"/>
    <w:rsid w:val="00A610CA"/>
    <w:rsid w:val="00A62466"/>
    <w:rsid w:val="00A6259F"/>
    <w:rsid w:val="00A63937"/>
    <w:rsid w:val="00A66B1D"/>
    <w:rsid w:val="00A67CE1"/>
    <w:rsid w:val="00A70626"/>
    <w:rsid w:val="00A76C22"/>
    <w:rsid w:val="00A80F10"/>
    <w:rsid w:val="00A82067"/>
    <w:rsid w:val="00A85FA1"/>
    <w:rsid w:val="00A87FDC"/>
    <w:rsid w:val="00A91FDD"/>
    <w:rsid w:val="00A9512F"/>
    <w:rsid w:val="00A9717E"/>
    <w:rsid w:val="00AA5CEF"/>
    <w:rsid w:val="00AB222D"/>
    <w:rsid w:val="00AB46AE"/>
    <w:rsid w:val="00AC0A4B"/>
    <w:rsid w:val="00AC1A2F"/>
    <w:rsid w:val="00AC377A"/>
    <w:rsid w:val="00AC5CA2"/>
    <w:rsid w:val="00AC6893"/>
    <w:rsid w:val="00AD1AB1"/>
    <w:rsid w:val="00AD1F8B"/>
    <w:rsid w:val="00AD2887"/>
    <w:rsid w:val="00AD4D21"/>
    <w:rsid w:val="00AD7633"/>
    <w:rsid w:val="00AD7BE4"/>
    <w:rsid w:val="00AE3091"/>
    <w:rsid w:val="00AE4429"/>
    <w:rsid w:val="00AE5FA0"/>
    <w:rsid w:val="00AE65F3"/>
    <w:rsid w:val="00AF3FA6"/>
    <w:rsid w:val="00AF6172"/>
    <w:rsid w:val="00AF70DA"/>
    <w:rsid w:val="00B025CD"/>
    <w:rsid w:val="00B04496"/>
    <w:rsid w:val="00B04D91"/>
    <w:rsid w:val="00B068F8"/>
    <w:rsid w:val="00B07703"/>
    <w:rsid w:val="00B11701"/>
    <w:rsid w:val="00B13384"/>
    <w:rsid w:val="00B179E3"/>
    <w:rsid w:val="00B214D3"/>
    <w:rsid w:val="00B2185B"/>
    <w:rsid w:val="00B23E09"/>
    <w:rsid w:val="00B24886"/>
    <w:rsid w:val="00B26CA9"/>
    <w:rsid w:val="00B3045E"/>
    <w:rsid w:val="00B32350"/>
    <w:rsid w:val="00B34BA5"/>
    <w:rsid w:val="00B44875"/>
    <w:rsid w:val="00B46554"/>
    <w:rsid w:val="00B46A11"/>
    <w:rsid w:val="00B52920"/>
    <w:rsid w:val="00B52E84"/>
    <w:rsid w:val="00B56E49"/>
    <w:rsid w:val="00B605BF"/>
    <w:rsid w:val="00B65313"/>
    <w:rsid w:val="00B677AD"/>
    <w:rsid w:val="00B72DA2"/>
    <w:rsid w:val="00B760AC"/>
    <w:rsid w:val="00B80A2A"/>
    <w:rsid w:val="00B83BA8"/>
    <w:rsid w:val="00B91A3C"/>
    <w:rsid w:val="00B94AFD"/>
    <w:rsid w:val="00B94EF6"/>
    <w:rsid w:val="00B955C3"/>
    <w:rsid w:val="00B96819"/>
    <w:rsid w:val="00BA00F6"/>
    <w:rsid w:val="00BA18DE"/>
    <w:rsid w:val="00BA4F82"/>
    <w:rsid w:val="00BA7CCD"/>
    <w:rsid w:val="00BB01A1"/>
    <w:rsid w:val="00BB408D"/>
    <w:rsid w:val="00BC3551"/>
    <w:rsid w:val="00BC4ACB"/>
    <w:rsid w:val="00BC5138"/>
    <w:rsid w:val="00BC54B5"/>
    <w:rsid w:val="00BC61BD"/>
    <w:rsid w:val="00BC71B3"/>
    <w:rsid w:val="00BD1179"/>
    <w:rsid w:val="00BD2DC1"/>
    <w:rsid w:val="00BD4309"/>
    <w:rsid w:val="00BD6473"/>
    <w:rsid w:val="00BE52D4"/>
    <w:rsid w:val="00BE76D9"/>
    <w:rsid w:val="00BF63A5"/>
    <w:rsid w:val="00C01B4C"/>
    <w:rsid w:val="00C0250B"/>
    <w:rsid w:val="00C176AD"/>
    <w:rsid w:val="00C222FA"/>
    <w:rsid w:val="00C22ADA"/>
    <w:rsid w:val="00C23CBD"/>
    <w:rsid w:val="00C26A5A"/>
    <w:rsid w:val="00C27653"/>
    <w:rsid w:val="00C27BE8"/>
    <w:rsid w:val="00C4200E"/>
    <w:rsid w:val="00C4332A"/>
    <w:rsid w:val="00C44D0B"/>
    <w:rsid w:val="00C458F9"/>
    <w:rsid w:val="00C51AE0"/>
    <w:rsid w:val="00C56F4D"/>
    <w:rsid w:val="00C57C5E"/>
    <w:rsid w:val="00C60EA6"/>
    <w:rsid w:val="00C62228"/>
    <w:rsid w:val="00C70381"/>
    <w:rsid w:val="00C72BD0"/>
    <w:rsid w:val="00C75502"/>
    <w:rsid w:val="00C766CB"/>
    <w:rsid w:val="00C80486"/>
    <w:rsid w:val="00C85427"/>
    <w:rsid w:val="00C86697"/>
    <w:rsid w:val="00C868FB"/>
    <w:rsid w:val="00C86A68"/>
    <w:rsid w:val="00C87219"/>
    <w:rsid w:val="00C8734A"/>
    <w:rsid w:val="00C9173C"/>
    <w:rsid w:val="00C91D4D"/>
    <w:rsid w:val="00C928E9"/>
    <w:rsid w:val="00C93B4B"/>
    <w:rsid w:val="00CA01E2"/>
    <w:rsid w:val="00CA18F2"/>
    <w:rsid w:val="00CA2770"/>
    <w:rsid w:val="00CA396E"/>
    <w:rsid w:val="00CA6AF2"/>
    <w:rsid w:val="00CB415C"/>
    <w:rsid w:val="00CB761A"/>
    <w:rsid w:val="00CC4AF6"/>
    <w:rsid w:val="00CC5561"/>
    <w:rsid w:val="00CC5D91"/>
    <w:rsid w:val="00CD3CCF"/>
    <w:rsid w:val="00CD74FA"/>
    <w:rsid w:val="00CE179C"/>
    <w:rsid w:val="00CE26DE"/>
    <w:rsid w:val="00CE4111"/>
    <w:rsid w:val="00CE5D57"/>
    <w:rsid w:val="00CE777A"/>
    <w:rsid w:val="00CF2F37"/>
    <w:rsid w:val="00CF45E0"/>
    <w:rsid w:val="00CF76AD"/>
    <w:rsid w:val="00D0350C"/>
    <w:rsid w:val="00D03F57"/>
    <w:rsid w:val="00D0406A"/>
    <w:rsid w:val="00D04087"/>
    <w:rsid w:val="00D10A90"/>
    <w:rsid w:val="00D12B6E"/>
    <w:rsid w:val="00D20B91"/>
    <w:rsid w:val="00D25627"/>
    <w:rsid w:val="00D26FB2"/>
    <w:rsid w:val="00D31FED"/>
    <w:rsid w:val="00D330DA"/>
    <w:rsid w:val="00D335D3"/>
    <w:rsid w:val="00D34B05"/>
    <w:rsid w:val="00D370D3"/>
    <w:rsid w:val="00D45E40"/>
    <w:rsid w:val="00D473A0"/>
    <w:rsid w:val="00D52861"/>
    <w:rsid w:val="00D532A4"/>
    <w:rsid w:val="00D60302"/>
    <w:rsid w:val="00D61166"/>
    <w:rsid w:val="00D61AAC"/>
    <w:rsid w:val="00D61AC1"/>
    <w:rsid w:val="00D62D42"/>
    <w:rsid w:val="00D7017E"/>
    <w:rsid w:val="00D701F4"/>
    <w:rsid w:val="00D718A3"/>
    <w:rsid w:val="00D73683"/>
    <w:rsid w:val="00D74461"/>
    <w:rsid w:val="00D86162"/>
    <w:rsid w:val="00D879A0"/>
    <w:rsid w:val="00D95C66"/>
    <w:rsid w:val="00DA0213"/>
    <w:rsid w:val="00DA51B2"/>
    <w:rsid w:val="00DA62FD"/>
    <w:rsid w:val="00DB0FF0"/>
    <w:rsid w:val="00DB133F"/>
    <w:rsid w:val="00DB2C38"/>
    <w:rsid w:val="00DC36A1"/>
    <w:rsid w:val="00DC3C6B"/>
    <w:rsid w:val="00DC56E6"/>
    <w:rsid w:val="00DC5BFA"/>
    <w:rsid w:val="00DC7977"/>
    <w:rsid w:val="00DD3F43"/>
    <w:rsid w:val="00DD4AD3"/>
    <w:rsid w:val="00DD4B87"/>
    <w:rsid w:val="00DD61BD"/>
    <w:rsid w:val="00DE1387"/>
    <w:rsid w:val="00DE3092"/>
    <w:rsid w:val="00DE3F47"/>
    <w:rsid w:val="00DE43D2"/>
    <w:rsid w:val="00DE695D"/>
    <w:rsid w:val="00DF0387"/>
    <w:rsid w:val="00DF4BFE"/>
    <w:rsid w:val="00DF74F8"/>
    <w:rsid w:val="00DF77C4"/>
    <w:rsid w:val="00E01E46"/>
    <w:rsid w:val="00E05C78"/>
    <w:rsid w:val="00E06452"/>
    <w:rsid w:val="00E077AE"/>
    <w:rsid w:val="00E13603"/>
    <w:rsid w:val="00E20F16"/>
    <w:rsid w:val="00E248BB"/>
    <w:rsid w:val="00E26B5C"/>
    <w:rsid w:val="00E279A6"/>
    <w:rsid w:val="00E339BC"/>
    <w:rsid w:val="00E35BF5"/>
    <w:rsid w:val="00E41134"/>
    <w:rsid w:val="00E43E21"/>
    <w:rsid w:val="00E449DD"/>
    <w:rsid w:val="00E44B14"/>
    <w:rsid w:val="00E44F75"/>
    <w:rsid w:val="00E46586"/>
    <w:rsid w:val="00E50C24"/>
    <w:rsid w:val="00E53513"/>
    <w:rsid w:val="00E54EAB"/>
    <w:rsid w:val="00E57DAF"/>
    <w:rsid w:val="00E613F6"/>
    <w:rsid w:val="00E70201"/>
    <w:rsid w:val="00E70B68"/>
    <w:rsid w:val="00E74D0C"/>
    <w:rsid w:val="00E765F7"/>
    <w:rsid w:val="00E76D00"/>
    <w:rsid w:val="00E77590"/>
    <w:rsid w:val="00E817E7"/>
    <w:rsid w:val="00E9003C"/>
    <w:rsid w:val="00E92E23"/>
    <w:rsid w:val="00EA1178"/>
    <w:rsid w:val="00EA4100"/>
    <w:rsid w:val="00EA4C4D"/>
    <w:rsid w:val="00EB5AB4"/>
    <w:rsid w:val="00EB7649"/>
    <w:rsid w:val="00EC32DF"/>
    <w:rsid w:val="00EC338B"/>
    <w:rsid w:val="00EC7B57"/>
    <w:rsid w:val="00ED63E2"/>
    <w:rsid w:val="00ED6A3C"/>
    <w:rsid w:val="00EE0A0B"/>
    <w:rsid w:val="00EE3ED6"/>
    <w:rsid w:val="00EE4D4D"/>
    <w:rsid w:val="00EE5640"/>
    <w:rsid w:val="00EE7A42"/>
    <w:rsid w:val="00EF25B6"/>
    <w:rsid w:val="00EF687A"/>
    <w:rsid w:val="00EF6EE0"/>
    <w:rsid w:val="00F02331"/>
    <w:rsid w:val="00F07E50"/>
    <w:rsid w:val="00F10323"/>
    <w:rsid w:val="00F13CEF"/>
    <w:rsid w:val="00F224C1"/>
    <w:rsid w:val="00F241A2"/>
    <w:rsid w:val="00F25522"/>
    <w:rsid w:val="00F3028E"/>
    <w:rsid w:val="00F3461B"/>
    <w:rsid w:val="00F34A77"/>
    <w:rsid w:val="00F43DBE"/>
    <w:rsid w:val="00F456ED"/>
    <w:rsid w:val="00F605D3"/>
    <w:rsid w:val="00F60FA2"/>
    <w:rsid w:val="00F64B05"/>
    <w:rsid w:val="00F64C37"/>
    <w:rsid w:val="00F64E5B"/>
    <w:rsid w:val="00F67C96"/>
    <w:rsid w:val="00F71F94"/>
    <w:rsid w:val="00F72AE9"/>
    <w:rsid w:val="00F75F4F"/>
    <w:rsid w:val="00F80131"/>
    <w:rsid w:val="00F81941"/>
    <w:rsid w:val="00F83EC5"/>
    <w:rsid w:val="00F84235"/>
    <w:rsid w:val="00F874CB"/>
    <w:rsid w:val="00F87975"/>
    <w:rsid w:val="00F95115"/>
    <w:rsid w:val="00F96433"/>
    <w:rsid w:val="00F97322"/>
    <w:rsid w:val="00F97CB2"/>
    <w:rsid w:val="00FA240D"/>
    <w:rsid w:val="00FA3D22"/>
    <w:rsid w:val="00FA41CB"/>
    <w:rsid w:val="00FA4AB2"/>
    <w:rsid w:val="00FB0CA8"/>
    <w:rsid w:val="00FB15D0"/>
    <w:rsid w:val="00FB1BD9"/>
    <w:rsid w:val="00FB1DE3"/>
    <w:rsid w:val="00FB3544"/>
    <w:rsid w:val="00FB6367"/>
    <w:rsid w:val="00FB77E4"/>
    <w:rsid w:val="00FC27B8"/>
    <w:rsid w:val="00FC7037"/>
    <w:rsid w:val="00FC734E"/>
    <w:rsid w:val="00FC7738"/>
    <w:rsid w:val="00FD1AFE"/>
    <w:rsid w:val="00FD4508"/>
    <w:rsid w:val="00FE1192"/>
    <w:rsid w:val="00FE3704"/>
    <w:rsid w:val="00FE4071"/>
    <w:rsid w:val="00FF158A"/>
    <w:rsid w:val="00FF15BE"/>
    <w:rsid w:val="00FF1D28"/>
    <w:rsid w:val="00FF3040"/>
    <w:rsid w:val="00FF5C67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2BE33A1"/>
  <w15:docId w15:val="{5DB2F50E-40C1-4226-9CE2-52F4F0B5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customStyle="1" w:styleId="largecopy">
    <w:name w:val="large_copy"/>
    <w:basedOn w:val="Normal"/>
    <w:rsid w:val="008F04D7"/>
    <w:pPr>
      <w:spacing w:before="100" w:beforeAutospacing="1" w:after="100" w:afterAutospacing="1" w:line="250" w:lineRule="atLeast"/>
    </w:pPr>
    <w:rPr>
      <w:rFonts w:ascii="Arial" w:hAnsi="Arial" w:cs="Arial"/>
      <w:sz w:val="19"/>
      <w:szCs w:val="19"/>
    </w:rPr>
  </w:style>
  <w:style w:type="character" w:customStyle="1" w:styleId="dateline1">
    <w:name w:val="dateline1"/>
    <w:basedOn w:val="DefaultParagraphFont"/>
    <w:rsid w:val="008F04D7"/>
    <w:rPr>
      <w:b/>
      <w:bCs/>
      <w:caps/>
    </w:rPr>
  </w:style>
  <w:style w:type="character" w:customStyle="1" w:styleId="st1">
    <w:name w:val="st1"/>
    <w:basedOn w:val="DefaultParagraphFont"/>
    <w:rsid w:val="008449E6"/>
  </w:style>
  <w:style w:type="paragraph" w:styleId="Revision">
    <w:name w:val="Revision"/>
    <w:hidden/>
    <w:uiPriority w:val="99"/>
    <w:semiHidden/>
    <w:rsid w:val="000D5BEF"/>
    <w:rPr>
      <w:rFonts w:ascii="Times New Roman" w:eastAsia="Times New Roman" w:hAnsi="Times New Roman"/>
      <w:sz w:val="24"/>
      <w:szCs w:val="24"/>
    </w:rPr>
  </w:style>
  <w:style w:type="paragraph" w:customStyle="1" w:styleId="aBODYTEXT">
    <w:name w:val="a_BODY TEXT"/>
    <w:basedOn w:val="Normal"/>
    <w:uiPriority w:val="99"/>
    <w:rsid w:val="009F7A0D"/>
    <w:pPr>
      <w:tabs>
        <w:tab w:val="left" w:pos="360"/>
      </w:tabs>
      <w:autoSpaceDE w:val="0"/>
      <w:autoSpaceDN w:val="0"/>
      <w:adjustRightInd w:val="0"/>
      <w:spacing w:line="256" w:lineRule="atLeast"/>
      <w:textAlignment w:val="center"/>
    </w:pPr>
    <w:rPr>
      <w:rFonts w:ascii="Adobe Garamond Pro" w:eastAsiaTheme="minorHAnsi" w:hAnsi="Adobe Garamond Pro" w:cs="Adobe Garamond Pro"/>
      <w:color w:val="000000"/>
      <w:sz w:val="21"/>
      <w:szCs w:val="21"/>
    </w:rPr>
  </w:style>
  <w:style w:type="paragraph" w:customStyle="1" w:styleId="Default">
    <w:name w:val="Default"/>
    <w:rsid w:val="00F34A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565">
                      <w:marLeft w:val="376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475">
              <w:marLeft w:val="0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0AC7B"/>
                    <w:bottom w:val="none" w:sz="0" w:space="0" w:color="auto"/>
                    <w:right w:val="single" w:sz="6" w:space="0" w:color="C0AC7B"/>
                  </w:divBdr>
                  <w:divsChild>
                    <w:div w:id="792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9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7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0AC7B"/>
                    <w:bottom w:val="none" w:sz="0" w:space="0" w:color="auto"/>
                    <w:right w:val="single" w:sz="6" w:space="0" w:color="C0AC7B"/>
                  </w:divBdr>
                  <w:divsChild>
                    <w:div w:id="21207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knight@smithgroupjjr.com" TargetMode="External"/><Relationship Id="rId13" Type="http://schemas.openxmlformats.org/officeDocument/2006/relationships/hyperlink" Target="http://www.smithgroupjjr.com/people/tim-tracey" TargetMode="External"/><Relationship Id="rId18" Type="http://schemas.openxmlformats.org/officeDocument/2006/relationships/hyperlink" Target="http://www.smithgroupjjr.com/sustainabilit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eiu.edu/academics/college-of-education/" TargetMode="External"/><Relationship Id="rId17" Type="http://schemas.openxmlformats.org/officeDocument/2006/relationships/hyperlink" Target="http://bit.ly/17xJjy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t.ly/18pDMZ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ithgroupjjr.com/" TargetMode="External"/><Relationship Id="rId10" Type="http://schemas.openxmlformats.org/officeDocument/2006/relationships/hyperlink" Target="http://www.neiu.ed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na.disabato@smithgroupjjr.com" TargetMode="External"/><Relationship Id="rId14" Type="http://schemas.openxmlformats.org/officeDocument/2006/relationships/hyperlink" Target="http://www.neiu.ed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4928-E7BC-4D37-BAF9-5FB56468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4233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arusseau</dc:creator>
  <cp:lastModifiedBy>Jaclyn Palomo</cp:lastModifiedBy>
  <cp:revision>5</cp:revision>
  <cp:lastPrinted>2014-04-21T21:57:00Z</cp:lastPrinted>
  <dcterms:created xsi:type="dcterms:W3CDTF">2014-08-25T21:45:00Z</dcterms:created>
  <dcterms:modified xsi:type="dcterms:W3CDTF">2014-08-26T18:44:00Z</dcterms:modified>
</cp:coreProperties>
</file>