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04" w:rsidRDefault="00E85918" w:rsidP="00263104">
      <w:pPr>
        <w:tabs>
          <w:tab w:val="left" w:pos="210"/>
          <w:tab w:val="right" w:pos="10080"/>
        </w:tabs>
        <w:ind w:right="-720"/>
      </w:pPr>
      <w:r>
        <w:rPr>
          <w:noProof/>
        </w:rPr>
        <w:drawing>
          <wp:anchor distT="0" distB="0" distL="114300" distR="114300" simplePos="0" relativeHeight="251658240" behindDoc="1" locked="0" layoutInCell="1" allowOverlap="1" wp14:anchorId="1F93CF21" wp14:editId="047DE1D6">
            <wp:simplePos x="0" y="0"/>
            <wp:positionH relativeFrom="margin">
              <wp:posOffset>4248150</wp:posOffset>
            </wp:positionH>
            <wp:positionV relativeFrom="margin">
              <wp:posOffset>-819150</wp:posOffset>
            </wp:positionV>
            <wp:extent cx="1769745" cy="12636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ation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9745" cy="1263650"/>
                    </a:xfrm>
                    <a:prstGeom prst="rect">
                      <a:avLst/>
                    </a:prstGeom>
                  </pic:spPr>
                </pic:pic>
              </a:graphicData>
            </a:graphic>
            <wp14:sizeRelH relativeFrom="margin">
              <wp14:pctWidth>0</wp14:pctWidth>
            </wp14:sizeRelH>
            <wp14:sizeRelV relativeFrom="margin">
              <wp14:pctHeight>0</wp14:pctHeight>
            </wp14:sizeRelV>
          </wp:anchor>
        </w:drawing>
      </w:r>
      <w:r w:rsidR="009961A0">
        <w:tab/>
      </w:r>
      <w:r w:rsidR="009961A0">
        <w:tab/>
      </w:r>
    </w:p>
    <w:p w:rsidR="00263104" w:rsidRDefault="00263104" w:rsidP="00263104">
      <w:pPr>
        <w:tabs>
          <w:tab w:val="left" w:pos="210"/>
          <w:tab w:val="right" w:pos="10080"/>
        </w:tabs>
        <w:ind w:right="-720"/>
      </w:pPr>
    </w:p>
    <w:p w:rsidR="00263104" w:rsidRDefault="00A10B16" w:rsidP="00263104">
      <w:pPr>
        <w:tabs>
          <w:tab w:val="left" w:pos="210"/>
          <w:tab w:val="right" w:pos="10080"/>
        </w:tabs>
        <w:ind w:right="-720"/>
        <w:rPr>
          <w:sz w:val="22"/>
        </w:rPr>
      </w:pPr>
      <w:r>
        <w:rPr>
          <w:rFonts w:ascii="Tahoma" w:hAnsi="Tahoma"/>
          <w:b/>
        </w:rPr>
        <w:t>News Release</w:t>
      </w:r>
      <w:r>
        <w:rPr>
          <w:sz w:val="22"/>
        </w:rPr>
        <w:t xml:space="preserve">           </w:t>
      </w:r>
    </w:p>
    <w:p w:rsidR="002367A2" w:rsidRDefault="002367A2" w:rsidP="00263104">
      <w:pPr>
        <w:tabs>
          <w:tab w:val="left" w:pos="210"/>
          <w:tab w:val="right" w:pos="10080"/>
        </w:tabs>
        <w:ind w:right="-720"/>
        <w:rPr>
          <w:sz w:val="22"/>
        </w:rPr>
      </w:pPr>
      <w:r>
        <w:rPr>
          <w:sz w:val="22"/>
        </w:rPr>
        <w:t>CONTACT:</w:t>
      </w:r>
      <w:r w:rsidR="00C97F75">
        <w:rPr>
          <w:sz w:val="22"/>
        </w:rPr>
        <w:t xml:space="preserve">                                                                                                 </w:t>
      </w:r>
      <w:r w:rsidR="00263104">
        <w:rPr>
          <w:sz w:val="22"/>
        </w:rPr>
        <w:t xml:space="preserve">            </w:t>
      </w:r>
      <w:r w:rsidR="00C97F75">
        <w:rPr>
          <w:sz w:val="22"/>
        </w:rPr>
        <w:t xml:space="preserve">  </w:t>
      </w:r>
    </w:p>
    <w:p w:rsidR="0043180F" w:rsidRDefault="00806BD5">
      <w:pPr>
        <w:ind w:right="-720"/>
        <w:rPr>
          <w:sz w:val="22"/>
        </w:rPr>
      </w:pPr>
      <w:r>
        <w:rPr>
          <w:sz w:val="22"/>
        </w:rPr>
        <w:t xml:space="preserve">Julie </w:t>
      </w:r>
      <w:r w:rsidR="00FB221C">
        <w:rPr>
          <w:sz w:val="22"/>
        </w:rPr>
        <w:t>Eastling</w:t>
      </w:r>
      <w:r w:rsidR="00F11657">
        <w:rPr>
          <w:sz w:val="22"/>
        </w:rPr>
        <w:t>, Blue Cross and Blue Shield of Minnesota Foundation</w:t>
      </w:r>
      <w:r w:rsidR="00A10B16">
        <w:rPr>
          <w:sz w:val="22"/>
        </w:rPr>
        <w:t xml:space="preserve">, </w:t>
      </w:r>
      <w:r w:rsidR="007A4A52">
        <w:rPr>
          <w:sz w:val="22"/>
        </w:rPr>
        <w:t xml:space="preserve">(651) </w:t>
      </w:r>
      <w:r w:rsidR="00A50096">
        <w:rPr>
          <w:sz w:val="22"/>
        </w:rPr>
        <w:t>662-</w:t>
      </w:r>
      <w:r>
        <w:rPr>
          <w:sz w:val="22"/>
        </w:rPr>
        <w:t>6574</w:t>
      </w:r>
    </w:p>
    <w:p w:rsidR="0043180F" w:rsidRDefault="00E025C1">
      <w:pPr>
        <w:ind w:right="-720"/>
        <w:rPr>
          <w:sz w:val="22"/>
        </w:rPr>
      </w:pPr>
      <w:hyperlink r:id="rId9" w:history="1">
        <w:r w:rsidR="0043180F" w:rsidRPr="00C60B5D">
          <w:rPr>
            <w:rStyle w:val="Hyperlink"/>
            <w:sz w:val="22"/>
          </w:rPr>
          <w:t>Julie_A_Eastling@bluecrossmn.com</w:t>
        </w:r>
      </w:hyperlink>
    </w:p>
    <w:p w:rsidR="0028731E" w:rsidRDefault="003201FA" w:rsidP="003201FA">
      <w:pPr>
        <w:pStyle w:val="Heading4"/>
        <w:spacing w:line="240" w:lineRule="auto"/>
        <w:jc w:val="center"/>
        <w:rPr>
          <w:rFonts w:ascii="Tahoma" w:hAnsi="Tahoma"/>
          <w:b/>
          <w:i w:val="0"/>
        </w:rPr>
      </w:pPr>
      <w:r>
        <w:rPr>
          <w:rFonts w:ascii="Tahoma" w:hAnsi="Tahoma"/>
          <w:b/>
          <w:i w:val="0"/>
        </w:rPr>
        <w:br/>
      </w:r>
      <w:r w:rsidR="00690334">
        <w:rPr>
          <w:rFonts w:ascii="Tahoma" w:hAnsi="Tahoma"/>
          <w:b/>
          <w:i w:val="0"/>
        </w:rPr>
        <w:t xml:space="preserve">Blue Cross </w:t>
      </w:r>
      <w:r w:rsidR="00263104">
        <w:rPr>
          <w:rFonts w:ascii="Tahoma" w:hAnsi="Tahoma"/>
          <w:b/>
          <w:i w:val="0"/>
        </w:rPr>
        <w:t xml:space="preserve">Foundation </w:t>
      </w:r>
      <w:r w:rsidR="00530F98">
        <w:rPr>
          <w:rFonts w:ascii="Tahoma" w:hAnsi="Tahoma"/>
          <w:b/>
          <w:i w:val="0"/>
        </w:rPr>
        <w:t>Welcomes New Members to its Board of Directors</w:t>
      </w:r>
      <w:r w:rsidR="002367A2" w:rsidRPr="002367A2">
        <w:rPr>
          <w:rFonts w:ascii="Tahoma" w:hAnsi="Tahoma" w:cs="Tahoma"/>
          <w:b/>
          <w:sz w:val="28"/>
          <w:szCs w:val="28"/>
        </w:rPr>
        <w:t xml:space="preserve"> </w:t>
      </w:r>
    </w:p>
    <w:p w:rsidR="00A50096" w:rsidRDefault="00A50096">
      <w:pPr>
        <w:pStyle w:val="Heading2"/>
        <w:rPr>
          <w:rFonts w:ascii="Tahoma" w:hAnsi="Tahoma"/>
          <w:sz w:val="22"/>
        </w:rPr>
      </w:pPr>
    </w:p>
    <w:p w:rsidR="00E3742B" w:rsidRPr="004B7AFD" w:rsidRDefault="00F92E22" w:rsidP="00A44301">
      <w:pPr>
        <w:spacing w:line="360" w:lineRule="auto"/>
        <w:rPr>
          <w:sz w:val="22"/>
          <w:szCs w:val="22"/>
        </w:rPr>
      </w:pPr>
      <w:r>
        <w:rPr>
          <w:sz w:val="22"/>
          <w:szCs w:val="22"/>
        </w:rPr>
        <w:t>EAGAN</w:t>
      </w:r>
      <w:r w:rsidR="00A50096" w:rsidRPr="00AB117D">
        <w:rPr>
          <w:sz w:val="22"/>
          <w:szCs w:val="22"/>
        </w:rPr>
        <w:t>, Minn.</w:t>
      </w:r>
      <w:r w:rsidR="00B07FAD">
        <w:rPr>
          <w:sz w:val="22"/>
          <w:szCs w:val="22"/>
        </w:rPr>
        <w:t xml:space="preserve"> </w:t>
      </w:r>
      <w:r w:rsidR="00B07FAD" w:rsidRPr="00D56118">
        <w:rPr>
          <w:sz w:val="22"/>
          <w:szCs w:val="22"/>
        </w:rPr>
        <w:t>(</w:t>
      </w:r>
      <w:r w:rsidR="00380768">
        <w:rPr>
          <w:sz w:val="22"/>
          <w:szCs w:val="22"/>
        </w:rPr>
        <w:t>Jan. 12</w:t>
      </w:r>
      <w:r w:rsidR="00530F98">
        <w:rPr>
          <w:sz w:val="22"/>
          <w:szCs w:val="22"/>
        </w:rPr>
        <w:t>, 2015</w:t>
      </w:r>
      <w:r w:rsidR="00A50096" w:rsidRPr="00D56118">
        <w:rPr>
          <w:sz w:val="22"/>
          <w:szCs w:val="22"/>
        </w:rPr>
        <w:t>)</w:t>
      </w:r>
      <w:r w:rsidR="00A50096" w:rsidRPr="00AB117D">
        <w:rPr>
          <w:sz w:val="22"/>
          <w:szCs w:val="22"/>
        </w:rPr>
        <w:t xml:space="preserve"> — </w:t>
      </w:r>
      <w:r>
        <w:rPr>
          <w:sz w:val="22"/>
          <w:szCs w:val="22"/>
        </w:rPr>
        <w:t xml:space="preserve">The Blue Cross and Blue Shield of Minnesota Foundation </w:t>
      </w:r>
      <w:r w:rsidR="004B7AFD">
        <w:rPr>
          <w:sz w:val="22"/>
          <w:szCs w:val="22"/>
        </w:rPr>
        <w:t>welcomes Nancy Vyskoci</w:t>
      </w:r>
      <w:r w:rsidR="00530F98">
        <w:rPr>
          <w:sz w:val="22"/>
          <w:szCs w:val="22"/>
        </w:rPr>
        <w:t xml:space="preserve">l and Bukata Hayes to its board of directors. </w:t>
      </w:r>
      <w:r w:rsidR="004B7AFD">
        <w:rPr>
          <w:sz w:val="22"/>
          <w:szCs w:val="22"/>
        </w:rPr>
        <w:t>Vyskocil is president and CEO of Northwest Minnesota Foundation, and Hayes is executive director of the Greater Mankato Diversity Council. The board now totals eight members including four community members and four senior leaders of Blue Cross and Blue Shield of Minnesota.</w:t>
      </w:r>
    </w:p>
    <w:p w:rsidR="00E3742B" w:rsidRDefault="00E3742B" w:rsidP="00AE4706">
      <w:pPr>
        <w:spacing w:line="360" w:lineRule="auto"/>
        <w:jc w:val="both"/>
        <w:rPr>
          <w:sz w:val="22"/>
          <w:szCs w:val="22"/>
        </w:rPr>
      </w:pPr>
      <w:r>
        <w:rPr>
          <w:sz w:val="22"/>
          <w:szCs w:val="22"/>
        </w:rPr>
        <w:tab/>
      </w:r>
      <w:r w:rsidR="004B7AFD">
        <w:rPr>
          <w:sz w:val="22"/>
          <w:szCs w:val="22"/>
        </w:rPr>
        <w:t>“</w:t>
      </w:r>
      <w:r w:rsidR="008D76B3">
        <w:rPr>
          <w:sz w:val="22"/>
          <w:szCs w:val="22"/>
        </w:rPr>
        <w:t>W</w:t>
      </w:r>
      <w:r w:rsidR="004B7AFD">
        <w:rPr>
          <w:sz w:val="22"/>
          <w:szCs w:val="22"/>
        </w:rPr>
        <w:t>e are thrilled to have the expertise and vision</w:t>
      </w:r>
      <w:r w:rsidR="00AE4706">
        <w:rPr>
          <w:sz w:val="22"/>
          <w:szCs w:val="22"/>
        </w:rPr>
        <w:t xml:space="preserve"> Nancy and Bukata bring to the board</w:t>
      </w:r>
      <w:r w:rsidR="008D76B3">
        <w:rPr>
          <w:sz w:val="22"/>
          <w:szCs w:val="22"/>
        </w:rPr>
        <w:t xml:space="preserve"> as we address the community conditions affecting health</w:t>
      </w:r>
      <w:r w:rsidR="00AE4706">
        <w:rPr>
          <w:sz w:val="22"/>
          <w:szCs w:val="22"/>
        </w:rPr>
        <w:t xml:space="preserve">,” said </w:t>
      </w:r>
      <w:r w:rsidR="008D76B3">
        <w:rPr>
          <w:sz w:val="22"/>
          <w:szCs w:val="22"/>
        </w:rPr>
        <w:t>Foundation Board Chair Michael Guyette</w:t>
      </w:r>
      <w:r w:rsidR="00AE4706">
        <w:rPr>
          <w:sz w:val="22"/>
          <w:szCs w:val="22"/>
        </w:rPr>
        <w:t>.</w:t>
      </w:r>
      <w:r w:rsidR="00D86499">
        <w:rPr>
          <w:sz w:val="22"/>
          <w:szCs w:val="22"/>
        </w:rPr>
        <w:t xml:space="preserve"> “And because we </w:t>
      </w:r>
      <w:r w:rsidR="008D76B3">
        <w:rPr>
          <w:sz w:val="22"/>
          <w:szCs w:val="22"/>
        </w:rPr>
        <w:t>support nonprofits</w:t>
      </w:r>
      <w:r w:rsidR="00D86499">
        <w:rPr>
          <w:sz w:val="22"/>
          <w:szCs w:val="22"/>
        </w:rPr>
        <w:t xml:space="preserve"> statewide, we’re pleased to have these </w:t>
      </w:r>
      <w:r w:rsidR="008D76B3">
        <w:rPr>
          <w:sz w:val="22"/>
          <w:szCs w:val="22"/>
        </w:rPr>
        <w:t>leaders</w:t>
      </w:r>
      <w:r w:rsidR="00D86499">
        <w:rPr>
          <w:sz w:val="22"/>
          <w:szCs w:val="22"/>
        </w:rPr>
        <w:t xml:space="preserve"> from greater Minnesota.”</w:t>
      </w:r>
    </w:p>
    <w:p w:rsidR="00A142B7" w:rsidRPr="00D86499" w:rsidRDefault="00E3742B" w:rsidP="009F3DCB">
      <w:pPr>
        <w:spacing w:line="360" w:lineRule="auto"/>
        <w:rPr>
          <w:sz w:val="22"/>
          <w:szCs w:val="22"/>
        </w:rPr>
      </w:pPr>
      <w:r>
        <w:rPr>
          <w:sz w:val="22"/>
          <w:szCs w:val="22"/>
        </w:rPr>
        <w:tab/>
      </w:r>
      <w:r w:rsidR="00D86499" w:rsidRPr="00D86499">
        <w:rPr>
          <w:sz w:val="22"/>
          <w:szCs w:val="22"/>
        </w:rPr>
        <w:t>Nancy Vyskocil joined the Northwest Min</w:t>
      </w:r>
      <w:r w:rsidR="00147A7D">
        <w:rPr>
          <w:sz w:val="22"/>
          <w:szCs w:val="22"/>
        </w:rPr>
        <w:t xml:space="preserve">nesota Foundation as president and </w:t>
      </w:r>
      <w:r w:rsidR="00D86499">
        <w:rPr>
          <w:sz w:val="22"/>
          <w:szCs w:val="22"/>
        </w:rPr>
        <w:t xml:space="preserve">CEO in January of 2008. </w:t>
      </w:r>
      <w:r w:rsidR="00D86499" w:rsidRPr="00D86499">
        <w:rPr>
          <w:sz w:val="22"/>
          <w:szCs w:val="22"/>
        </w:rPr>
        <w:t xml:space="preserve">Prior to joining the foundation, </w:t>
      </w:r>
      <w:r w:rsidR="00D86499">
        <w:rPr>
          <w:sz w:val="22"/>
          <w:szCs w:val="22"/>
        </w:rPr>
        <w:t>she served as v</w:t>
      </w:r>
      <w:r w:rsidR="00D86499" w:rsidRPr="00D86499">
        <w:rPr>
          <w:sz w:val="22"/>
          <w:szCs w:val="22"/>
        </w:rPr>
        <w:t xml:space="preserve">ice </w:t>
      </w:r>
      <w:r w:rsidR="00D86499">
        <w:rPr>
          <w:sz w:val="22"/>
          <w:szCs w:val="22"/>
        </w:rPr>
        <w:t xml:space="preserve">president and </w:t>
      </w:r>
      <w:r w:rsidR="00D86499" w:rsidRPr="00D86499">
        <w:rPr>
          <w:sz w:val="22"/>
          <w:szCs w:val="22"/>
        </w:rPr>
        <w:t xml:space="preserve">CFO for Lake Region </w:t>
      </w:r>
      <w:bookmarkStart w:id="0" w:name="_GoBack"/>
      <w:bookmarkEnd w:id="0"/>
      <w:r w:rsidR="00D86499" w:rsidRPr="00D86499">
        <w:rPr>
          <w:sz w:val="22"/>
          <w:szCs w:val="22"/>
        </w:rPr>
        <w:lastRenderedPageBreak/>
        <w:t>Electric Cooperative in Pelican Rapids</w:t>
      </w:r>
      <w:r w:rsidR="00D86499">
        <w:rPr>
          <w:sz w:val="22"/>
          <w:szCs w:val="22"/>
        </w:rPr>
        <w:t>, Minn., and as director of a</w:t>
      </w:r>
      <w:r w:rsidR="00D86499" w:rsidRPr="00D86499">
        <w:rPr>
          <w:sz w:val="22"/>
          <w:szCs w:val="22"/>
        </w:rPr>
        <w:t xml:space="preserve">dministrative </w:t>
      </w:r>
      <w:r w:rsidR="00D86499">
        <w:rPr>
          <w:sz w:val="22"/>
          <w:szCs w:val="22"/>
        </w:rPr>
        <w:t>s</w:t>
      </w:r>
      <w:r w:rsidR="00D86499" w:rsidRPr="00D86499">
        <w:rPr>
          <w:sz w:val="22"/>
          <w:szCs w:val="22"/>
        </w:rPr>
        <w:t>ervices for Arvig Co</w:t>
      </w:r>
      <w:r w:rsidR="00D86499">
        <w:rPr>
          <w:sz w:val="22"/>
          <w:szCs w:val="22"/>
        </w:rPr>
        <w:t>mmunications in Perham, Minn</w:t>
      </w:r>
      <w:r w:rsidR="00D86499" w:rsidRPr="00D86499">
        <w:rPr>
          <w:sz w:val="22"/>
          <w:szCs w:val="22"/>
        </w:rPr>
        <w:t xml:space="preserve">.  </w:t>
      </w:r>
      <w:r w:rsidR="00D86499">
        <w:rPr>
          <w:sz w:val="22"/>
          <w:szCs w:val="22"/>
        </w:rPr>
        <w:t>She</w:t>
      </w:r>
      <w:r w:rsidR="00D86499" w:rsidRPr="00D86499">
        <w:rPr>
          <w:sz w:val="22"/>
          <w:szCs w:val="22"/>
        </w:rPr>
        <w:t xml:space="preserve"> has a </w:t>
      </w:r>
      <w:r w:rsidR="00D86499">
        <w:rPr>
          <w:sz w:val="22"/>
          <w:szCs w:val="22"/>
        </w:rPr>
        <w:t>bachelor’s degree in a</w:t>
      </w:r>
      <w:r w:rsidR="00D86499" w:rsidRPr="00D86499">
        <w:rPr>
          <w:sz w:val="22"/>
          <w:szCs w:val="22"/>
        </w:rPr>
        <w:t xml:space="preserve">ccounting from Bemidji State University and a </w:t>
      </w:r>
      <w:r w:rsidR="00D86499">
        <w:rPr>
          <w:sz w:val="22"/>
          <w:szCs w:val="22"/>
        </w:rPr>
        <w:t>master’s degree</w:t>
      </w:r>
      <w:r w:rsidR="00D86499" w:rsidRPr="00D86499">
        <w:rPr>
          <w:sz w:val="22"/>
          <w:szCs w:val="22"/>
        </w:rPr>
        <w:t xml:space="preserve"> from North Dakota State Universit</w:t>
      </w:r>
      <w:r w:rsidR="00D86499">
        <w:rPr>
          <w:sz w:val="22"/>
          <w:szCs w:val="22"/>
        </w:rPr>
        <w:t>y. She is a certified public accountant</w:t>
      </w:r>
      <w:r w:rsidR="00D86499" w:rsidRPr="00D86499">
        <w:rPr>
          <w:sz w:val="22"/>
          <w:szCs w:val="22"/>
        </w:rPr>
        <w:t xml:space="preserve"> licensed in Minnesota and</w:t>
      </w:r>
      <w:r w:rsidR="00D86499">
        <w:rPr>
          <w:sz w:val="22"/>
          <w:szCs w:val="22"/>
        </w:rPr>
        <w:t xml:space="preserve"> also holds the designation of certified management accountant and senior professional in human r</w:t>
      </w:r>
      <w:r w:rsidR="00D86499" w:rsidRPr="00D86499">
        <w:rPr>
          <w:sz w:val="22"/>
          <w:szCs w:val="22"/>
        </w:rPr>
        <w:t>esources.</w:t>
      </w:r>
    </w:p>
    <w:p w:rsidR="00B216C5" w:rsidRDefault="00D86499" w:rsidP="00B216C5">
      <w:pPr>
        <w:spacing w:line="360" w:lineRule="auto"/>
        <w:ind w:firstLine="720"/>
        <w:rPr>
          <w:sz w:val="22"/>
          <w:szCs w:val="22"/>
        </w:rPr>
      </w:pPr>
      <w:r w:rsidRPr="00D86499">
        <w:rPr>
          <w:sz w:val="22"/>
          <w:szCs w:val="22"/>
        </w:rPr>
        <w:t>Bukata</w:t>
      </w:r>
      <w:r>
        <w:rPr>
          <w:sz w:val="22"/>
          <w:szCs w:val="22"/>
        </w:rPr>
        <w:t xml:space="preserve"> Hayes has served as the e</w:t>
      </w:r>
      <w:r w:rsidR="00147A7D">
        <w:rPr>
          <w:sz w:val="22"/>
          <w:szCs w:val="22"/>
        </w:rPr>
        <w:t>xecutive di</w:t>
      </w:r>
      <w:r w:rsidRPr="00D86499">
        <w:rPr>
          <w:sz w:val="22"/>
          <w:szCs w:val="22"/>
        </w:rPr>
        <w:t>rector of the Greater Mankato Di</w:t>
      </w:r>
      <w:r>
        <w:rPr>
          <w:sz w:val="22"/>
          <w:szCs w:val="22"/>
        </w:rPr>
        <w:t>versity Council since September</w:t>
      </w:r>
      <w:r w:rsidRPr="00D86499">
        <w:rPr>
          <w:sz w:val="22"/>
          <w:szCs w:val="22"/>
        </w:rPr>
        <w:t xml:space="preserve"> 2006. Prior </w:t>
      </w:r>
      <w:r>
        <w:rPr>
          <w:sz w:val="22"/>
          <w:szCs w:val="22"/>
        </w:rPr>
        <w:t xml:space="preserve">to this role, he served as the coordinator of the </w:t>
      </w:r>
      <w:r w:rsidR="001D11E3">
        <w:rPr>
          <w:sz w:val="22"/>
          <w:szCs w:val="22"/>
        </w:rPr>
        <w:t>Multi E</w:t>
      </w:r>
      <w:r w:rsidRPr="00D86499">
        <w:rPr>
          <w:sz w:val="22"/>
          <w:szCs w:val="22"/>
        </w:rPr>
        <w:t xml:space="preserve">thnic Center at Bethany Lutheran College in Mankato, the first-ever position of its kind at the college. </w:t>
      </w:r>
      <w:r w:rsidR="001D11E3">
        <w:rPr>
          <w:sz w:val="22"/>
          <w:szCs w:val="22"/>
        </w:rPr>
        <w:t>He received his bachelor’s degree in exercise p</w:t>
      </w:r>
      <w:r w:rsidRPr="00D86499">
        <w:rPr>
          <w:sz w:val="22"/>
          <w:szCs w:val="22"/>
        </w:rPr>
        <w:t>hysiology from the College of St.</w:t>
      </w:r>
      <w:r w:rsidR="001D11E3">
        <w:rPr>
          <w:sz w:val="22"/>
          <w:szCs w:val="22"/>
        </w:rPr>
        <w:t xml:space="preserve"> Scholastica in Duluth, Minn</w:t>
      </w:r>
      <w:r w:rsidRPr="00E67779">
        <w:rPr>
          <w:rFonts w:ascii="Arial" w:hAnsi="Arial" w:cs="Arial"/>
          <w:color w:val="606060"/>
          <w:sz w:val="21"/>
          <w:szCs w:val="21"/>
        </w:rPr>
        <w:t xml:space="preserve">. </w:t>
      </w:r>
      <w:r>
        <w:rPr>
          <w:sz w:val="22"/>
          <w:szCs w:val="22"/>
        </w:rPr>
        <w:t xml:space="preserve"> </w:t>
      </w:r>
    </w:p>
    <w:p w:rsidR="00473904" w:rsidRPr="00473904" w:rsidRDefault="00473904" w:rsidP="00B263A7">
      <w:pPr>
        <w:spacing w:line="360" w:lineRule="auto"/>
        <w:ind w:firstLine="720"/>
        <w:rPr>
          <w:sz w:val="22"/>
          <w:szCs w:val="22"/>
        </w:rPr>
      </w:pPr>
      <w:r w:rsidRPr="00473904">
        <w:rPr>
          <w:sz w:val="22"/>
          <w:szCs w:val="22"/>
        </w:rPr>
        <w:t>For more information on Blue Cross’ grantmaking programs, call (651) 662-3950 or toll free at 1-866-812-1593</w:t>
      </w:r>
      <w:r w:rsidR="008D76B3">
        <w:rPr>
          <w:sz w:val="22"/>
          <w:szCs w:val="22"/>
        </w:rPr>
        <w:t xml:space="preserve">, or visit our </w:t>
      </w:r>
      <w:hyperlink r:id="rId10" w:history="1">
        <w:r w:rsidR="008D76B3" w:rsidRPr="008D76B3">
          <w:rPr>
            <w:rStyle w:val="Hyperlink"/>
            <w:sz w:val="22"/>
            <w:szCs w:val="22"/>
          </w:rPr>
          <w:t>website</w:t>
        </w:r>
      </w:hyperlink>
      <w:r w:rsidRPr="00473904">
        <w:rPr>
          <w:sz w:val="22"/>
          <w:szCs w:val="22"/>
        </w:rPr>
        <w:t>.</w:t>
      </w:r>
    </w:p>
    <w:p w:rsidR="00A10B16" w:rsidRDefault="00592437" w:rsidP="003C0394">
      <w:pPr>
        <w:ind w:firstLine="720"/>
        <w:rPr>
          <w:i/>
          <w:snapToGrid w:val="0"/>
          <w:sz w:val="20"/>
        </w:rPr>
      </w:pPr>
      <w:r w:rsidRPr="003C0394">
        <w:rPr>
          <w:i/>
          <w:snapToGrid w:val="0"/>
          <w:sz w:val="20"/>
        </w:rPr>
        <w:t xml:space="preserve">The </w:t>
      </w:r>
      <w:hyperlink r:id="rId11" w:history="1">
        <w:r w:rsidRPr="003C0394">
          <w:rPr>
            <w:rStyle w:val="Hyperlink"/>
            <w:i/>
            <w:snapToGrid w:val="0"/>
            <w:sz w:val="20"/>
          </w:rPr>
          <w:t>Blue Cross and Blue Shield of Minnesota Foundation</w:t>
        </w:r>
      </w:hyperlink>
      <w:r w:rsidRPr="003C0394">
        <w:rPr>
          <w:i/>
          <w:snapToGrid w:val="0"/>
          <w:sz w:val="20"/>
        </w:rPr>
        <w:t xml:space="preserve">  exclusively dedicates its assets to improving health in Minnesota</w:t>
      </w:r>
      <w:r w:rsidR="00712B20">
        <w:rPr>
          <w:i/>
          <w:snapToGrid w:val="0"/>
          <w:sz w:val="20"/>
        </w:rPr>
        <w:t xml:space="preserve">, awarding </w:t>
      </w:r>
      <w:r w:rsidR="00A10B16">
        <w:rPr>
          <w:i/>
          <w:snapToGrid w:val="0"/>
          <w:sz w:val="20"/>
        </w:rPr>
        <w:t>nearly $40</w:t>
      </w:r>
      <w:r w:rsidRPr="003C0394">
        <w:rPr>
          <w:i/>
          <w:snapToGrid w:val="0"/>
          <w:sz w:val="20"/>
        </w:rPr>
        <w:t xml:space="preserve"> million since it was established in 1986. The Foundation’s purpose is to make a healthy difference</w:t>
      </w:r>
      <w:r w:rsidR="00A10B16">
        <w:rPr>
          <w:i/>
          <w:snapToGrid w:val="0"/>
          <w:sz w:val="20"/>
        </w:rPr>
        <w:t xml:space="preserve"> in communities by advancing health equity and improving the conditions where people live, learn, work and play.</w:t>
      </w:r>
    </w:p>
    <w:p w:rsidR="00354180" w:rsidRPr="003C0394" w:rsidRDefault="00BE47B9" w:rsidP="003C0394">
      <w:pPr>
        <w:ind w:firstLine="720"/>
        <w:rPr>
          <w:i/>
          <w:snapToGrid w:val="0"/>
          <w:sz w:val="20"/>
        </w:rPr>
      </w:pPr>
      <w:r w:rsidRPr="003C0394">
        <w:rPr>
          <w:i/>
          <w:snapToGrid w:val="0"/>
          <w:sz w:val="20"/>
        </w:rPr>
        <w:t>.</w:t>
      </w:r>
      <w:r w:rsidR="00592437" w:rsidRPr="003C0394">
        <w:rPr>
          <w:i/>
          <w:snapToGrid w:val="0"/>
          <w:sz w:val="20"/>
        </w:rPr>
        <w:t xml:space="preserve"> </w:t>
      </w:r>
    </w:p>
    <w:p w:rsidR="007A4A52" w:rsidRPr="007A4A52" w:rsidRDefault="007A4A52" w:rsidP="007A4A52">
      <w:pPr>
        <w:pStyle w:val="BodyTextIndent2"/>
        <w:spacing w:line="240" w:lineRule="auto"/>
        <w:ind w:firstLine="0"/>
        <w:rPr>
          <w:i w:val="0"/>
          <w:snapToGrid w:val="0"/>
          <w:sz w:val="22"/>
          <w:szCs w:val="22"/>
        </w:rPr>
      </w:pPr>
      <w:r>
        <w:rPr>
          <w:snapToGrid w:val="0"/>
          <w:sz w:val="22"/>
          <w:szCs w:val="22"/>
        </w:rPr>
        <w:t>–30–</w:t>
      </w:r>
    </w:p>
    <w:sectPr w:rsidR="007A4A52" w:rsidRPr="007A4A52" w:rsidSect="009A4860">
      <w:headerReference w:type="default" r:id="rId12"/>
      <w:footerReference w:type="default" r:id="rId13"/>
      <w:footerReference w:type="first" r:id="rId14"/>
      <w:pgSz w:w="12240" w:h="15840" w:code="1"/>
      <w:pgMar w:top="1440" w:right="1440" w:bottom="1440" w:left="1440" w:header="720" w:footer="4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5C1" w:rsidRDefault="00E025C1">
      <w:r>
        <w:separator/>
      </w:r>
    </w:p>
  </w:endnote>
  <w:endnote w:type="continuationSeparator" w:id="0">
    <w:p w:rsidR="00E025C1" w:rsidRDefault="00E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0F" w:rsidRPr="008649D8" w:rsidRDefault="0043180F" w:rsidP="00DE6DF6">
    <w:pPr>
      <w:pStyle w:val="Footer"/>
      <w:tabs>
        <w:tab w:val="left" w:pos="855"/>
        <w:tab w:val="center" w:pos="4680"/>
      </w:tabs>
      <w:rPr>
        <w:i/>
        <w:sz w:val="22"/>
        <w:szCs w:val="22"/>
      </w:rPr>
    </w:pPr>
    <w:r>
      <w:rPr>
        <w:i/>
        <w:sz w:val="22"/>
        <w:szCs w:val="22"/>
      </w:rPr>
      <w:tab/>
    </w:r>
    <w:r>
      <w:rPr>
        <w:i/>
        <w:sz w:val="22"/>
        <w:szCs w:val="22"/>
      </w:rPr>
      <w:tab/>
    </w:r>
  </w:p>
  <w:p w:rsidR="0043180F" w:rsidRPr="008649D8" w:rsidRDefault="0043180F" w:rsidP="000F3B29">
    <w:pPr>
      <w:pStyle w:val="Footer"/>
      <w:jc w:val="center"/>
      <w:rPr>
        <w:i/>
        <w:sz w:val="22"/>
        <w:szCs w:val="22"/>
      </w:rPr>
    </w:pPr>
    <w:r w:rsidRPr="008649D8">
      <w:rPr>
        <w:i/>
        <w:sz w:val="22"/>
        <w:szCs w:val="22"/>
      </w:rPr>
      <w:t>—</w:t>
    </w:r>
    <w:r>
      <w:rPr>
        <w:i/>
        <w:sz w:val="22"/>
        <w:szCs w:val="22"/>
      </w:rPr>
      <w:t>30</w:t>
    </w:r>
    <w:r w:rsidRPr="008649D8">
      <w:rPr>
        <w:i/>
        <w:sz w:val="22"/>
        <w:szCs w:val="22"/>
      </w:rPr>
      <w:t xml:space="preserve"> —</w:t>
    </w:r>
  </w:p>
  <w:p w:rsidR="0043180F" w:rsidRDefault="0043180F" w:rsidP="009961A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180" w:rsidRPr="00354180" w:rsidRDefault="00354180" w:rsidP="00354180">
    <w:pPr>
      <w:pStyle w:val="Footer"/>
      <w:rPr>
        <w:sz w:val="20"/>
      </w:rPr>
    </w:pPr>
    <w:r w:rsidRPr="00354180">
      <w:rPr>
        <w:sz w:val="20"/>
      </w:rPr>
      <w:t>Blue Cross</w:t>
    </w:r>
    <w:r w:rsidRPr="00354180">
      <w:rPr>
        <w:sz w:val="20"/>
        <w:vertAlign w:val="superscript"/>
      </w:rPr>
      <w:t xml:space="preserve">® </w:t>
    </w:r>
    <w:r w:rsidRPr="00354180">
      <w:rPr>
        <w:sz w:val="20"/>
      </w:rPr>
      <w:t>and Blue Shield</w:t>
    </w:r>
    <w:r w:rsidRPr="00354180">
      <w:rPr>
        <w:sz w:val="20"/>
        <w:vertAlign w:val="superscript"/>
      </w:rPr>
      <w:t xml:space="preserve">® </w:t>
    </w:r>
    <w:r w:rsidRPr="00354180">
      <w:rPr>
        <w:sz w:val="20"/>
      </w:rPr>
      <w:t>of Minnesota Foundation is an independent licensee of the Blue Cross and Blue Shield Association</w:t>
    </w:r>
  </w:p>
  <w:p w:rsidR="00354180" w:rsidRDefault="00354180">
    <w:pPr>
      <w:pStyle w:val="Footer"/>
    </w:pPr>
  </w:p>
  <w:p w:rsidR="0043180F" w:rsidRPr="000F3B29" w:rsidRDefault="0043180F" w:rsidP="00962C3C">
    <w:pPr>
      <w:pStyle w:val="Footer"/>
      <w:ind w:left="108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5C1" w:rsidRDefault="00E025C1">
      <w:r>
        <w:separator/>
      </w:r>
    </w:p>
  </w:footnote>
  <w:footnote w:type="continuationSeparator" w:id="0">
    <w:p w:rsidR="00E025C1" w:rsidRDefault="00E02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0F" w:rsidRPr="000F3B29" w:rsidRDefault="0043180F">
    <w:pPr>
      <w:pStyle w:val="Header"/>
      <w:rPr>
        <w:i/>
      </w:rPr>
    </w:pPr>
    <w:r>
      <w:rPr>
        <w:i/>
      </w:rPr>
      <w:t>Blue Cross Foundation – Page Two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DA604D"/>
    <w:multiLevelType w:val="hybridMultilevel"/>
    <w:tmpl w:val="83BE8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C136C7"/>
    <w:multiLevelType w:val="multilevel"/>
    <w:tmpl w:val="E52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A3646"/>
    <w:multiLevelType w:val="singleLevel"/>
    <w:tmpl w:val="51B0274A"/>
    <w:lvl w:ilvl="0">
      <w:start w:val="1"/>
      <w:numFmt w:val="decimal"/>
      <w:lvlText w:val="%1."/>
      <w:lvlJc w:val="left"/>
      <w:pPr>
        <w:tabs>
          <w:tab w:val="num" w:pos="720"/>
        </w:tabs>
        <w:ind w:left="720" w:hanging="720"/>
      </w:pPr>
      <w:rPr>
        <w:rFonts w:hint="default"/>
      </w:rPr>
    </w:lvl>
  </w:abstractNum>
  <w:abstractNum w:abstractNumId="3">
    <w:nsid w:val="09C616EA"/>
    <w:multiLevelType w:val="singleLevel"/>
    <w:tmpl w:val="8CE841BC"/>
    <w:lvl w:ilvl="0">
      <w:numFmt w:val="bullet"/>
      <w:lvlText w:val="—"/>
      <w:lvlJc w:val="left"/>
      <w:pPr>
        <w:tabs>
          <w:tab w:val="num" w:pos="1080"/>
        </w:tabs>
        <w:ind w:left="1080" w:hanging="360"/>
      </w:pPr>
      <w:rPr>
        <w:rFonts w:hint="default"/>
      </w:rPr>
    </w:lvl>
  </w:abstractNum>
  <w:abstractNum w:abstractNumId="4">
    <w:nsid w:val="0C1E0C0A"/>
    <w:multiLevelType w:val="hybridMultilevel"/>
    <w:tmpl w:val="281AD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EB1E2F"/>
    <w:multiLevelType w:val="hybridMultilevel"/>
    <w:tmpl w:val="76A2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33AEC"/>
    <w:multiLevelType w:val="hybridMultilevel"/>
    <w:tmpl w:val="1E80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775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1B32139F"/>
    <w:multiLevelType w:val="singleLevel"/>
    <w:tmpl w:val="A00EA7AC"/>
    <w:lvl w:ilvl="0">
      <w:start w:val="2"/>
      <w:numFmt w:val="bullet"/>
      <w:lvlText w:val="—"/>
      <w:lvlJc w:val="left"/>
      <w:pPr>
        <w:tabs>
          <w:tab w:val="num" w:pos="1080"/>
        </w:tabs>
        <w:ind w:left="1080" w:hanging="360"/>
      </w:pPr>
      <w:rPr>
        <w:rFonts w:hint="default"/>
      </w:rPr>
    </w:lvl>
  </w:abstractNum>
  <w:abstractNum w:abstractNumId="9">
    <w:nsid w:val="1F570D97"/>
    <w:multiLevelType w:val="hybridMultilevel"/>
    <w:tmpl w:val="5A2E1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DB04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4D20854"/>
    <w:multiLevelType w:val="singleLevel"/>
    <w:tmpl w:val="78FCD000"/>
    <w:lvl w:ilvl="0">
      <w:start w:val="1"/>
      <w:numFmt w:val="decimal"/>
      <w:lvlText w:val="(%1)"/>
      <w:lvlJc w:val="left"/>
      <w:pPr>
        <w:tabs>
          <w:tab w:val="num" w:pos="360"/>
        </w:tabs>
        <w:ind w:left="360" w:hanging="360"/>
      </w:pPr>
      <w:rPr>
        <w:rFonts w:hint="default"/>
      </w:rPr>
    </w:lvl>
  </w:abstractNum>
  <w:abstractNum w:abstractNumId="12">
    <w:nsid w:val="34FB3C58"/>
    <w:multiLevelType w:val="hybridMultilevel"/>
    <w:tmpl w:val="854C2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BB183B"/>
    <w:multiLevelType w:val="hybridMultilevel"/>
    <w:tmpl w:val="8C503CE0"/>
    <w:lvl w:ilvl="0" w:tplc="4EB6F7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0A5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8350A36"/>
    <w:multiLevelType w:val="hybridMultilevel"/>
    <w:tmpl w:val="CCD47774"/>
    <w:lvl w:ilvl="0" w:tplc="D3FAC4D4">
      <w:start w:val="1"/>
      <w:numFmt w:val="bullet"/>
      <w:lvlText w:val=""/>
      <w:lvlJc w:val="left"/>
      <w:pPr>
        <w:tabs>
          <w:tab w:val="num" w:pos="1499"/>
        </w:tabs>
        <w:ind w:left="1499" w:hanging="360"/>
      </w:pPr>
      <w:rPr>
        <w:rFonts w:ascii="Symbol" w:hAnsi="Symbol" w:hint="default"/>
      </w:rPr>
    </w:lvl>
    <w:lvl w:ilvl="1" w:tplc="AE56B26E" w:tentative="1">
      <w:start w:val="1"/>
      <w:numFmt w:val="bullet"/>
      <w:lvlText w:val="o"/>
      <w:lvlJc w:val="left"/>
      <w:pPr>
        <w:tabs>
          <w:tab w:val="num" w:pos="2219"/>
        </w:tabs>
        <w:ind w:left="2219" w:hanging="360"/>
      </w:pPr>
      <w:rPr>
        <w:rFonts w:ascii="Courier New" w:hAnsi="Courier New" w:cs="Courier New" w:hint="default"/>
      </w:rPr>
    </w:lvl>
    <w:lvl w:ilvl="2" w:tplc="AAC610DC" w:tentative="1">
      <w:start w:val="1"/>
      <w:numFmt w:val="bullet"/>
      <w:lvlText w:val=""/>
      <w:lvlJc w:val="left"/>
      <w:pPr>
        <w:tabs>
          <w:tab w:val="num" w:pos="2939"/>
        </w:tabs>
        <w:ind w:left="2939" w:hanging="360"/>
      </w:pPr>
      <w:rPr>
        <w:rFonts w:ascii="Wingdings" w:hAnsi="Wingdings" w:hint="default"/>
      </w:rPr>
    </w:lvl>
    <w:lvl w:ilvl="3" w:tplc="121E4C20" w:tentative="1">
      <w:start w:val="1"/>
      <w:numFmt w:val="bullet"/>
      <w:lvlText w:val=""/>
      <w:lvlJc w:val="left"/>
      <w:pPr>
        <w:tabs>
          <w:tab w:val="num" w:pos="3659"/>
        </w:tabs>
        <w:ind w:left="3659" w:hanging="360"/>
      </w:pPr>
      <w:rPr>
        <w:rFonts w:ascii="Symbol" w:hAnsi="Symbol" w:hint="default"/>
      </w:rPr>
    </w:lvl>
    <w:lvl w:ilvl="4" w:tplc="B552A376" w:tentative="1">
      <w:start w:val="1"/>
      <w:numFmt w:val="bullet"/>
      <w:lvlText w:val="o"/>
      <w:lvlJc w:val="left"/>
      <w:pPr>
        <w:tabs>
          <w:tab w:val="num" w:pos="4379"/>
        </w:tabs>
        <w:ind w:left="4379" w:hanging="360"/>
      </w:pPr>
      <w:rPr>
        <w:rFonts w:ascii="Courier New" w:hAnsi="Courier New" w:cs="Courier New" w:hint="default"/>
      </w:rPr>
    </w:lvl>
    <w:lvl w:ilvl="5" w:tplc="60366C9A" w:tentative="1">
      <w:start w:val="1"/>
      <w:numFmt w:val="bullet"/>
      <w:lvlText w:val=""/>
      <w:lvlJc w:val="left"/>
      <w:pPr>
        <w:tabs>
          <w:tab w:val="num" w:pos="5099"/>
        </w:tabs>
        <w:ind w:left="5099" w:hanging="360"/>
      </w:pPr>
      <w:rPr>
        <w:rFonts w:ascii="Wingdings" w:hAnsi="Wingdings" w:hint="default"/>
      </w:rPr>
    </w:lvl>
    <w:lvl w:ilvl="6" w:tplc="EFD8B9C6" w:tentative="1">
      <w:start w:val="1"/>
      <w:numFmt w:val="bullet"/>
      <w:lvlText w:val=""/>
      <w:lvlJc w:val="left"/>
      <w:pPr>
        <w:tabs>
          <w:tab w:val="num" w:pos="5819"/>
        </w:tabs>
        <w:ind w:left="5819" w:hanging="360"/>
      </w:pPr>
      <w:rPr>
        <w:rFonts w:ascii="Symbol" w:hAnsi="Symbol" w:hint="default"/>
      </w:rPr>
    </w:lvl>
    <w:lvl w:ilvl="7" w:tplc="5718868E" w:tentative="1">
      <w:start w:val="1"/>
      <w:numFmt w:val="bullet"/>
      <w:lvlText w:val="o"/>
      <w:lvlJc w:val="left"/>
      <w:pPr>
        <w:tabs>
          <w:tab w:val="num" w:pos="6539"/>
        </w:tabs>
        <w:ind w:left="6539" w:hanging="360"/>
      </w:pPr>
      <w:rPr>
        <w:rFonts w:ascii="Courier New" w:hAnsi="Courier New" w:cs="Courier New" w:hint="default"/>
      </w:rPr>
    </w:lvl>
    <w:lvl w:ilvl="8" w:tplc="696E0804" w:tentative="1">
      <w:start w:val="1"/>
      <w:numFmt w:val="bullet"/>
      <w:lvlText w:val=""/>
      <w:lvlJc w:val="left"/>
      <w:pPr>
        <w:tabs>
          <w:tab w:val="num" w:pos="7259"/>
        </w:tabs>
        <w:ind w:left="7259" w:hanging="360"/>
      </w:pPr>
      <w:rPr>
        <w:rFonts w:ascii="Wingdings" w:hAnsi="Wingdings" w:hint="default"/>
      </w:rPr>
    </w:lvl>
  </w:abstractNum>
  <w:abstractNum w:abstractNumId="16">
    <w:nsid w:val="3A7D0D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AC2712E"/>
    <w:multiLevelType w:val="hybridMultilevel"/>
    <w:tmpl w:val="74905B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3C6D734F"/>
    <w:multiLevelType w:val="hybridMultilevel"/>
    <w:tmpl w:val="DF8201F8"/>
    <w:lvl w:ilvl="0" w:tplc="327A029E">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6B6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FF07347"/>
    <w:multiLevelType w:val="multilevel"/>
    <w:tmpl w:val="60BA252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B86486"/>
    <w:multiLevelType w:val="hybridMultilevel"/>
    <w:tmpl w:val="037C17C0"/>
    <w:lvl w:ilvl="0" w:tplc="A2AAD8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2B17F9"/>
    <w:multiLevelType w:val="hybridMultilevel"/>
    <w:tmpl w:val="AEF0DC0E"/>
    <w:lvl w:ilvl="0" w:tplc="18C0F91C">
      <w:start w:val="1"/>
      <w:numFmt w:val="bullet"/>
      <w:lvlText w:val=""/>
      <w:lvlJc w:val="left"/>
      <w:pPr>
        <w:tabs>
          <w:tab w:val="num" w:pos="1080"/>
        </w:tabs>
        <w:ind w:left="1080" w:hanging="360"/>
      </w:pPr>
      <w:rPr>
        <w:rFonts w:ascii="Symbol" w:hAnsi="Symbol" w:hint="default"/>
      </w:rPr>
    </w:lvl>
    <w:lvl w:ilvl="1" w:tplc="5254BF5C" w:tentative="1">
      <w:start w:val="1"/>
      <w:numFmt w:val="bullet"/>
      <w:lvlText w:val="o"/>
      <w:lvlJc w:val="left"/>
      <w:pPr>
        <w:tabs>
          <w:tab w:val="num" w:pos="1800"/>
        </w:tabs>
        <w:ind w:left="1800" w:hanging="360"/>
      </w:pPr>
      <w:rPr>
        <w:rFonts w:ascii="Courier New" w:hAnsi="Courier New" w:cs="Courier New" w:hint="default"/>
      </w:rPr>
    </w:lvl>
    <w:lvl w:ilvl="2" w:tplc="C130F14A" w:tentative="1">
      <w:start w:val="1"/>
      <w:numFmt w:val="bullet"/>
      <w:lvlText w:val=""/>
      <w:lvlJc w:val="left"/>
      <w:pPr>
        <w:tabs>
          <w:tab w:val="num" w:pos="2520"/>
        </w:tabs>
        <w:ind w:left="2520" w:hanging="360"/>
      </w:pPr>
      <w:rPr>
        <w:rFonts w:ascii="Wingdings" w:hAnsi="Wingdings" w:hint="default"/>
      </w:rPr>
    </w:lvl>
    <w:lvl w:ilvl="3" w:tplc="6C36E732" w:tentative="1">
      <w:start w:val="1"/>
      <w:numFmt w:val="bullet"/>
      <w:lvlText w:val=""/>
      <w:lvlJc w:val="left"/>
      <w:pPr>
        <w:tabs>
          <w:tab w:val="num" w:pos="3240"/>
        </w:tabs>
        <w:ind w:left="3240" w:hanging="360"/>
      </w:pPr>
      <w:rPr>
        <w:rFonts w:ascii="Symbol" w:hAnsi="Symbol" w:hint="default"/>
      </w:rPr>
    </w:lvl>
    <w:lvl w:ilvl="4" w:tplc="0D06DDB4" w:tentative="1">
      <w:start w:val="1"/>
      <w:numFmt w:val="bullet"/>
      <w:lvlText w:val="o"/>
      <w:lvlJc w:val="left"/>
      <w:pPr>
        <w:tabs>
          <w:tab w:val="num" w:pos="3960"/>
        </w:tabs>
        <w:ind w:left="3960" w:hanging="360"/>
      </w:pPr>
      <w:rPr>
        <w:rFonts w:ascii="Courier New" w:hAnsi="Courier New" w:cs="Courier New" w:hint="default"/>
      </w:rPr>
    </w:lvl>
    <w:lvl w:ilvl="5" w:tplc="C854D034" w:tentative="1">
      <w:start w:val="1"/>
      <w:numFmt w:val="bullet"/>
      <w:lvlText w:val=""/>
      <w:lvlJc w:val="left"/>
      <w:pPr>
        <w:tabs>
          <w:tab w:val="num" w:pos="4680"/>
        </w:tabs>
        <w:ind w:left="4680" w:hanging="360"/>
      </w:pPr>
      <w:rPr>
        <w:rFonts w:ascii="Wingdings" w:hAnsi="Wingdings" w:hint="default"/>
      </w:rPr>
    </w:lvl>
    <w:lvl w:ilvl="6" w:tplc="EF808F56" w:tentative="1">
      <w:start w:val="1"/>
      <w:numFmt w:val="bullet"/>
      <w:lvlText w:val=""/>
      <w:lvlJc w:val="left"/>
      <w:pPr>
        <w:tabs>
          <w:tab w:val="num" w:pos="5400"/>
        </w:tabs>
        <w:ind w:left="5400" w:hanging="360"/>
      </w:pPr>
      <w:rPr>
        <w:rFonts w:ascii="Symbol" w:hAnsi="Symbol" w:hint="default"/>
      </w:rPr>
    </w:lvl>
    <w:lvl w:ilvl="7" w:tplc="77A8C626" w:tentative="1">
      <w:start w:val="1"/>
      <w:numFmt w:val="bullet"/>
      <w:lvlText w:val="o"/>
      <w:lvlJc w:val="left"/>
      <w:pPr>
        <w:tabs>
          <w:tab w:val="num" w:pos="6120"/>
        </w:tabs>
        <w:ind w:left="6120" w:hanging="360"/>
      </w:pPr>
      <w:rPr>
        <w:rFonts w:ascii="Courier New" w:hAnsi="Courier New" w:cs="Courier New" w:hint="default"/>
      </w:rPr>
    </w:lvl>
    <w:lvl w:ilvl="8" w:tplc="31469E06" w:tentative="1">
      <w:start w:val="1"/>
      <w:numFmt w:val="bullet"/>
      <w:lvlText w:val=""/>
      <w:lvlJc w:val="left"/>
      <w:pPr>
        <w:tabs>
          <w:tab w:val="num" w:pos="6840"/>
        </w:tabs>
        <w:ind w:left="6840" w:hanging="360"/>
      </w:pPr>
      <w:rPr>
        <w:rFonts w:ascii="Wingdings" w:hAnsi="Wingdings" w:hint="default"/>
      </w:rPr>
    </w:lvl>
  </w:abstractNum>
  <w:abstractNum w:abstractNumId="23">
    <w:nsid w:val="5D820D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1FF3A7F"/>
    <w:multiLevelType w:val="hybridMultilevel"/>
    <w:tmpl w:val="A4C0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572C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B777B7E"/>
    <w:multiLevelType w:val="hybridMultilevel"/>
    <w:tmpl w:val="D9425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169217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71FD4950"/>
    <w:multiLevelType w:val="hybridMultilevel"/>
    <w:tmpl w:val="7E7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C06962"/>
    <w:multiLevelType w:val="hybridMultilevel"/>
    <w:tmpl w:val="B4EC434C"/>
    <w:lvl w:ilvl="0" w:tplc="CA8263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82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CAA4FEB"/>
    <w:multiLevelType w:val="hybridMultilevel"/>
    <w:tmpl w:val="6FA22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23"/>
  </w:num>
  <w:num w:numId="4">
    <w:abstractNumId w:val="2"/>
  </w:num>
  <w:num w:numId="5">
    <w:abstractNumId w:val="7"/>
  </w:num>
  <w:num w:numId="6">
    <w:abstractNumId w:val="25"/>
  </w:num>
  <w:num w:numId="7">
    <w:abstractNumId w:val="3"/>
  </w:num>
  <w:num w:numId="8">
    <w:abstractNumId w:val="19"/>
  </w:num>
  <w:num w:numId="9">
    <w:abstractNumId w:val="30"/>
  </w:num>
  <w:num w:numId="10">
    <w:abstractNumId w:val="10"/>
  </w:num>
  <w:num w:numId="11">
    <w:abstractNumId w:val="22"/>
  </w:num>
  <w:num w:numId="12">
    <w:abstractNumId w:val="15"/>
  </w:num>
  <w:num w:numId="13">
    <w:abstractNumId w:val="14"/>
  </w:num>
  <w:num w:numId="14">
    <w:abstractNumId w:val="8"/>
  </w:num>
  <w:num w:numId="15">
    <w:abstractNumId w:val="16"/>
  </w:num>
  <w:num w:numId="16">
    <w:abstractNumId w:val="13"/>
  </w:num>
  <w:num w:numId="17">
    <w:abstractNumId w:val="18"/>
  </w:num>
  <w:num w:numId="18">
    <w:abstractNumId w:val="12"/>
  </w:num>
  <w:num w:numId="19">
    <w:abstractNumId w:val="20"/>
  </w:num>
  <w:num w:numId="20">
    <w:abstractNumId w:val="6"/>
  </w:num>
  <w:num w:numId="21">
    <w:abstractNumId w:val="17"/>
  </w:num>
  <w:num w:numId="22">
    <w:abstractNumId w:val="31"/>
  </w:num>
  <w:num w:numId="23">
    <w:abstractNumId w:val="9"/>
  </w:num>
  <w:num w:numId="24">
    <w:abstractNumId w:val="1"/>
  </w:num>
  <w:num w:numId="25">
    <w:abstractNumId w:val="4"/>
  </w:num>
  <w:num w:numId="26">
    <w:abstractNumId w:val="26"/>
  </w:num>
  <w:num w:numId="27">
    <w:abstractNumId w:val="24"/>
  </w:num>
  <w:num w:numId="28">
    <w:abstractNumId w:val="5"/>
  </w:num>
  <w:num w:numId="29">
    <w:abstractNumId w:val="0"/>
  </w:num>
  <w:num w:numId="30">
    <w:abstractNumId w:val="28"/>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7E"/>
    <w:rsid w:val="00010034"/>
    <w:rsid w:val="00010EB4"/>
    <w:rsid w:val="00011425"/>
    <w:rsid w:val="0001397A"/>
    <w:rsid w:val="00023B43"/>
    <w:rsid w:val="00025A3A"/>
    <w:rsid w:val="0004404E"/>
    <w:rsid w:val="00044221"/>
    <w:rsid w:val="000507E3"/>
    <w:rsid w:val="000538E1"/>
    <w:rsid w:val="0005573B"/>
    <w:rsid w:val="00061372"/>
    <w:rsid w:val="0006189E"/>
    <w:rsid w:val="000641FA"/>
    <w:rsid w:val="000664AE"/>
    <w:rsid w:val="00082F5E"/>
    <w:rsid w:val="00086BCD"/>
    <w:rsid w:val="00092F71"/>
    <w:rsid w:val="000936B1"/>
    <w:rsid w:val="00096370"/>
    <w:rsid w:val="000A1544"/>
    <w:rsid w:val="000A3D51"/>
    <w:rsid w:val="000A61AB"/>
    <w:rsid w:val="000B392A"/>
    <w:rsid w:val="000B70A0"/>
    <w:rsid w:val="000C794E"/>
    <w:rsid w:val="000D1CCC"/>
    <w:rsid w:val="000D2897"/>
    <w:rsid w:val="000D3102"/>
    <w:rsid w:val="000D5B9B"/>
    <w:rsid w:val="000E0D3A"/>
    <w:rsid w:val="000E5644"/>
    <w:rsid w:val="000F3B29"/>
    <w:rsid w:val="000F7693"/>
    <w:rsid w:val="00107722"/>
    <w:rsid w:val="00111B04"/>
    <w:rsid w:val="00112535"/>
    <w:rsid w:val="001270F8"/>
    <w:rsid w:val="00127B8B"/>
    <w:rsid w:val="001303E6"/>
    <w:rsid w:val="0013366A"/>
    <w:rsid w:val="0013701B"/>
    <w:rsid w:val="00141F34"/>
    <w:rsid w:val="00147A7D"/>
    <w:rsid w:val="0016129D"/>
    <w:rsid w:val="0017338A"/>
    <w:rsid w:val="00174C3B"/>
    <w:rsid w:val="001766FA"/>
    <w:rsid w:val="00183736"/>
    <w:rsid w:val="001876DE"/>
    <w:rsid w:val="0019058D"/>
    <w:rsid w:val="0019128B"/>
    <w:rsid w:val="001A20D4"/>
    <w:rsid w:val="001A2C15"/>
    <w:rsid w:val="001A597C"/>
    <w:rsid w:val="001A62E0"/>
    <w:rsid w:val="001B51AF"/>
    <w:rsid w:val="001C0608"/>
    <w:rsid w:val="001C3ECC"/>
    <w:rsid w:val="001C4338"/>
    <w:rsid w:val="001D11E3"/>
    <w:rsid w:val="001E393C"/>
    <w:rsid w:val="001E669E"/>
    <w:rsid w:val="001F2422"/>
    <w:rsid w:val="001F43B0"/>
    <w:rsid w:val="001F4D6C"/>
    <w:rsid w:val="00200623"/>
    <w:rsid w:val="0020645C"/>
    <w:rsid w:val="002112B5"/>
    <w:rsid w:val="00211EFA"/>
    <w:rsid w:val="0022119C"/>
    <w:rsid w:val="0022642C"/>
    <w:rsid w:val="0023410F"/>
    <w:rsid w:val="002343CB"/>
    <w:rsid w:val="002367A2"/>
    <w:rsid w:val="00242869"/>
    <w:rsid w:val="00246BE1"/>
    <w:rsid w:val="00252153"/>
    <w:rsid w:val="00257D15"/>
    <w:rsid w:val="00262BC6"/>
    <w:rsid w:val="00263104"/>
    <w:rsid w:val="00264E8D"/>
    <w:rsid w:val="002652A8"/>
    <w:rsid w:val="00267C55"/>
    <w:rsid w:val="00267E88"/>
    <w:rsid w:val="00277582"/>
    <w:rsid w:val="00283677"/>
    <w:rsid w:val="00284C2A"/>
    <w:rsid w:val="002852D2"/>
    <w:rsid w:val="0028731E"/>
    <w:rsid w:val="002908A5"/>
    <w:rsid w:val="00293C55"/>
    <w:rsid w:val="00294119"/>
    <w:rsid w:val="0029460C"/>
    <w:rsid w:val="002970FB"/>
    <w:rsid w:val="002A1921"/>
    <w:rsid w:val="002B7943"/>
    <w:rsid w:val="002D2D5B"/>
    <w:rsid w:val="002D438A"/>
    <w:rsid w:val="002E1B0A"/>
    <w:rsid w:val="002E284B"/>
    <w:rsid w:val="002E342A"/>
    <w:rsid w:val="002E5714"/>
    <w:rsid w:val="002F4CFF"/>
    <w:rsid w:val="00301917"/>
    <w:rsid w:val="003021D4"/>
    <w:rsid w:val="00303326"/>
    <w:rsid w:val="003043D3"/>
    <w:rsid w:val="00306D18"/>
    <w:rsid w:val="0030700D"/>
    <w:rsid w:val="00307B0D"/>
    <w:rsid w:val="00310AC8"/>
    <w:rsid w:val="00312427"/>
    <w:rsid w:val="0031265C"/>
    <w:rsid w:val="00313F2E"/>
    <w:rsid w:val="003201FA"/>
    <w:rsid w:val="00324E0E"/>
    <w:rsid w:val="00332936"/>
    <w:rsid w:val="00337CEB"/>
    <w:rsid w:val="00347F6B"/>
    <w:rsid w:val="00354180"/>
    <w:rsid w:val="00354C27"/>
    <w:rsid w:val="00355409"/>
    <w:rsid w:val="00360776"/>
    <w:rsid w:val="00360B7C"/>
    <w:rsid w:val="003706E1"/>
    <w:rsid w:val="00380768"/>
    <w:rsid w:val="00380889"/>
    <w:rsid w:val="00387D61"/>
    <w:rsid w:val="003925C3"/>
    <w:rsid w:val="003B1875"/>
    <w:rsid w:val="003C0394"/>
    <w:rsid w:val="003C21BB"/>
    <w:rsid w:val="003C3163"/>
    <w:rsid w:val="003C3844"/>
    <w:rsid w:val="003C4528"/>
    <w:rsid w:val="003D00FB"/>
    <w:rsid w:val="003F10C2"/>
    <w:rsid w:val="003F29E1"/>
    <w:rsid w:val="003F555F"/>
    <w:rsid w:val="00407C0C"/>
    <w:rsid w:val="00415E92"/>
    <w:rsid w:val="00426D82"/>
    <w:rsid w:val="00427C43"/>
    <w:rsid w:val="0043180F"/>
    <w:rsid w:val="0043756D"/>
    <w:rsid w:val="00447424"/>
    <w:rsid w:val="00451801"/>
    <w:rsid w:val="00457A97"/>
    <w:rsid w:val="00463E9E"/>
    <w:rsid w:val="00473904"/>
    <w:rsid w:val="00480ADD"/>
    <w:rsid w:val="0049163F"/>
    <w:rsid w:val="00496703"/>
    <w:rsid w:val="004A282E"/>
    <w:rsid w:val="004A28D7"/>
    <w:rsid w:val="004A4481"/>
    <w:rsid w:val="004A49B3"/>
    <w:rsid w:val="004A6CD5"/>
    <w:rsid w:val="004B7AFD"/>
    <w:rsid w:val="004C1331"/>
    <w:rsid w:val="004C413C"/>
    <w:rsid w:val="004C7272"/>
    <w:rsid w:val="004D2A69"/>
    <w:rsid w:val="004D5A89"/>
    <w:rsid w:val="004D61E6"/>
    <w:rsid w:val="004D7E9D"/>
    <w:rsid w:val="004E3A6D"/>
    <w:rsid w:val="004E498E"/>
    <w:rsid w:val="004E54E3"/>
    <w:rsid w:val="004E5E16"/>
    <w:rsid w:val="004F749D"/>
    <w:rsid w:val="005021FC"/>
    <w:rsid w:val="00502D7D"/>
    <w:rsid w:val="00523853"/>
    <w:rsid w:val="00525AFB"/>
    <w:rsid w:val="00530F98"/>
    <w:rsid w:val="00531589"/>
    <w:rsid w:val="00541553"/>
    <w:rsid w:val="00541A19"/>
    <w:rsid w:val="005425A9"/>
    <w:rsid w:val="005510A5"/>
    <w:rsid w:val="00553FC1"/>
    <w:rsid w:val="00562239"/>
    <w:rsid w:val="005654F5"/>
    <w:rsid w:val="00573AFF"/>
    <w:rsid w:val="0058712C"/>
    <w:rsid w:val="00590959"/>
    <w:rsid w:val="005920DC"/>
    <w:rsid w:val="00592437"/>
    <w:rsid w:val="0059387E"/>
    <w:rsid w:val="005A00A4"/>
    <w:rsid w:val="005A1BE8"/>
    <w:rsid w:val="005A4AEF"/>
    <w:rsid w:val="005B27A7"/>
    <w:rsid w:val="005B7F88"/>
    <w:rsid w:val="005C20F4"/>
    <w:rsid w:val="005C27E8"/>
    <w:rsid w:val="005C3D0C"/>
    <w:rsid w:val="005C3ED5"/>
    <w:rsid w:val="005D3B52"/>
    <w:rsid w:val="005E094C"/>
    <w:rsid w:val="005E17DD"/>
    <w:rsid w:val="005E327B"/>
    <w:rsid w:val="005E711D"/>
    <w:rsid w:val="005F1209"/>
    <w:rsid w:val="005F2DDB"/>
    <w:rsid w:val="005F32C4"/>
    <w:rsid w:val="005F457E"/>
    <w:rsid w:val="00602C9E"/>
    <w:rsid w:val="00610B31"/>
    <w:rsid w:val="00611D7F"/>
    <w:rsid w:val="00617D5D"/>
    <w:rsid w:val="00625F42"/>
    <w:rsid w:val="00626F26"/>
    <w:rsid w:val="00631652"/>
    <w:rsid w:val="00631EC2"/>
    <w:rsid w:val="00641D75"/>
    <w:rsid w:val="00641D9F"/>
    <w:rsid w:val="00646DB4"/>
    <w:rsid w:val="00653114"/>
    <w:rsid w:val="0065511C"/>
    <w:rsid w:val="006829DE"/>
    <w:rsid w:val="00682D64"/>
    <w:rsid w:val="00683D44"/>
    <w:rsid w:val="006876C1"/>
    <w:rsid w:val="00690334"/>
    <w:rsid w:val="00695309"/>
    <w:rsid w:val="00695E07"/>
    <w:rsid w:val="0069637B"/>
    <w:rsid w:val="006A058B"/>
    <w:rsid w:val="006A1671"/>
    <w:rsid w:val="006A1A8F"/>
    <w:rsid w:val="006B2082"/>
    <w:rsid w:val="006B3AE0"/>
    <w:rsid w:val="006B3B98"/>
    <w:rsid w:val="006B43B5"/>
    <w:rsid w:val="006B577A"/>
    <w:rsid w:val="006B7A8F"/>
    <w:rsid w:val="006C1F98"/>
    <w:rsid w:val="006C5737"/>
    <w:rsid w:val="006C63FB"/>
    <w:rsid w:val="006D3E36"/>
    <w:rsid w:val="006E1EF5"/>
    <w:rsid w:val="006E2172"/>
    <w:rsid w:val="00700CEE"/>
    <w:rsid w:val="00704064"/>
    <w:rsid w:val="00712B20"/>
    <w:rsid w:val="00712F73"/>
    <w:rsid w:val="00722CB7"/>
    <w:rsid w:val="00740BAF"/>
    <w:rsid w:val="00745AD6"/>
    <w:rsid w:val="00754739"/>
    <w:rsid w:val="00764693"/>
    <w:rsid w:val="00765230"/>
    <w:rsid w:val="0077217B"/>
    <w:rsid w:val="007850F6"/>
    <w:rsid w:val="00785951"/>
    <w:rsid w:val="00792947"/>
    <w:rsid w:val="00794AA8"/>
    <w:rsid w:val="007A4A52"/>
    <w:rsid w:val="007A7BDC"/>
    <w:rsid w:val="007B6E8E"/>
    <w:rsid w:val="007C0304"/>
    <w:rsid w:val="007C3B57"/>
    <w:rsid w:val="007C7AC1"/>
    <w:rsid w:val="007D1CE8"/>
    <w:rsid w:val="007E564C"/>
    <w:rsid w:val="007E7F2A"/>
    <w:rsid w:val="007F4371"/>
    <w:rsid w:val="008014D7"/>
    <w:rsid w:val="008017E3"/>
    <w:rsid w:val="00802D10"/>
    <w:rsid w:val="0080453D"/>
    <w:rsid w:val="00804661"/>
    <w:rsid w:val="008057FE"/>
    <w:rsid w:val="00805C65"/>
    <w:rsid w:val="0080662A"/>
    <w:rsid w:val="00806BD5"/>
    <w:rsid w:val="00814966"/>
    <w:rsid w:val="00814B3E"/>
    <w:rsid w:val="0081692E"/>
    <w:rsid w:val="00822C03"/>
    <w:rsid w:val="0082687C"/>
    <w:rsid w:val="008307A2"/>
    <w:rsid w:val="00842D1B"/>
    <w:rsid w:val="0084555A"/>
    <w:rsid w:val="00846529"/>
    <w:rsid w:val="00854360"/>
    <w:rsid w:val="00862176"/>
    <w:rsid w:val="008649D8"/>
    <w:rsid w:val="008704B6"/>
    <w:rsid w:val="00872E55"/>
    <w:rsid w:val="00874585"/>
    <w:rsid w:val="00875C44"/>
    <w:rsid w:val="008771B1"/>
    <w:rsid w:val="00881557"/>
    <w:rsid w:val="00884508"/>
    <w:rsid w:val="008A67B6"/>
    <w:rsid w:val="008A6C1D"/>
    <w:rsid w:val="008B1574"/>
    <w:rsid w:val="008B48D5"/>
    <w:rsid w:val="008B78CA"/>
    <w:rsid w:val="008C2A59"/>
    <w:rsid w:val="008C2F92"/>
    <w:rsid w:val="008C6CB5"/>
    <w:rsid w:val="008D4022"/>
    <w:rsid w:val="008D76B3"/>
    <w:rsid w:val="008E656F"/>
    <w:rsid w:val="008E7812"/>
    <w:rsid w:val="008F02CE"/>
    <w:rsid w:val="008F122F"/>
    <w:rsid w:val="008F2881"/>
    <w:rsid w:val="008F313A"/>
    <w:rsid w:val="008F35E2"/>
    <w:rsid w:val="008F4927"/>
    <w:rsid w:val="008F4E44"/>
    <w:rsid w:val="008F5890"/>
    <w:rsid w:val="008F71D5"/>
    <w:rsid w:val="00911D92"/>
    <w:rsid w:val="009158EE"/>
    <w:rsid w:val="00916CB8"/>
    <w:rsid w:val="00923AF7"/>
    <w:rsid w:val="00932946"/>
    <w:rsid w:val="00933AEE"/>
    <w:rsid w:val="00944E77"/>
    <w:rsid w:val="00953B13"/>
    <w:rsid w:val="00954B99"/>
    <w:rsid w:val="00962C3C"/>
    <w:rsid w:val="00965412"/>
    <w:rsid w:val="009761DC"/>
    <w:rsid w:val="00992949"/>
    <w:rsid w:val="0099425C"/>
    <w:rsid w:val="009961A0"/>
    <w:rsid w:val="009A0E48"/>
    <w:rsid w:val="009A39FB"/>
    <w:rsid w:val="009A45AB"/>
    <w:rsid w:val="009A4860"/>
    <w:rsid w:val="009A6396"/>
    <w:rsid w:val="009B4A1E"/>
    <w:rsid w:val="009C1656"/>
    <w:rsid w:val="009C374B"/>
    <w:rsid w:val="009D1C4D"/>
    <w:rsid w:val="009D5794"/>
    <w:rsid w:val="009F3DCB"/>
    <w:rsid w:val="009F631C"/>
    <w:rsid w:val="00A00C38"/>
    <w:rsid w:val="00A00E64"/>
    <w:rsid w:val="00A02EE4"/>
    <w:rsid w:val="00A04413"/>
    <w:rsid w:val="00A10B16"/>
    <w:rsid w:val="00A1233B"/>
    <w:rsid w:val="00A142B7"/>
    <w:rsid w:val="00A15DDD"/>
    <w:rsid w:val="00A206FF"/>
    <w:rsid w:val="00A2629A"/>
    <w:rsid w:val="00A26D8F"/>
    <w:rsid w:val="00A3542C"/>
    <w:rsid w:val="00A3588D"/>
    <w:rsid w:val="00A36A28"/>
    <w:rsid w:val="00A44301"/>
    <w:rsid w:val="00A50096"/>
    <w:rsid w:val="00A52893"/>
    <w:rsid w:val="00A52E68"/>
    <w:rsid w:val="00A533A5"/>
    <w:rsid w:val="00A544D9"/>
    <w:rsid w:val="00A55D29"/>
    <w:rsid w:val="00A56CF6"/>
    <w:rsid w:val="00A56D84"/>
    <w:rsid w:val="00A605E9"/>
    <w:rsid w:val="00A66F4E"/>
    <w:rsid w:val="00A67D54"/>
    <w:rsid w:val="00A77258"/>
    <w:rsid w:val="00A8061D"/>
    <w:rsid w:val="00A80C19"/>
    <w:rsid w:val="00A83008"/>
    <w:rsid w:val="00A839ED"/>
    <w:rsid w:val="00A9075D"/>
    <w:rsid w:val="00A97E1E"/>
    <w:rsid w:val="00AA2995"/>
    <w:rsid w:val="00AA71C6"/>
    <w:rsid w:val="00AB117D"/>
    <w:rsid w:val="00AD18BA"/>
    <w:rsid w:val="00AD3E0E"/>
    <w:rsid w:val="00AD6753"/>
    <w:rsid w:val="00AE2A63"/>
    <w:rsid w:val="00AE3BC1"/>
    <w:rsid w:val="00AE4644"/>
    <w:rsid w:val="00AE4706"/>
    <w:rsid w:val="00B07FAD"/>
    <w:rsid w:val="00B1419C"/>
    <w:rsid w:val="00B215E7"/>
    <w:rsid w:val="00B216C5"/>
    <w:rsid w:val="00B263A7"/>
    <w:rsid w:val="00B27267"/>
    <w:rsid w:val="00B33774"/>
    <w:rsid w:val="00B42A5D"/>
    <w:rsid w:val="00B4470E"/>
    <w:rsid w:val="00B577E0"/>
    <w:rsid w:val="00B61C67"/>
    <w:rsid w:val="00B6583D"/>
    <w:rsid w:val="00B70A4F"/>
    <w:rsid w:val="00B72000"/>
    <w:rsid w:val="00B72CF3"/>
    <w:rsid w:val="00B73845"/>
    <w:rsid w:val="00B73BEA"/>
    <w:rsid w:val="00B77129"/>
    <w:rsid w:val="00B8413C"/>
    <w:rsid w:val="00B85F2F"/>
    <w:rsid w:val="00B96E9F"/>
    <w:rsid w:val="00BA594D"/>
    <w:rsid w:val="00BB3AB1"/>
    <w:rsid w:val="00BC3EC6"/>
    <w:rsid w:val="00BC4E18"/>
    <w:rsid w:val="00BD4CD6"/>
    <w:rsid w:val="00BE02A9"/>
    <w:rsid w:val="00BE47B9"/>
    <w:rsid w:val="00BE4F43"/>
    <w:rsid w:val="00BE5AAF"/>
    <w:rsid w:val="00BF0B88"/>
    <w:rsid w:val="00BF1646"/>
    <w:rsid w:val="00BF62D2"/>
    <w:rsid w:val="00C019E2"/>
    <w:rsid w:val="00C02C9E"/>
    <w:rsid w:val="00C07F35"/>
    <w:rsid w:val="00C13856"/>
    <w:rsid w:val="00C13BBA"/>
    <w:rsid w:val="00C20100"/>
    <w:rsid w:val="00C22DF2"/>
    <w:rsid w:val="00C2631E"/>
    <w:rsid w:val="00C27BB0"/>
    <w:rsid w:val="00C5445A"/>
    <w:rsid w:val="00C61F5C"/>
    <w:rsid w:val="00C657F6"/>
    <w:rsid w:val="00C66061"/>
    <w:rsid w:val="00C84556"/>
    <w:rsid w:val="00C8519A"/>
    <w:rsid w:val="00C90F4C"/>
    <w:rsid w:val="00C92005"/>
    <w:rsid w:val="00C9329D"/>
    <w:rsid w:val="00C97F75"/>
    <w:rsid w:val="00CA0D08"/>
    <w:rsid w:val="00CA4AEF"/>
    <w:rsid w:val="00CA62D7"/>
    <w:rsid w:val="00CB0E02"/>
    <w:rsid w:val="00CB71F8"/>
    <w:rsid w:val="00CC6F74"/>
    <w:rsid w:val="00CD6B74"/>
    <w:rsid w:val="00CE476C"/>
    <w:rsid w:val="00CF1DF9"/>
    <w:rsid w:val="00CF347B"/>
    <w:rsid w:val="00D12DF6"/>
    <w:rsid w:val="00D24646"/>
    <w:rsid w:val="00D34F21"/>
    <w:rsid w:val="00D46874"/>
    <w:rsid w:val="00D52A86"/>
    <w:rsid w:val="00D52BB9"/>
    <w:rsid w:val="00D555C5"/>
    <w:rsid w:val="00D56118"/>
    <w:rsid w:val="00D6005E"/>
    <w:rsid w:val="00D61014"/>
    <w:rsid w:val="00D71E5A"/>
    <w:rsid w:val="00D72B9C"/>
    <w:rsid w:val="00D75E87"/>
    <w:rsid w:val="00D76D32"/>
    <w:rsid w:val="00D77D99"/>
    <w:rsid w:val="00D8333C"/>
    <w:rsid w:val="00D83490"/>
    <w:rsid w:val="00D86499"/>
    <w:rsid w:val="00D90218"/>
    <w:rsid w:val="00D9221F"/>
    <w:rsid w:val="00DA0428"/>
    <w:rsid w:val="00DA42B5"/>
    <w:rsid w:val="00DB45AC"/>
    <w:rsid w:val="00DC2EB1"/>
    <w:rsid w:val="00DC5E8A"/>
    <w:rsid w:val="00DD08B1"/>
    <w:rsid w:val="00DD2681"/>
    <w:rsid w:val="00DE6DF6"/>
    <w:rsid w:val="00E0046F"/>
    <w:rsid w:val="00E01B57"/>
    <w:rsid w:val="00E025C1"/>
    <w:rsid w:val="00E077EB"/>
    <w:rsid w:val="00E1300A"/>
    <w:rsid w:val="00E144FA"/>
    <w:rsid w:val="00E35FD5"/>
    <w:rsid w:val="00E3742B"/>
    <w:rsid w:val="00E512BA"/>
    <w:rsid w:val="00E51D9C"/>
    <w:rsid w:val="00E55409"/>
    <w:rsid w:val="00E63FA0"/>
    <w:rsid w:val="00E71116"/>
    <w:rsid w:val="00E805BD"/>
    <w:rsid w:val="00E812BE"/>
    <w:rsid w:val="00E85918"/>
    <w:rsid w:val="00E85E1C"/>
    <w:rsid w:val="00E872FB"/>
    <w:rsid w:val="00E9019A"/>
    <w:rsid w:val="00E904B3"/>
    <w:rsid w:val="00E951F5"/>
    <w:rsid w:val="00EA186A"/>
    <w:rsid w:val="00EB423A"/>
    <w:rsid w:val="00EB464E"/>
    <w:rsid w:val="00EB5F5F"/>
    <w:rsid w:val="00EB655F"/>
    <w:rsid w:val="00EB6A61"/>
    <w:rsid w:val="00EC37CA"/>
    <w:rsid w:val="00EC566E"/>
    <w:rsid w:val="00EC7009"/>
    <w:rsid w:val="00ED69CB"/>
    <w:rsid w:val="00ED7E69"/>
    <w:rsid w:val="00EE456F"/>
    <w:rsid w:val="00EE6AFC"/>
    <w:rsid w:val="00EF2438"/>
    <w:rsid w:val="00EF2BCE"/>
    <w:rsid w:val="00EF2EC7"/>
    <w:rsid w:val="00EF539F"/>
    <w:rsid w:val="00EF562A"/>
    <w:rsid w:val="00EF62A3"/>
    <w:rsid w:val="00F010B3"/>
    <w:rsid w:val="00F03408"/>
    <w:rsid w:val="00F05F5B"/>
    <w:rsid w:val="00F104CD"/>
    <w:rsid w:val="00F11657"/>
    <w:rsid w:val="00F13500"/>
    <w:rsid w:val="00F14296"/>
    <w:rsid w:val="00F154A7"/>
    <w:rsid w:val="00F16853"/>
    <w:rsid w:val="00F232DE"/>
    <w:rsid w:val="00F248B6"/>
    <w:rsid w:val="00F277AE"/>
    <w:rsid w:val="00F27A9F"/>
    <w:rsid w:val="00F31288"/>
    <w:rsid w:val="00F36C4B"/>
    <w:rsid w:val="00F4260E"/>
    <w:rsid w:val="00F44C6E"/>
    <w:rsid w:val="00F44C90"/>
    <w:rsid w:val="00F52AEE"/>
    <w:rsid w:val="00F56537"/>
    <w:rsid w:val="00F5778C"/>
    <w:rsid w:val="00F6453C"/>
    <w:rsid w:val="00F843A1"/>
    <w:rsid w:val="00F9104D"/>
    <w:rsid w:val="00F91971"/>
    <w:rsid w:val="00F92E22"/>
    <w:rsid w:val="00FB221C"/>
    <w:rsid w:val="00FB71EE"/>
    <w:rsid w:val="00FC0184"/>
    <w:rsid w:val="00FC2619"/>
    <w:rsid w:val="00FC2E5A"/>
    <w:rsid w:val="00FC3FA1"/>
    <w:rsid w:val="00FD3527"/>
    <w:rsid w:val="00FD4C4C"/>
    <w:rsid w:val="00FE1E08"/>
    <w:rsid w:val="00FE3B72"/>
    <w:rsid w:val="00FF4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F61D8F-E907-4E42-A95E-9DBF1982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right="-720"/>
      <w:outlineLvl w:val="0"/>
    </w:pPr>
    <w:rPr>
      <w:rFonts w:ascii="Tahoma" w:hAnsi="Tahoma"/>
      <w:b/>
      <w:sz w:val="22"/>
    </w:rPr>
  </w:style>
  <w:style w:type="paragraph" w:styleId="Heading2">
    <w:name w:val="heading 2"/>
    <w:basedOn w:val="Normal"/>
    <w:next w:val="Normal"/>
    <w:qFormat/>
    <w:pPr>
      <w:keepNext/>
      <w:ind w:right="-720"/>
      <w:jc w:val="center"/>
      <w:outlineLvl w:val="1"/>
    </w:pPr>
    <w:rPr>
      <w:i/>
    </w:rPr>
  </w:style>
  <w:style w:type="paragraph" w:styleId="Heading3">
    <w:name w:val="heading 3"/>
    <w:basedOn w:val="Normal"/>
    <w:next w:val="Normal"/>
    <w:qFormat/>
    <w:pPr>
      <w:keepNext/>
      <w:ind w:left="7200" w:right="-720" w:firstLine="720"/>
      <w:outlineLvl w:val="2"/>
    </w:pPr>
    <w:rPr>
      <w:rFonts w:ascii="Arial" w:hAnsi="Arial"/>
      <w:b/>
      <w:sz w:val="28"/>
    </w:rPr>
  </w:style>
  <w:style w:type="paragraph" w:styleId="Heading4">
    <w:name w:val="heading 4"/>
    <w:basedOn w:val="Normal"/>
    <w:next w:val="Normal"/>
    <w:qFormat/>
    <w:pPr>
      <w:keepNext/>
      <w:spacing w:line="480" w:lineRule="auto"/>
      <w:ind w:right="-720"/>
      <w:outlineLvl w:val="3"/>
    </w:pPr>
    <w:rPr>
      <w:i/>
      <w:sz w:val="22"/>
    </w:rPr>
  </w:style>
  <w:style w:type="paragraph" w:styleId="Heading5">
    <w:name w:val="heading 5"/>
    <w:basedOn w:val="Normal"/>
    <w:next w:val="Normal"/>
    <w:qFormat/>
    <w:pPr>
      <w:keepNext/>
      <w:spacing w:line="480" w:lineRule="auto"/>
      <w:ind w:right="-720"/>
      <w:outlineLvl w:val="4"/>
    </w:pPr>
    <w:rPr>
      <w:i/>
    </w:rPr>
  </w:style>
  <w:style w:type="paragraph" w:styleId="Heading6">
    <w:name w:val="heading 6"/>
    <w:basedOn w:val="Normal"/>
    <w:next w:val="Normal"/>
    <w:qFormat/>
    <w:pPr>
      <w:keepNext/>
      <w:spacing w:line="360" w:lineRule="auto"/>
      <w:outlineLvl w:val="5"/>
    </w:pPr>
    <w:rPr>
      <w:i/>
      <w:sz w:val="22"/>
    </w:rPr>
  </w:style>
  <w:style w:type="paragraph" w:styleId="Heading7">
    <w:name w:val="heading 7"/>
    <w:basedOn w:val="Normal"/>
    <w:next w:val="Normal"/>
    <w:qFormat/>
    <w:pPr>
      <w:keepNext/>
      <w:spacing w:line="360" w:lineRule="auto"/>
      <w:jc w:val="center"/>
      <w:outlineLvl w:val="6"/>
    </w:pPr>
    <w:rPr>
      <w:b/>
      <w:sz w:val="20"/>
    </w:rPr>
  </w:style>
  <w:style w:type="paragraph" w:styleId="Heading8">
    <w:name w:val="heading 8"/>
    <w:basedOn w:val="Normal"/>
    <w:next w:val="Normal"/>
    <w:qFormat/>
    <w:pPr>
      <w:keepNext/>
      <w:spacing w:line="360" w:lineRule="auto"/>
      <w:ind w:firstLine="720"/>
      <w:outlineLvl w:val="7"/>
    </w:pPr>
    <w:rPr>
      <w:b/>
      <w:i/>
      <w:sz w:val="22"/>
    </w:rPr>
  </w:style>
  <w:style w:type="paragraph" w:styleId="Heading9">
    <w:name w:val="heading 9"/>
    <w:basedOn w:val="Normal"/>
    <w:next w:val="Normal"/>
    <w:qFormat/>
    <w:pPr>
      <w:keepNext/>
      <w:ind w:right="-720"/>
      <w:jc w:val="right"/>
      <w:outlineLvl w:val="8"/>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360" w:lineRule="auto"/>
      <w:ind w:firstLine="720"/>
      <w:jc w:val="center"/>
    </w:pPr>
    <w:rPr>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right="-720" w:firstLine="720"/>
    </w:pPr>
    <w:rPr>
      <w:sz w:val="22"/>
    </w:rPr>
  </w:style>
  <w:style w:type="paragraph" w:styleId="BodyText">
    <w:name w:val="Body Text"/>
    <w:basedOn w:val="Normal"/>
    <w:pPr>
      <w:spacing w:line="480" w:lineRule="auto"/>
      <w:ind w:right="-720"/>
    </w:pPr>
    <w:rPr>
      <w:sz w:val="22"/>
    </w:rPr>
  </w:style>
  <w:style w:type="paragraph" w:styleId="BodyTextIndent3">
    <w:name w:val="Body Text Indent 3"/>
    <w:basedOn w:val="Normal"/>
    <w:pPr>
      <w:spacing w:line="360" w:lineRule="auto"/>
      <w:ind w:firstLine="720"/>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sid w:val="00FE1E08"/>
    <w:rPr>
      <w:sz w:val="16"/>
      <w:szCs w:val="16"/>
    </w:rPr>
  </w:style>
  <w:style w:type="paragraph" w:styleId="CommentText">
    <w:name w:val="annotation text"/>
    <w:basedOn w:val="Normal"/>
    <w:link w:val="CommentTextChar"/>
    <w:uiPriority w:val="99"/>
    <w:semiHidden/>
    <w:rsid w:val="00FE1E08"/>
    <w:rPr>
      <w:sz w:val="20"/>
    </w:rPr>
  </w:style>
  <w:style w:type="paragraph" w:styleId="CommentSubject">
    <w:name w:val="annotation subject"/>
    <w:basedOn w:val="CommentText"/>
    <w:next w:val="CommentText"/>
    <w:semiHidden/>
    <w:rsid w:val="00FE1E08"/>
    <w:rPr>
      <w:b/>
      <w:bCs/>
    </w:rPr>
  </w:style>
  <w:style w:type="paragraph" w:customStyle="1" w:styleId="notes1">
    <w:name w:val="notes1"/>
    <w:basedOn w:val="Normal"/>
    <w:rsid w:val="00F16853"/>
    <w:pPr>
      <w:spacing w:after="195" w:line="312" w:lineRule="atLeast"/>
    </w:pPr>
    <w:rPr>
      <w:color w:val="888888"/>
      <w:szCs w:val="24"/>
    </w:rPr>
  </w:style>
  <w:style w:type="paragraph" w:styleId="ListParagraph">
    <w:name w:val="List Paragraph"/>
    <w:basedOn w:val="Normal"/>
    <w:uiPriority w:val="34"/>
    <w:qFormat/>
    <w:rsid w:val="0056223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354180"/>
    <w:rPr>
      <w:sz w:val="24"/>
    </w:rPr>
  </w:style>
  <w:style w:type="character" w:styleId="Strong">
    <w:name w:val="Strong"/>
    <w:basedOn w:val="DefaultParagraphFont"/>
    <w:uiPriority w:val="22"/>
    <w:qFormat/>
    <w:rsid w:val="00D52A86"/>
    <w:rPr>
      <w:b/>
      <w:bCs/>
    </w:rPr>
  </w:style>
  <w:style w:type="character" w:customStyle="1" w:styleId="CommentTextChar">
    <w:name w:val="Comment Text Char"/>
    <w:basedOn w:val="DefaultParagraphFont"/>
    <w:link w:val="CommentText"/>
    <w:uiPriority w:val="99"/>
    <w:semiHidden/>
    <w:rsid w:val="00D5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820">
      <w:bodyDiv w:val="1"/>
      <w:marLeft w:val="0"/>
      <w:marRight w:val="0"/>
      <w:marTop w:val="0"/>
      <w:marBottom w:val="0"/>
      <w:divBdr>
        <w:top w:val="none" w:sz="0" w:space="0" w:color="auto"/>
        <w:left w:val="none" w:sz="0" w:space="0" w:color="auto"/>
        <w:bottom w:val="none" w:sz="0" w:space="0" w:color="auto"/>
        <w:right w:val="none" w:sz="0" w:space="0" w:color="auto"/>
      </w:divBdr>
      <w:divsChild>
        <w:div w:id="1653674686">
          <w:marLeft w:val="0"/>
          <w:marRight w:val="0"/>
          <w:marTop w:val="0"/>
          <w:marBottom w:val="0"/>
          <w:divBdr>
            <w:top w:val="none" w:sz="0" w:space="0" w:color="auto"/>
            <w:left w:val="single" w:sz="6" w:space="0" w:color="E5E5E5"/>
            <w:bottom w:val="none" w:sz="0" w:space="0" w:color="auto"/>
            <w:right w:val="single" w:sz="6" w:space="0" w:color="E5E5E5"/>
          </w:divBdr>
          <w:divsChild>
            <w:div w:id="210503479">
              <w:marLeft w:val="135"/>
              <w:marRight w:val="0"/>
              <w:marTop w:val="0"/>
              <w:marBottom w:val="0"/>
              <w:divBdr>
                <w:top w:val="none" w:sz="0" w:space="0" w:color="auto"/>
                <w:left w:val="none" w:sz="0" w:space="0" w:color="auto"/>
                <w:bottom w:val="none" w:sz="0" w:space="0" w:color="auto"/>
                <w:right w:val="none" w:sz="0" w:space="0" w:color="auto"/>
              </w:divBdr>
              <w:divsChild>
                <w:div w:id="21371109">
                  <w:marLeft w:val="0"/>
                  <w:marRight w:val="0"/>
                  <w:marTop w:val="0"/>
                  <w:marBottom w:val="0"/>
                  <w:divBdr>
                    <w:top w:val="none" w:sz="0" w:space="0" w:color="auto"/>
                    <w:left w:val="none" w:sz="0" w:space="0" w:color="auto"/>
                    <w:bottom w:val="none" w:sz="0" w:space="0" w:color="auto"/>
                    <w:right w:val="single" w:sz="6" w:space="17" w:color="E5E5E5"/>
                  </w:divBdr>
                </w:div>
              </w:divsChild>
            </w:div>
          </w:divsChild>
        </w:div>
      </w:divsChild>
    </w:div>
    <w:div w:id="236135825">
      <w:bodyDiv w:val="1"/>
      <w:marLeft w:val="0"/>
      <w:marRight w:val="0"/>
      <w:marTop w:val="0"/>
      <w:marBottom w:val="0"/>
      <w:divBdr>
        <w:top w:val="none" w:sz="0" w:space="0" w:color="auto"/>
        <w:left w:val="none" w:sz="0" w:space="0" w:color="auto"/>
        <w:bottom w:val="none" w:sz="0" w:space="0" w:color="auto"/>
        <w:right w:val="none" w:sz="0" w:space="0" w:color="auto"/>
      </w:divBdr>
      <w:divsChild>
        <w:div w:id="992949702">
          <w:marLeft w:val="0"/>
          <w:marRight w:val="0"/>
          <w:marTop w:val="0"/>
          <w:marBottom w:val="0"/>
          <w:divBdr>
            <w:top w:val="none" w:sz="0" w:space="0" w:color="auto"/>
            <w:left w:val="none" w:sz="0" w:space="0" w:color="auto"/>
            <w:bottom w:val="none" w:sz="0" w:space="0" w:color="auto"/>
            <w:right w:val="none" w:sz="0" w:space="0" w:color="auto"/>
          </w:divBdr>
          <w:divsChild>
            <w:div w:id="1062093530">
              <w:marLeft w:val="0"/>
              <w:marRight w:val="0"/>
              <w:marTop w:val="0"/>
              <w:marBottom w:val="0"/>
              <w:divBdr>
                <w:top w:val="none" w:sz="0" w:space="0" w:color="auto"/>
                <w:left w:val="none" w:sz="0" w:space="0" w:color="auto"/>
                <w:bottom w:val="none" w:sz="0" w:space="0" w:color="auto"/>
                <w:right w:val="none" w:sz="0" w:space="0" w:color="auto"/>
              </w:divBdr>
              <w:divsChild>
                <w:div w:id="1020543192">
                  <w:marLeft w:val="0"/>
                  <w:marRight w:val="0"/>
                  <w:marTop w:val="0"/>
                  <w:marBottom w:val="0"/>
                  <w:divBdr>
                    <w:top w:val="none" w:sz="0" w:space="0" w:color="auto"/>
                    <w:left w:val="none" w:sz="0" w:space="0" w:color="auto"/>
                    <w:bottom w:val="none" w:sz="0" w:space="0" w:color="auto"/>
                    <w:right w:val="none" w:sz="0" w:space="0" w:color="auto"/>
                  </w:divBdr>
                  <w:divsChild>
                    <w:div w:id="1407073379">
                      <w:marLeft w:val="0"/>
                      <w:marRight w:val="0"/>
                      <w:marTop w:val="135"/>
                      <w:marBottom w:val="0"/>
                      <w:divBdr>
                        <w:top w:val="none" w:sz="0" w:space="0" w:color="auto"/>
                        <w:left w:val="none" w:sz="0" w:space="0" w:color="auto"/>
                        <w:bottom w:val="none" w:sz="0" w:space="0" w:color="auto"/>
                        <w:right w:val="none" w:sz="0" w:space="0" w:color="auto"/>
                      </w:divBdr>
                      <w:divsChild>
                        <w:div w:id="1238203613">
                          <w:marLeft w:val="150"/>
                          <w:marRight w:val="150"/>
                          <w:marTop w:val="1050"/>
                          <w:marBottom w:val="150"/>
                          <w:divBdr>
                            <w:top w:val="none" w:sz="0" w:space="0" w:color="auto"/>
                            <w:left w:val="none" w:sz="0" w:space="0" w:color="auto"/>
                            <w:bottom w:val="none" w:sz="0" w:space="0" w:color="auto"/>
                            <w:right w:val="none" w:sz="0" w:space="0" w:color="auto"/>
                          </w:divBdr>
                          <w:divsChild>
                            <w:div w:id="1735737974">
                              <w:marLeft w:val="0"/>
                              <w:marRight w:val="285"/>
                              <w:marTop w:val="0"/>
                              <w:marBottom w:val="0"/>
                              <w:divBdr>
                                <w:top w:val="none" w:sz="0" w:space="0" w:color="auto"/>
                                <w:left w:val="none" w:sz="0" w:space="0" w:color="auto"/>
                                <w:bottom w:val="none" w:sz="0" w:space="0" w:color="auto"/>
                                <w:right w:val="none" w:sz="0" w:space="0" w:color="auto"/>
                              </w:divBdr>
                              <w:divsChild>
                                <w:div w:id="18225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732853">
      <w:bodyDiv w:val="1"/>
      <w:marLeft w:val="0"/>
      <w:marRight w:val="0"/>
      <w:marTop w:val="0"/>
      <w:marBottom w:val="0"/>
      <w:divBdr>
        <w:top w:val="none" w:sz="0" w:space="0" w:color="auto"/>
        <w:left w:val="none" w:sz="0" w:space="0" w:color="auto"/>
        <w:bottom w:val="none" w:sz="0" w:space="0" w:color="auto"/>
        <w:right w:val="none" w:sz="0" w:space="0" w:color="auto"/>
      </w:divBdr>
      <w:divsChild>
        <w:div w:id="866019036">
          <w:marLeft w:val="0"/>
          <w:marRight w:val="0"/>
          <w:marTop w:val="0"/>
          <w:marBottom w:val="0"/>
          <w:divBdr>
            <w:top w:val="none" w:sz="0" w:space="0" w:color="auto"/>
            <w:left w:val="none" w:sz="0" w:space="0" w:color="auto"/>
            <w:bottom w:val="none" w:sz="0" w:space="0" w:color="auto"/>
            <w:right w:val="none" w:sz="0" w:space="0" w:color="auto"/>
          </w:divBdr>
          <w:divsChild>
            <w:div w:id="1831872413">
              <w:marLeft w:val="0"/>
              <w:marRight w:val="0"/>
              <w:marTop w:val="0"/>
              <w:marBottom w:val="0"/>
              <w:divBdr>
                <w:top w:val="none" w:sz="0" w:space="0" w:color="auto"/>
                <w:left w:val="none" w:sz="0" w:space="0" w:color="auto"/>
                <w:bottom w:val="none" w:sz="0" w:space="0" w:color="auto"/>
                <w:right w:val="none" w:sz="0" w:space="0" w:color="auto"/>
              </w:divBdr>
              <w:divsChild>
                <w:div w:id="379985491">
                  <w:marLeft w:val="-300"/>
                  <w:marRight w:val="0"/>
                  <w:marTop w:val="0"/>
                  <w:marBottom w:val="0"/>
                  <w:divBdr>
                    <w:top w:val="none" w:sz="0" w:space="0" w:color="auto"/>
                    <w:left w:val="none" w:sz="0" w:space="0" w:color="auto"/>
                    <w:bottom w:val="none" w:sz="0" w:space="0" w:color="auto"/>
                    <w:right w:val="none" w:sz="0" w:space="0" w:color="auto"/>
                  </w:divBdr>
                  <w:divsChild>
                    <w:div w:id="1384057697">
                      <w:marLeft w:val="0"/>
                      <w:marRight w:val="0"/>
                      <w:marTop w:val="0"/>
                      <w:marBottom w:val="0"/>
                      <w:divBdr>
                        <w:top w:val="none" w:sz="0" w:space="0" w:color="auto"/>
                        <w:left w:val="none" w:sz="0" w:space="0" w:color="auto"/>
                        <w:bottom w:val="none" w:sz="0" w:space="0" w:color="auto"/>
                        <w:right w:val="none" w:sz="0" w:space="0" w:color="auto"/>
                      </w:divBdr>
                      <w:divsChild>
                        <w:div w:id="1775787006">
                          <w:marLeft w:val="0"/>
                          <w:marRight w:val="0"/>
                          <w:marTop w:val="0"/>
                          <w:marBottom w:val="0"/>
                          <w:divBdr>
                            <w:top w:val="none" w:sz="0" w:space="0" w:color="auto"/>
                            <w:left w:val="none" w:sz="0" w:space="0" w:color="auto"/>
                            <w:bottom w:val="none" w:sz="0" w:space="0" w:color="auto"/>
                            <w:right w:val="none" w:sz="0" w:space="0" w:color="auto"/>
                          </w:divBdr>
                          <w:divsChild>
                            <w:div w:id="17568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029232">
      <w:bodyDiv w:val="1"/>
      <w:marLeft w:val="0"/>
      <w:marRight w:val="0"/>
      <w:marTop w:val="0"/>
      <w:marBottom w:val="0"/>
      <w:divBdr>
        <w:top w:val="none" w:sz="0" w:space="0" w:color="auto"/>
        <w:left w:val="none" w:sz="0" w:space="0" w:color="auto"/>
        <w:bottom w:val="none" w:sz="0" w:space="0" w:color="auto"/>
        <w:right w:val="none" w:sz="0" w:space="0" w:color="auto"/>
      </w:divBdr>
      <w:divsChild>
        <w:div w:id="426582464">
          <w:marLeft w:val="0"/>
          <w:marRight w:val="0"/>
          <w:marTop w:val="0"/>
          <w:marBottom w:val="0"/>
          <w:divBdr>
            <w:top w:val="none" w:sz="0" w:space="0" w:color="auto"/>
            <w:left w:val="none" w:sz="0" w:space="0" w:color="auto"/>
            <w:bottom w:val="none" w:sz="0" w:space="0" w:color="auto"/>
            <w:right w:val="none" w:sz="0" w:space="0" w:color="auto"/>
          </w:divBdr>
          <w:divsChild>
            <w:div w:id="70467646">
              <w:marLeft w:val="0"/>
              <w:marRight w:val="0"/>
              <w:marTop w:val="0"/>
              <w:marBottom w:val="0"/>
              <w:divBdr>
                <w:top w:val="none" w:sz="0" w:space="0" w:color="auto"/>
                <w:left w:val="none" w:sz="0" w:space="0" w:color="auto"/>
                <w:bottom w:val="none" w:sz="0" w:space="0" w:color="auto"/>
                <w:right w:val="none" w:sz="0" w:space="0" w:color="auto"/>
              </w:divBdr>
              <w:divsChild>
                <w:div w:id="956522956">
                  <w:marLeft w:val="-300"/>
                  <w:marRight w:val="0"/>
                  <w:marTop w:val="0"/>
                  <w:marBottom w:val="0"/>
                  <w:divBdr>
                    <w:top w:val="none" w:sz="0" w:space="0" w:color="auto"/>
                    <w:left w:val="none" w:sz="0" w:space="0" w:color="auto"/>
                    <w:bottom w:val="none" w:sz="0" w:space="0" w:color="auto"/>
                    <w:right w:val="none" w:sz="0" w:space="0" w:color="auto"/>
                  </w:divBdr>
                  <w:divsChild>
                    <w:div w:id="1169440504">
                      <w:marLeft w:val="0"/>
                      <w:marRight w:val="0"/>
                      <w:marTop w:val="0"/>
                      <w:marBottom w:val="0"/>
                      <w:divBdr>
                        <w:top w:val="none" w:sz="0" w:space="0" w:color="auto"/>
                        <w:left w:val="none" w:sz="0" w:space="0" w:color="auto"/>
                        <w:bottom w:val="none" w:sz="0" w:space="0" w:color="auto"/>
                        <w:right w:val="none" w:sz="0" w:space="0" w:color="auto"/>
                      </w:divBdr>
                      <w:divsChild>
                        <w:div w:id="294725233">
                          <w:marLeft w:val="0"/>
                          <w:marRight w:val="0"/>
                          <w:marTop w:val="0"/>
                          <w:marBottom w:val="0"/>
                          <w:divBdr>
                            <w:top w:val="none" w:sz="0" w:space="0" w:color="auto"/>
                            <w:left w:val="none" w:sz="0" w:space="0" w:color="auto"/>
                            <w:bottom w:val="none" w:sz="0" w:space="0" w:color="auto"/>
                            <w:right w:val="none" w:sz="0" w:space="0" w:color="auto"/>
                          </w:divBdr>
                          <w:divsChild>
                            <w:div w:id="8124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59486">
      <w:bodyDiv w:val="1"/>
      <w:marLeft w:val="0"/>
      <w:marRight w:val="0"/>
      <w:marTop w:val="0"/>
      <w:marBottom w:val="0"/>
      <w:divBdr>
        <w:top w:val="none" w:sz="0" w:space="0" w:color="auto"/>
        <w:left w:val="none" w:sz="0" w:space="0" w:color="auto"/>
        <w:bottom w:val="none" w:sz="0" w:space="0" w:color="auto"/>
        <w:right w:val="none" w:sz="0" w:space="0" w:color="auto"/>
      </w:divBdr>
      <w:divsChild>
        <w:div w:id="1990983963">
          <w:marLeft w:val="0"/>
          <w:marRight w:val="0"/>
          <w:marTop w:val="180"/>
          <w:marBottom w:val="0"/>
          <w:divBdr>
            <w:top w:val="single" w:sz="6" w:space="11" w:color="CCCCCC"/>
            <w:left w:val="none" w:sz="0" w:space="0" w:color="auto"/>
            <w:bottom w:val="none" w:sz="0" w:space="0" w:color="auto"/>
            <w:right w:val="none" w:sz="0" w:space="0" w:color="auto"/>
          </w:divBdr>
          <w:divsChild>
            <w:div w:id="1993755036">
              <w:marLeft w:val="0"/>
              <w:marRight w:val="0"/>
              <w:marTop w:val="0"/>
              <w:marBottom w:val="0"/>
              <w:divBdr>
                <w:top w:val="none" w:sz="0" w:space="0" w:color="auto"/>
                <w:left w:val="none" w:sz="0" w:space="0" w:color="auto"/>
                <w:bottom w:val="none" w:sz="0" w:space="0" w:color="auto"/>
                <w:right w:val="none" w:sz="0" w:space="0" w:color="auto"/>
              </w:divBdr>
              <w:divsChild>
                <w:div w:id="798840708">
                  <w:marLeft w:val="0"/>
                  <w:marRight w:val="0"/>
                  <w:marTop w:val="0"/>
                  <w:marBottom w:val="0"/>
                  <w:divBdr>
                    <w:top w:val="none" w:sz="0" w:space="0" w:color="auto"/>
                    <w:left w:val="none" w:sz="0" w:space="0" w:color="auto"/>
                    <w:bottom w:val="none" w:sz="0" w:space="0" w:color="auto"/>
                    <w:right w:val="none" w:sz="0" w:space="0" w:color="auto"/>
                  </w:divBdr>
                  <w:divsChild>
                    <w:div w:id="14072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bsmnfoundatio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cbsmnfoundation.org" TargetMode="External"/><Relationship Id="rId4" Type="http://schemas.openxmlformats.org/officeDocument/2006/relationships/settings" Target="settings.xml"/><Relationship Id="rId9" Type="http://schemas.openxmlformats.org/officeDocument/2006/relationships/hyperlink" Target="mailto:Julie_A_Eastling@bluecrossmn.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lue%20Cross%20New%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4B37-4354-4B14-842F-424DEBB0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Cross New Release Template</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Court approval: class action suit-tobacco proceeds</vt:lpstr>
    </vt:vector>
  </TitlesOfParts>
  <Company>Blue Cross and Blue Shield of Minnesota</Company>
  <LinksUpToDate>false</LinksUpToDate>
  <CharactersWithSpaces>2715</CharactersWithSpaces>
  <SharedDoc>false</SharedDoc>
  <HLinks>
    <vt:vector size="18" baseType="variant">
      <vt:variant>
        <vt:i4>5832769</vt:i4>
      </vt:variant>
      <vt:variant>
        <vt:i4>6</vt:i4>
      </vt:variant>
      <vt:variant>
        <vt:i4>0</vt:i4>
      </vt:variant>
      <vt:variant>
        <vt:i4>5</vt:i4>
      </vt:variant>
      <vt:variant>
        <vt:lpwstr>http://www.bcbsmnfoundation.org/</vt:lpwstr>
      </vt:variant>
      <vt:variant>
        <vt:lpwstr/>
      </vt:variant>
      <vt:variant>
        <vt:i4>5832769</vt:i4>
      </vt:variant>
      <vt:variant>
        <vt:i4>3</vt:i4>
      </vt:variant>
      <vt:variant>
        <vt:i4>0</vt:i4>
      </vt:variant>
      <vt:variant>
        <vt:i4>5</vt:i4>
      </vt:variant>
      <vt:variant>
        <vt:lpwstr>http://www.bcbsmnfoundation.org/</vt:lpwstr>
      </vt:variant>
      <vt:variant>
        <vt:lpwstr/>
      </vt:variant>
      <vt:variant>
        <vt:i4>1048616</vt:i4>
      </vt:variant>
      <vt:variant>
        <vt:i4>0</vt:i4>
      </vt:variant>
      <vt:variant>
        <vt:i4>0</vt:i4>
      </vt:variant>
      <vt:variant>
        <vt:i4>5</vt:i4>
      </vt:variant>
      <vt:variant>
        <vt:lpwstr>mailto:Julie_A_Eastling@bluecrossmn.com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approval: class action suit-tobacco proceeds</dc:title>
  <dc:creator>Karl Oestreich</dc:creator>
  <cp:lastModifiedBy>Kaslow, Laura</cp:lastModifiedBy>
  <cp:revision>2</cp:revision>
  <cp:lastPrinted>2013-06-04T13:14:00Z</cp:lastPrinted>
  <dcterms:created xsi:type="dcterms:W3CDTF">2015-01-13T15:31:00Z</dcterms:created>
  <dcterms:modified xsi:type="dcterms:W3CDTF">2015-01-13T15:31:00Z</dcterms:modified>
</cp:coreProperties>
</file>