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1B1B" w:rsidRDefault="00170BC2">
      <w:pPr>
        <w:pStyle w:val="Title"/>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contextualSpacing w:val="0"/>
        <w:jc w:val="center"/>
      </w:pPr>
      <w:bookmarkStart w:id="0" w:name="h.cbm8hkewa6ui" w:colFirst="0" w:colLast="0"/>
      <w:bookmarkStart w:id="1" w:name="_GoBack"/>
      <w:bookmarkEnd w:id="0"/>
      <w:bookmarkEnd w:id="1"/>
      <w:proofErr w:type="spellStart"/>
      <w:r>
        <w:t>Altium</w:t>
      </w:r>
      <w:proofErr w:type="spellEnd"/>
      <w:r>
        <w:t xml:space="preserve"> Announces Updates to Flagship High-Speed PCB Design Tool</w:t>
      </w:r>
    </w:p>
    <w:p w:rsidR="00B01B1B" w:rsidRDefault="00170BC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jc w:val="center"/>
      </w:pPr>
      <w:r>
        <w:rPr>
          <w:i/>
        </w:rPr>
        <w:t xml:space="preserve">Expanded features in </w:t>
      </w:r>
      <w:proofErr w:type="spellStart"/>
      <w:r>
        <w:rPr>
          <w:i/>
        </w:rPr>
        <w:t>Altium</w:t>
      </w:r>
      <w:proofErr w:type="spellEnd"/>
      <w:r>
        <w:rPr>
          <w:i/>
        </w:rPr>
        <w:t xml:space="preserve"> Designer aim to improve design productivity to meet the increasing complexity of today’s electronic design. </w:t>
      </w:r>
    </w:p>
    <w:p w:rsidR="00B01B1B" w:rsidRDefault="00B01B1B">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pPr>
    </w:p>
    <w:p w:rsidR="00B01B1B" w:rsidRDefault="00170BC2">
      <w:pPr>
        <w:widowControl w:val="0"/>
      </w:pPr>
      <w:r>
        <w:rPr>
          <w:b/>
        </w:rPr>
        <w:t>San Diego, Calif. – February 24, 2015</w:t>
      </w:r>
      <w:r>
        <w:t xml:space="preserve"> </w:t>
      </w:r>
      <w:proofErr w:type="spellStart"/>
      <w:r>
        <w:t>Altium</w:t>
      </w:r>
      <w:proofErr w:type="spellEnd"/>
      <w:r>
        <w:t xml:space="preserve"> Limited</w:t>
      </w:r>
      <w:r>
        <w:t>, a global leader in Electronic Design Automation, Native 3D PCB design systems (</w:t>
      </w:r>
      <w:proofErr w:type="spellStart"/>
      <w:r>
        <w:fldChar w:fldCharType="begin"/>
      </w:r>
      <w:r>
        <w:instrText xml:space="preserve"> HYPERLINK "http://products.live.altium.com/" \h </w:instrText>
      </w:r>
      <w:r>
        <w:fldChar w:fldCharType="separate"/>
      </w:r>
      <w:r>
        <w:rPr>
          <w:color w:val="1155CC"/>
          <w:u w:val="single"/>
        </w:rPr>
        <w:t>Altium</w:t>
      </w:r>
      <w:proofErr w:type="spellEnd"/>
      <w:r>
        <w:rPr>
          <w:color w:val="1155CC"/>
          <w:u w:val="single"/>
        </w:rPr>
        <w:t xml:space="preserve"> Designer</w:t>
      </w:r>
      <w:r>
        <w:rPr>
          <w:color w:val="1155CC"/>
          <w:u w:val="single"/>
        </w:rPr>
        <w:fldChar w:fldCharType="end"/>
      </w:r>
      <w:r>
        <w:rPr>
          <w:sz w:val="24"/>
          <w:vertAlign w:val="superscript"/>
        </w:rPr>
        <w:t>®</w:t>
      </w:r>
      <w:r>
        <w:t xml:space="preserve">, </w:t>
      </w:r>
      <w:proofErr w:type="spellStart"/>
      <w:r>
        <w:t>CircuitStudio</w:t>
      </w:r>
      <w:proofErr w:type="spellEnd"/>
      <w:r>
        <w:rPr>
          <w:sz w:val="24"/>
          <w:vertAlign w:val="superscript"/>
        </w:rPr>
        <w:t>®</w:t>
      </w:r>
      <w:r>
        <w:t xml:space="preserve">, </w:t>
      </w:r>
      <w:proofErr w:type="spellStart"/>
      <w:r>
        <w:t>PCBWorks</w:t>
      </w:r>
      <w:proofErr w:type="spellEnd"/>
      <w:r>
        <w:rPr>
          <w:sz w:val="24"/>
          <w:vertAlign w:val="superscript"/>
        </w:rPr>
        <w:t>®</w:t>
      </w:r>
      <w:r>
        <w:t xml:space="preserve">, </w:t>
      </w:r>
      <w:proofErr w:type="spellStart"/>
      <w:r>
        <w:t>CircuitMaker</w:t>
      </w:r>
      <w:proofErr w:type="spellEnd"/>
      <w:r>
        <w:rPr>
          <w:sz w:val="24"/>
          <w:vertAlign w:val="superscript"/>
        </w:rPr>
        <w:t>®</w:t>
      </w:r>
      <w:r>
        <w:t>), ECAD design data management (</w:t>
      </w:r>
      <w:proofErr w:type="spellStart"/>
      <w:r>
        <w:fldChar w:fldCharType="begin"/>
      </w:r>
      <w:r>
        <w:instrText xml:space="preserve"> HYPERLINK "http://www.altium.c</w:instrText>
      </w:r>
      <w:r>
        <w:instrText xml:space="preserve">om/altium-vault/overview" \h </w:instrText>
      </w:r>
      <w:r>
        <w:fldChar w:fldCharType="separate"/>
      </w:r>
      <w:r>
        <w:rPr>
          <w:color w:val="1155CC"/>
          <w:u w:val="single"/>
        </w:rPr>
        <w:t>Altium</w:t>
      </w:r>
      <w:proofErr w:type="spellEnd"/>
      <w:r>
        <w:rPr>
          <w:color w:val="1155CC"/>
          <w:u w:val="single"/>
        </w:rPr>
        <w:t xml:space="preserve"> Vault</w:t>
      </w:r>
      <w:r>
        <w:rPr>
          <w:color w:val="1155CC"/>
          <w:u w:val="single"/>
        </w:rPr>
        <w:fldChar w:fldCharType="end"/>
      </w:r>
      <w:r>
        <w:rPr>
          <w:sz w:val="24"/>
          <w:vertAlign w:val="superscript"/>
        </w:rPr>
        <w:t>®</w:t>
      </w:r>
      <w:r>
        <w:t>), and embedded software development toolkits (</w:t>
      </w:r>
      <w:hyperlink r:id="rId7">
        <w:r>
          <w:rPr>
            <w:color w:val="1155CC"/>
            <w:u w:val="single"/>
          </w:rPr>
          <w:t>TASKING</w:t>
        </w:r>
      </w:hyperlink>
      <w:r>
        <w:rPr>
          <w:sz w:val="24"/>
          <w:vertAlign w:val="superscript"/>
        </w:rPr>
        <w:t>®</w:t>
      </w:r>
      <w:r>
        <w:t xml:space="preserve">), has announced the next update to its flagship PCB design tool, </w:t>
      </w:r>
      <w:proofErr w:type="spellStart"/>
      <w:r>
        <w:t>Altium</w:t>
      </w:r>
      <w:proofErr w:type="spellEnd"/>
      <w:r>
        <w:t xml:space="preserve"> Designer. </w:t>
      </w:r>
      <w:proofErr w:type="spellStart"/>
      <w:r>
        <w:t>Altium</w:t>
      </w:r>
      <w:proofErr w:type="spellEnd"/>
      <w:r>
        <w:t xml:space="preserve"> Designer 15.1 will introd</w:t>
      </w:r>
      <w:r>
        <w:t>uce several new features for improved design productivity, documentation outputs, and high-speed design efficiency.</w:t>
      </w:r>
    </w:p>
    <w:p w:rsidR="00B01B1B" w:rsidRDefault="00B01B1B">
      <w:pPr>
        <w:widowControl w:val="0"/>
      </w:pPr>
    </w:p>
    <w:p w:rsidR="00B01B1B" w:rsidRDefault="00170BC2">
      <w:pPr>
        <w:widowControl w:val="0"/>
      </w:pPr>
      <w:r>
        <w:t xml:space="preserve">“We’re pushing productivity and high-speed design features further than we ever have before,” said Jason </w:t>
      </w:r>
      <w:proofErr w:type="spellStart"/>
      <w:r>
        <w:t>Hingston</w:t>
      </w:r>
      <w:proofErr w:type="spellEnd"/>
      <w:r>
        <w:t xml:space="preserve">, CTO at </w:t>
      </w:r>
      <w:proofErr w:type="spellStart"/>
      <w:r>
        <w:t>Altium</w:t>
      </w:r>
      <w:proofErr w:type="spellEnd"/>
      <w:r>
        <w:t xml:space="preserve">. “With </w:t>
      </w:r>
      <w:proofErr w:type="spellStart"/>
      <w:r>
        <w:t>Alt</w:t>
      </w:r>
      <w:r>
        <w:t>ium</w:t>
      </w:r>
      <w:proofErr w:type="spellEnd"/>
      <w:r>
        <w:t xml:space="preserve"> Designer 15.1, we remain committed as ever to expanding our core expertise in making the most productive and efficient design software for the complexity demanded from today’s electronic designs and the needs of engineers.”</w:t>
      </w:r>
    </w:p>
    <w:p w:rsidR="00B01B1B" w:rsidRDefault="00170BC2">
      <w:pPr>
        <w:pStyle w:val="Heading1"/>
        <w:contextualSpacing w:val="0"/>
      </w:pPr>
      <w:bookmarkStart w:id="2" w:name="h.ivc4dk329lby" w:colFirst="0" w:colLast="0"/>
      <w:bookmarkEnd w:id="2"/>
      <w:r>
        <w:t xml:space="preserve">Expanding </w:t>
      </w:r>
      <w:proofErr w:type="gramStart"/>
      <w:r>
        <w:t>An</w:t>
      </w:r>
      <w:proofErr w:type="gramEnd"/>
      <w:r>
        <w:t xml:space="preserve"> Existing Founda</w:t>
      </w:r>
      <w:r>
        <w:t>tion</w:t>
      </w:r>
    </w:p>
    <w:p w:rsidR="00B01B1B" w:rsidRDefault="00170BC2">
      <w:pPr>
        <w:widowControl w:val="0"/>
      </w:pPr>
      <w:r>
        <w:t xml:space="preserve">The new features in </w:t>
      </w:r>
      <w:proofErr w:type="spellStart"/>
      <w:r>
        <w:t>Altium</w:t>
      </w:r>
      <w:proofErr w:type="spellEnd"/>
      <w:r>
        <w:t xml:space="preserve"> Designer 15.1 are adding to an existing foundation set in place with the initial release of </w:t>
      </w:r>
      <w:proofErr w:type="spellStart"/>
      <w:r>
        <w:t>Altium</w:t>
      </w:r>
      <w:proofErr w:type="spellEnd"/>
      <w:r>
        <w:t xml:space="preserve"> Designer 15, which focused on improvements to the high-speed design process. In addition, </w:t>
      </w:r>
      <w:proofErr w:type="spellStart"/>
      <w:r>
        <w:t>Altium</w:t>
      </w:r>
      <w:proofErr w:type="spellEnd"/>
      <w:r>
        <w:t xml:space="preserve"> Designer 15.1 also enhances </w:t>
      </w:r>
      <w:r>
        <w:t xml:space="preserve">the core philosophy of the software, with a continued focus on improved design productivity and efficiency. Expanding upon these two existing foundations, </w:t>
      </w:r>
      <w:proofErr w:type="spellStart"/>
      <w:r>
        <w:t>Altium</w:t>
      </w:r>
      <w:proofErr w:type="spellEnd"/>
      <w:r>
        <w:t xml:space="preserve"> Designer 15.1 is adding:</w:t>
      </w:r>
    </w:p>
    <w:p w:rsidR="00B01B1B" w:rsidRDefault="00170BC2">
      <w:pPr>
        <w:pStyle w:val="Heading2"/>
        <w:widowControl w:val="0"/>
        <w:contextualSpacing w:val="0"/>
      </w:pPr>
      <w:bookmarkStart w:id="3" w:name="h.b9wogzfq1pzl" w:colFirst="0" w:colLast="0"/>
      <w:bookmarkEnd w:id="3"/>
      <w:r>
        <w:t xml:space="preserve">Improved Support for </w:t>
      </w:r>
      <w:proofErr w:type="spellStart"/>
      <w:r>
        <w:t>xSignals</w:t>
      </w:r>
      <w:proofErr w:type="spellEnd"/>
    </w:p>
    <w:p w:rsidR="00B01B1B" w:rsidRDefault="00170BC2">
      <w:r>
        <w:t xml:space="preserve">The release of </w:t>
      </w:r>
      <w:proofErr w:type="spellStart"/>
      <w:r>
        <w:t>Altium</w:t>
      </w:r>
      <w:proofErr w:type="spellEnd"/>
      <w:r>
        <w:t xml:space="preserve"> Designer 15.0 pro</w:t>
      </w:r>
      <w:r>
        <w:t xml:space="preserve">vided a set of features to address the growing complexity of high-speed design. To enhance the productivity of the high-speed design process even further, a wizard for </w:t>
      </w:r>
      <w:proofErr w:type="spellStart"/>
      <w:r>
        <w:t>xSignals</w:t>
      </w:r>
      <w:proofErr w:type="spellEnd"/>
      <w:r>
        <w:t xml:space="preserve"> that helps save time on configuring length-matching rules has been added.  </w:t>
      </w:r>
    </w:p>
    <w:p w:rsidR="00B01B1B" w:rsidRDefault="00170BC2">
      <w:pPr>
        <w:pStyle w:val="Heading2"/>
        <w:contextualSpacing w:val="0"/>
      </w:pPr>
      <w:bookmarkStart w:id="4" w:name="h.5l8h57dl86bq" w:colFirst="0" w:colLast="0"/>
      <w:bookmarkEnd w:id="4"/>
      <w:r>
        <w:t>Exp</w:t>
      </w:r>
      <w:r>
        <w:t>anded Rigid-Flex Support</w:t>
      </w:r>
    </w:p>
    <w:p w:rsidR="00B01B1B" w:rsidRDefault="00170BC2">
      <w:pPr>
        <w:widowControl w:val="0"/>
      </w:pPr>
      <w:r>
        <w:t xml:space="preserve">The addition of bikini </w:t>
      </w:r>
      <w:proofErr w:type="spellStart"/>
      <w:r>
        <w:t>coverlay</w:t>
      </w:r>
      <w:proofErr w:type="spellEnd"/>
      <w:r>
        <w:t xml:space="preserve"> support for rigid-flex designs allows users to easily add support layers to flexible designs that can be viewed in 3D and configured with user-specific materials. </w:t>
      </w:r>
    </w:p>
    <w:p w:rsidR="00B01B1B" w:rsidRDefault="00170BC2">
      <w:pPr>
        <w:pStyle w:val="Heading2"/>
        <w:widowControl w:val="0"/>
        <w:contextualSpacing w:val="0"/>
      </w:pPr>
      <w:bookmarkStart w:id="5" w:name="h.p0dk7fsbrnir" w:colFirst="0" w:colLast="0"/>
      <w:bookmarkEnd w:id="5"/>
      <w:r>
        <w:t>New Output Documentation Options</w:t>
      </w:r>
    </w:p>
    <w:p w:rsidR="00B01B1B" w:rsidRDefault="00170BC2">
      <w:pPr>
        <w:widowControl w:val="0"/>
      </w:pPr>
      <w:r>
        <w:t>Th</w:t>
      </w:r>
      <w:r>
        <w:t xml:space="preserve">e introduction of 3D PDF output documentation in </w:t>
      </w:r>
      <w:proofErr w:type="spellStart"/>
      <w:r>
        <w:t>Altium</w:t>
      </w:r>
      <w:proofErr w:type="spellEnd"/>
      <w:r>
        <w:t xml:space="preserve"> Designer 15.1 makes it easy for anyone on the team, designer or not, to view a PCB design in 3D from any compatible PDF viewer. </w:t>
      </w:r>
    </w:p>
    <w:p w:rsidR="00B01B1B" w:rsidRDefault="00170BC2">
      <w:pPr>
        <w:pStyle w:val="Heading2"/>
        <w:widowControl w:val="0"/>
        <w:contextualSpacing w:val="0"/>
      </w:pPr>
      <w:bookmarkStart w:id="6" w:name="h.m8pjawl5sytg" w:colFirst="0" w:colLast="0"/>
      <w:bookmarkEnd w:id="6"/>
      <w:r>
        <w:t>New Design Re-Use Features</w:t>
      </w:r>
    </w:p>
    <w:p w:rsidR="00B01B1B" w:rsidRDefault="00170BC2">
      <w:pPr>
        <w:widowControl w:val="0"/>
      </w:pPr>
      <w:r>
        <w:t>Additional design re-use tools are being add</w:t>
      </w:r>
      <w:r>
        <w:t xml:space="preserve">ed for increased productivity when managing pads and </w:t>
      </w:r>
      <w:proofErr w:type="spellStart"/>
      <w:r>
        <w:t>vias</w:t>
      </w:r>
      <w:proofErr w:type="spellEnd"/>
      <w:r>
        <w:t xml:space="preserve"> as reusable libraries in PCB designs. </w:t>
      </w:r>
      <w:proofErr w:type="spellStart"/>
      <w:r>
        <w:t>Padstacks</w:t>
      </w:r>
      <w:proofErr w:type="spellEnd"/>
      <w:r>
        <w:t xml:space="preserve"> will allow a user to define templates </w:t>
      </w:r>
      <w:r>
        <w:lastRenderedPageBreak/>
        <w:t xml:space="preserve">for different sized pads and </w:t>
      </w:r>
      <w:proofErr w:type="spellStart"/>
      <w:r>
        <w:t>vias</w:t>
      </w:r>
      <w:proofErr w:type="spellEnd"/>
      <w:r>
        <w:t xml:space="preserve"> in specific groups being used on a board, saving </w:t>
      </w:r>
      <w:proofErr w:type="gramStart"/>
      <w:r>
        <w:t>designers</w:t>
      </w:r>
      <w:proofErr w:type="gramEnd"/>
      <w:r>
        <w:t xml:space="preserve"> time by no longer h</w:t>
      </w:r>
      <w:r>
        <w:t xml:space="preserve">aving to define pad and via sizes individually. </w:t>
      </w:r>
    </w:p>
    <w:p w:rsidR="00B01B1B" w:rsidRDefault="00B01B1B">
      <w:pPr>
        <w:widowControl w:val="0"/>
      </w:pPr>
    </w:p>
    <w:p w:rsidR="00B01B1B" w:rsidRDefault="00170BC2">
      <w:pPr>
        <w:widowControl w:val="0"/>
      </w:pPr>
      <w:r>
        <w:t xml:space="preserve">This is but a small preview of all the powerful productivity, documentation, and high-speed design features being added in </w:t>
      </w:r>
      <w:proofErr w:type="spellStart"/>
      <w:r>
        <w:t>Altium</w:t>
      </w:r>
      <w:proofErr w:type="spellEnd"/>
      <w:r>
        <w:t xml:space="preserve"> Designer 15.1. A full listing of all the new features in 15.1 will be released in the coming weeks. </w:t>
      </w:r>
    </w:p>
    <w:p w:rsidR="00B01B1B" w:rsidRDefault="00170BC2">
      <w:pPr>
        <w:pStyle w:val="Heading2"/>
        <w:widowControl w:val="0"/>
        <w:contextualSpacing w:val="0"/>
      </w:pPr>
      <w:bookmarkStart w:id="7" w:name="h.nym3r0oyoldb" w:colFirst="0" w:colLast="0"/>
      <w:bookmarkEnd w:id="7"/>
      <w:r>
        <w:t>Learn More</w:t>
      </w:r>
    </w:p>
    <w:p w:rsidR="00B01B1B" w:rsidRDefault="00170BC2">
      <w:pPr>
        <w:widowControl w:val="0"/>
      </w:pPr>
      <w:r>
        <w:t>Keep an eye on</w:t>
      </w:r>
      <w:r>
        <w:t xml:space="preserve"> the </w:t>
      </w:r>
      <w:hyperlink r:id="rId8">
        <w:proofErr w:type="spellStart"/>
        <w:r>
          <w:rPr>
            <w:color w:val="1155CC"/>
            <w:u w:val="single"/>
          </w:rPr>
          <w:t>Altium</w:t>
        </w:r>
        <w:proofErr w:type="spellEnd"/>
        <w:r>
          <w:rPr>
            <w:color w:val="1155CC"/>
            <w:u w:val="single"/>
          </w:rPr>
          <w:t xml:space="preserve"> Designer product page</w:t>
        </w:r>
      </w:hyperlink>
      <w:r>
        <w:t xml:space="preserve"> for additional feature details. </w:t>
      </w:r>
      <w:proofErr w:type="spellStart"/>
      <w:r>
        <w:t>Altium</w:t>
      </w:r>
      <w:proofErr w:type="spellEnd"/>
      <w:r>
        <w:t xml:space="preserve"> Designer 15.1 is scheduled for public availability in April and will be free for </w:t>
      </w:r>
      <w:proofErr w:type="spellStart"/>
      <w:r>
        <w:t>Altium</w:t>
      </w:r>
      <w:proofErr w:type="spellEnd"/>
      <w:r>
        <w:t xml:space="preserve"> Subscription customers.</w:t>
      </w:r>
    </w:p>
    <w:p w:rsidR="00B01B1B" w:rsidRDefault="00B01B1B"/>
    <w:p w:rsidR="00B01B1B" w:rsidRDefault="00170BC2">
      <w:r>
        <w:t xml:space="preserve">Now </w:t>
      </w:r>
      <w:r>
        <w:t xml:space="preserve">is a great time for designers to make the switch to </w:t>
      </w:r>
      <w:proofErr w:type="spellStart"/>
      <w:r>
        <w:t>Altium</w:t>
      </w:r>
      <w:proofErr w:type="spellEnd"/>
      <w:r>
        <w:t xml:space="preserve"> Designer. Take advantage of all the current high-speed design features in </w:t>
      </w:r>
      <w:proofErr w:type="spellStart"/>
      <w:r>
        <w:t>Altium</w:t>
      </w:r>
      <w:proofErr w:type="spellEnd"/>
      <w:r>
        <w:t xml:space="preserve"> Designer 15.0 and </w:t>
      </w:r>
      <w:hyperlink r:id="rId9">
        <w:r>
          <w:rPr>
            <w:color w:val="1155CC"/>
            <w:u w:val="single"/>
          </w:rPr>
          <w:t>start a free trial today</w:t>
        </w:r>
      </w:hyperlink>
      <w:r>
        <w:t>.</w:t>
      </w:r>
    </w:p>
    <w:p w:rsidR="00B01B1B" w:rsidRDefault="00B01B1B">
      <w:pPr>
        <w:widowControl w:val="0"/>
      </w:pPr>
    </w:p>
    <w:p w:rsidR="00B01B1B" w:rsidRDefault="00170BC2">
      <w:pPr>
        <w:widowControl w:val="0"/>
      </w:pPr>
      <w:r>
        <w:t>ENDS</w:t>
      </w:r>
    </w:p>
    <w:p w:rsidR="00B01B1B" w:rsidRDefault="00B01B1B">
      <w:pPr>
        <w:widowControl w:val="0"/>
      </w:pPr>
    </w:p>
    <w:p w:rsidR="00B01B1B" w:rsidRDefault="00170BC2">
      <w:pPr>
        <w:widowControl w:val="0"/>
        <w:spacing w:line="240" w:lineRule="auto"/>
      </w:pPr>
      <w:r>
        <w:t>Contacts:</w:t>
      </w:r>
    </w:p>
    <w:p w:rsidR="00B01B1B" w:rsidRDefault="00B01B1B">
      <w:pPr>
        <w:widowControl w:val="0"/>
        <w:spacing w:line="240" w:lineRule="auto"/>
      </w:pP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695"/>
        <w:gridCol w:w="3825"/>
        <w:gridCol w:w="3840"/>
      </w:tblGrid>
      <w:tr w:rsidR="00B01B1B">
        <w:tc>
          <w:tcPr>
            <w:tcW w:w="1695" w:type="dxa"/>
            <w:tcMar>
              <w:top w:w="100" w:type="dxa"/>
              <w:left w:w="100" w:type="dxa"/>
              <w:bottom w:w="100" w:type="dxa"/>
              <w:right w:w="100" w:type="dxa"/>
            </w:tcMar>
          </w:tcPr>
          <w:p w:rsidR="00B01B1B" w:rsidRDefault="00170BC2">
            <w:pPr>
              <w:widowControl w:val="0"/>
              <w:spacing w:line="240" w:lineRule="auto"/>
            </w:pPr>
            <w:r>
              <w:t>Am</w:t>
            </w:r>
            <w:r>
              <w:t>ericas</w:t>
            </w:r>
          </w:p>
        </w:tc>
        <w:tc>
          <w:tcPr>
            <w:tcW w:w="3825" w:type="dxa"/>
            <w:tcMar>
              <w:top w:w="100" w:type="dxa"/>
              <w:left w:w="100" w:type="dxa"/>
              <w:bottom w:w="100" w:type="dxa"/>
              <w:right w:w="100" w:type="dxa"/>
            </w:tcMar>
          </w:tcPr>
          <w:p w:rsidR="00B01B1B" w:rsidRDefault="00170BC2">
            <w:pPr>
              <w:widowControl w:val="0"/>
              <w:spacing w:line="240" w:lineRule="auto"/>
            </w:pPr>
            <w:r>
              <w:t>Wendy Krugman</w:t>
            </w:r>
          </w:p>
          <w:p w:rsidR="00B01B1B" w:rsidRDefault="00170BC2">
            <w:pPr>
              <w:widowControl w:val="0"/>
              <w:spacing w:line="240" w:lineRule="auto"/>
            </w:pPr>
            <w:r>
              <w:t>The Hoffman Agency</w:t>
            </w:r>
          </w:p>
          <w:p w:rsidR="00B01B1B" w:rsidRDefault="00170BC2">
            <w:pPr>
              <w:widowControl w:val="0"/>
              <w:spacing w:line="240" w:lineRule="auto"/>
            </w:pPr>
            <w:r>
              <w:t>+1 408 859 6394</w:t>
            </w:r>
          </w:p>
          <w:p w:rsidR="00B01B1B" w:rsidRDefault="00170BC2">
            <w:pPr>
              <w:widowControl w:val="0"/>
              <w:spacing w:line="240" w:lineRule="auto"/>
            </w:pPr>
            <w:hyperlink r:id="rId10">
              <w:r>
                <w:rPr>
                  <w:color w:val="1155CC"/>
                  <w:u w:val="single"/>
                </w:rPr>
                <w:t>wkrugman@hoffman.com</w:t>
              </w:r>
            </w:hyperlink>
          </w:p>
        </w:tc>
        <w:tc>
          <w:tcPr>
            <w:tcW w:w="3840" w:type="dxa"/>
            <w:tcMar>
              <w:top w:w="100" w:type="dxa"/>
              <w:left w:w="100" w:type="dxa"/>
              <w:bottom w:w="100" w:type="dxa"/>
              <w:right w:w="100" w:type="dxa"/>
            </w:tcMar>
          </w:tcPr>
          <w:p w:rsidR="00B01B1B" w:rsidRDefault="00170BC2">
            <w:pPr>
              <w:widowControl w:val="0"/>
              <w:spacing w:line="240" w:lineRule="auto"/>
            </w:pPr>
            <w:r>
              <w:t xml:space="preserve">Frank </w:t>
            </w:r>
            <w:proofErr w:type="spellStart"/>
            <w:r>
              <w:t>Krämer</w:t>
            </w:r>
            <w:proofErr w:type="spellEnd"/>
          </w:p>
          <w:p w:rsidR="00B01B1B" w:rsidRDefault="00170BC2">
            <w:pPr>
              <w:widowControl w:val="0"/>
              <w:spacing w:line="240" w:lineRule="auto"/>
            </w:pPr>
            <w:proofErr w:type="spellStart"/>
            <w:r>
              <w:t>Altium</w:t>
            </w:r>
            <w:proofErr w:type="spellEnd"/>
            <w:r>
              <w:t xml:space="preserve"> </w:t>
            </w:r>
          </w:p>
          <w:p w:rsidR="00B01B1B" w:rsidRDefault="00170BC2">
            <w:pPr>
              <w:widowControl w:val="0"/>
              <w:spacing w:line="240" w:lineRule="auto"/>
            </w:pPr>
            <w:r>
              <w:t>+49 721 8244 108</w:t>
            </w:r>
          </w:p>
          <w:p w:rsidR="00B01B1B" w:rsidRDefault="00170BC2">
            <w:pPr>
              <w:widowControl w:val="0"/>
              <w:spacing w:line="240" w:lineRule="auto"/>
            </w:pPr>
            <w:hyperlink r:id="rId11">
              <w:r>
                <w:rPr>
                  <w:color w:val="1155CC"/>
                  <w:u w:val="single"/>
                </w:rPr>
                <w:t>frank.kraemer@altium.com</w:t>
              </w:r>
            </w:hyperlink>
          </w:p>
        </w:tc>
      </w:tr>
      <w:tr w:rsidR="00B01B1B">
        <w:tc>
          <w:tcPr>
            <w:tcW w:w="1695" w:type="dxa"/>
            <w:tcMar>
              <w:top w:w="100" w:type="dxa"/>
              <w:left w:w="100" w:type="dxa"/>
              <w:bottom w:w="100" w:type="dxa"/>
              <w:right w:w="100" w:type="dxa"/>
            </w:tcMar>
          </w:tcPr>
          <w:p w:rsidR="00B01B1B" w:rsidRDefault="00170BC2">
            <w:pPr>
              <w:widowControl w:val="0"/>
              <w:spacing w:line="240" w:lineRule="auto"/>
            </w:pPr>
            <w:r>
              <w:t>EMEA</w:t>
            </w:r>
          </w:p>
        </w:tc>
        <w:tc>
          <w:tcPr>
            <w:tcW w:w="3825" w:type="dxa"/>
            <w:tcMar>
              <w:top w:w="100" w:type="dxa"/>
              <w:left w:w="100" w:type="dxa"/>
              <w:bottom w:w="100" w:type="dxa"/>
              <w:right w:w="100" w:type="dxa"/>
            </w:tcMar>
          </w:tcPr>
          <w:p w:rsidR="00B01B1B" w:rsidRDefault="00170BC2">
            <w:pPr>
              <w:widowControl w:val="0"/>
              <w:spacing w:line="240" w:lineRule="auto"/>
            </w:pPr>
            <w:r>
              <w:t xml:space="preserve">Gabriele </w:t>
            </w:r>
            <w:proofErr w:type="spellStart"/>
            <w:r>
              <w:t>Amelunxen</w:t>
            </w:r>
            <w:proofErr w:type="spellEnd"/>
          </w:p>
          <w:p w:rsidR="00B01B1B" w:rsidRDefault="00170BC2">
            <w:pPr>
              <w:widowControl w:val="0"/>
              <w:spacing w:line="240" w:lineRule="auto"/>
            </w:pPr>
            <w:proofErr w:type="spellStart"/>
            <w:r>
              <w:t>PRismaPR</w:t>
            </w:r>
            <w:proofErr w:type="spellEnd"/>
          </w:p>
          <w:p w:rsidR="00B01B1B" w:rsidRDefault="00170BC2">
            <w:pPr>
              <w:widowControl w:val="0"/>
              <w:spacing w:line="240" w:lineRule="auto"/>
            </w:pPr>
            <w:r>
              <w:t>+49 8106 247 233</w:t>
            </w:r>
          </w:p>
          <w:p w:rsidR="00B01B1B" w:rsidRDefault="00170BC2">
            <w:pPr>
              <w:widowControl w:val="0"/>
              <w:spacing w:line="240" w:lineRule="auto"/>
            </w:pPr>
            <w:hyperlink r:id="rId12">
              <w:r>
                <w:rPr>
                  <w:color w:val="1155CC"/>
                  <w:u w:val="single"/>
                </w:rPr>
                <w:t>info@prismapr.com</w:t>
              </w:r>
            </w:hyperlink>
          </w:p>
        </w:tc>
        <w:tc>
          <w:tcPr>
            <w:tcW w:w="3840" w:type="dxa"/>
            <w:tcMar>
              <w:top w:w="100" w:type="dxa"/>
              <w:left w:w="100" w:type="dxa"/>
              <w:bottom w:w="100" w:type="dxa"/>
              <w:right w:w="100" w:type="dxa"/>
            </w:tcMar>
          </w:tcPr>
          <w:p w:rsidR="00B01B1B" w:rsidRDefault="00170BC2">
            <w:pPr>
              <w:widowControl w:val="0"/>
              <w:spacing w:line="240" w:lineRule="auto"/>
            </w:pPr>
            <w:r>
              <w:t xml:space="preserve">Frank </w:t>
            </w:r>
            <w:proofErr w:type="spellStart"/>
            <w:r>
              <w:t>Krämer</w:t>
            </w:r>
            <w:proofErr w:type="spellEnd"/>
          </w:p>
          <w:p w:rsidR="00B01B1B" w:rsidRDefault="00170BC2">
            <w:pPr>
              <w:widowControl w:val="0"/>
              <w:spacing w:line="240" w:lineRule="auto"/>
            </w:pPr>
            <w:proofErr w:type="spellStart"/>
            <w:r>
              <w:t>Altium</w:t>
            </w:r>
            <w:proofErr w:type="spellEnd"/>
            <w:r>
              <w:t xml:space="preserve"> </w:t>
            </w:r>
          </w:p>
          <w:p w:rsidR="00B01B1B" w:rsidRDefault="00170BC2">
            <w:pPr>
              <w:widowControl w:val="0"/>
              <w:spacing w:line="240" w:lineRule="auto"/>
            </w:pPr>
            <w:r>
              <w:t>+49 721 8244 108</w:t>
            </w:r>
          </w:p>
          <w:p w:rsidR="00B01B1B" w:rsidRDefault="00170BC2">
            <w:pPr>
              <w:widowControl w:val="0"/>
              <w:spacing w:line="240" w:lineRule="auto"/>
            </w:pPr>
            <w:hyperlink r:id="rId13">
              <w:r>
                <w:rPr>
                  <w:color w:val="1155CC"/>
                  <w:u w:val="single"/>
                </w:rPr>
                <w:t>frank.kraemer@altium.com</w:t>
              </w:r>
            </w:hyperlink>
          </w:p>
        </w:tc>
      </w:tr>
      <w:tr w:rsidR="00B01B1B">
        <w:tc>
          <w:tcPr>
            <w:tcW w:w="1695" w:type="dxa"/>
            <w:tcMar>
              <w:top w:w="100" w:type="dxa"/>
              <w:left w:w="100" w:type="dxa"/>
              <w:bottom w:w="100" w:type="dxa"/>
              <w:right w:w="100" w:type="dxa"/>
            </w:tcMar>
          </w:tcPr>
          <w:p w:rsidR="00B01B1B" w:rsidRDefault="00B01B1B">
            <w:pPr>
              <w:widowControl w:val="0"/>
              <w:spacing w:line="240" w:lineRule="auto"/>
            </w:pPr>
          </w:p>
        </w:tc>
        <w:tc>
          <w:tcPr>
            <w:tcW w:w="3825" w:type="dxa"/>
            <w:tcMar>
              <w:top w:w="100" w:type="dxa"/>
              <w:left w:w="100" w:type="dxa"/>
              <w:bottom w:w="100" w:type="dxa"/>
              <w:right w:w="100" w:type="dxa"/>
            </w:tcMar>
          </w:tcPr>
          <w:p w:rsidR="00B01B1B" w:rsidRDefault="00170BC2">
            <w:pPr>
              <w:widowControl w:val="0"/>
              <w:spacing w:line="240" w:lineRule="auto"/>
            </w:pPr>
            <w:r>
              <w:t xml:space="preserve">Monika </w:t>
            </w:r>
            <w:proofErr w:type="spellStart"/>
            <w:r>
              <w:t>Cunnington</w:t>
            </w:r>
            <w:proofErr w:type="spellEnd"/>
          </w:p>
          <w:p w:rsidR="00B01B1B" w:rsidRDefault="00170BC2">
            <w:pPr>
              <w:widowControl w:val="0"/>
              <w:spacing w:line="240" w:lineRule="auto"/>
            </w:pPr>
            <w:proofErr w:type="spellStart"/>
            <w:r>
              <w:t>PRismaPR</w:t>
            </w:r>
            <w:proofErr w:type="spellEnd"/>
            <w:r>
              <w:t xml:space="preserve"> (UK, S</w:t>
            </w:r>
            <w:r>
              <w:t>candinavia, Benelux)</w:t>
            </w:r>
          </w:p>
          <w:p w:rsidR="00B01B1B" w:rsidRDefault="00170BC2">
            <w:pPr>
              <w:widowControl w:val="0"/>
              <w:spacing w:line="240" w:lineRule="auto"/>
            </w:pPr>
            <w:r>
              <w:t>+44-20 8133 6148</w:t>
            </w:r>
          </w:p>
          <w:p w:rsidR="00B01B1B" w:rsidRDefault="00170BC2">
            <w:pPr>
              <w:widowControl w:val="0"/>
              <w:spacing w:line="240" w:lineRule="auto"/>
            </w:pPr>
            <w:hyperlink r:id="rId14">
              <w:r>
                <w:rPr>
                  <w:color w:val="1155CC"/>
                  <w:u w:val="single"/>
                </w:rPr>
                <w:t>monika@prismapr.com</w:t>
              </w:r>
            </w:hyperlink>
          </w:p>
        </w:tc>
        <w:tc>
          <w:tcPr>
            <w:tcW w:w="3840" w:type="dxa"/>
            <w:tcMar>
              <w:top w:w="100" w:type="dxa"/>
              <w:left w:w="100" w:type="dxa"/>
              <w:bottom w:w="100" w:type="dxa"/>
              <w:right w:w="100" w:type="dxa"/>
            </w:tcMar>
          </w:tcPr>
          <w:p w:rsidR="00B01B1B" w:rsidRDefault="00B01B1B">
            <w:pPr>
              <w:widowControl w:val="0"/>
              <w:spacing w:line="240" w:lineRule="auto"/>
            </w:pPr>
          </w:p>
        </w:tc>
      </w:tr>
      <w:tr w:rsidR="00B01B1B">
        <w:tc>
          <w:tcPr>
            <w:tcW w:w="1695" w:type="dxa"/>
            <w:tcMar>
              <w:top w:w="100" w:type="dxa"/>
              <w:left w:w="100" w:type="dxa"/>
              <w:bottom w:w="100" w:type="dxa"/>
              <w:right w:w="100" w:type="dxa"/>
            </w:tcMar>
          </w:tcPr>
          <w:p w:rsidR="00B01B1B" w:rsidRDefault="00170BC2">
            <w:pPr>
              <w:widowControl w:val="0"/>
              <w:spacing w:line="240" w:lineRule="auto"/>
              <w:jc w:val="both"/>
            </w:pPr>
            <w:r>
              <w:t>APAC</w:t>
            </w:r>
          </w:p>
        </w:tc>
        <w:tc>
          <w:tcPr>
            <w:tcW w:w="3825" w:type="dxa"/>
            <w:tcMar>
              <w:top w:w="100" w:type="dxa"/>
              <w:left w:w="100" w:type="dxa"/>
              <w:bottom w:w="100" w:type="dxa"/>
              <w:right w:w="100" w:type="dxa"/>
            </w:tcMar>
          </w:tcPr>
          <w:p w:rsidR="00B01B1B" w:rsidRDefault="00170BC2">
            <w:pPr>
              <w:widowControl w:val="0"/>
              <w:spacing w:line="240" w:lineRule="auto"/>
            </w:pPr>
            <w:r>
              <w:t xml:space="preserve">Frank </w:t>
            </w:r>
            <w:proofErr w:type="spellStart"/>
            <w:r>
              <w:t>Krämer</w:t>
            </w:r>
            <w:proofErr w:type="spellEnd"/>
          </w:p>
          <w:p w:rsidR="00B01B1B" w:rsidRDefault="00170BC2">
            <w:pPr>
              <w:widowControl w:val="0"/>
              <w:spacing w:line="240" w:lineRule="auto"/>
            </w:pPr>
            <w:proofErr w:type="spellStart"/>
            <w:r>
              <w:t>Altium</w:t>
            </w:r>
            <w:proofErr w:type="spellEnd"/>
            <w:r>
              <w:t xml:space="preserve"> </w:t>
            </w:r>
          </w:p>
          <w:p w:rsidR="00B01B1B" w:rsidRDefault="00170BC2">
            <w:pPr>
              <w:widowControl w:val="0"/>
              <w:spacing w:line="240" w:lineRule="auto"/>
            </w:pPr>
            <w:r>
              <w:t>+49 721 8244 108</w:t>
            </w:r>
          </w:p>
          <w:p w:rsidR="00B01B1B" w:rsidRDefault="00170BC2">
            <w:pPr>
              <w:widowControl w:val="0"/>
              <w:spacing w:line="240" w:lineRule="auto"/>
            </w:pPr>
            <w:hyperlink r:id="rId15">
              <w:r>
                <w:rPr>
                  <w:color w:val="1155CC"/>
                  <w:u w:val="single"/>
                </w:rPr>
                <w:t>frank.kraemer@altium.com</w:t>
              </w:r>
            </w:hyperlink>
          </w:p>
        </w:tc>
        <w:tc>
          <w:tcPr>
            <w:tcW w:w="3840" w:type="dxa"/>
            <w:tcMar>
              <w:top w:w="100" w:type="dxa"/>
              <w:left w:w="100" w:type="dxa"/>
              <w:bottom w:w="100" w:type="dxa"/>
              <w:right w:w="100" w:type="dxa"/>
            </w:tcMar>
          </w:tcPr>
          <w:p w:rsidR="00B01B1B" w:rsidRDefault="00170BC2">
            <w:pPr>
              <w:widowControl w:val="0"/>
              <w:spacing w:line="240" w:lineRule="auto"/>
              <w:jc w:val="both"/>
            </w:pPr>
            <w:r>
              <w:rPr>
                <w:highlight w:val="white"/>
              </w:rPr>
              <w:t>Celine Han</w:t>
            </w:r>
          </w:p>
          <w:p w:rsidR="00B01B1B" w:rsidRDefault="00170BC2">
            <w:pPr>
              <w:widowControl w:val="0"/>
              <w:spacing w:line="240" w:lineRule="auto"/>
              <w:jc w:val="both"/>
            </w:pPr>
            <w:proofErr w:type="spellStart"/>
            <w:r>
              <w:rPr>
                <w:highlight w:val="white"/>
              </w:rPr>
              <w:t>Altium</w:t>
            </w:r>
            <w:proofErr w:type="spellEnd"/>
            <w:r>
              <w:rPr>
                <w:highlight w:val="white"/>
              </w:rPr>
              <w:t xml:space="preserve"> Public Relations</w:t>
            </w:r>
          </w:p>
          <w:p w:rsidR="00B01B1B" w:rsidRDefault="00170BC2">
            <w:pPr>
              <w:widowControl w:val="0"/>
              <w:spacing w:line="240" w:lineRule="auto"/>
              <w:jc w:val="both"/>
            </w:pPr>
            <w:r>
              <w:rPr>
                <w:highlight w:val="white"/>
              </w:rPr>
              <w:t>+86 186 1685 9685</w:t>
            </w:r>
          </w:p>
          <w:p w:rsidR="00B01B1B" w:rsidRDefault="00170BC2">
            <w:pPr>
              <w:widowControl w:val="0"/>
              <w:spacing w:line="240" w:lineRule="auto"/>
              <w:jc w:val="both"/>
            </w:pPr>
            <w:hyperlink r:id="rId16">
              <w:r>
                <w:rPr>
                  <w:color w:val="1155CC"/>
                  <w:u w:val="single"/>
                </w:rPr>
                <w:t>celine.han@altium.com</w:t>
              </w:r>
            </w:hyperlink>
          </w:p>
        </w:tc>
      </w:tr>
      <w:tr w:rsidR="00B01B1B">
        <w:tc>
          <w:tcPr>
            <w:tcW w:w="1695" w:type="dxa"/>
            <w:tcMar>
              <w:top w:w="100" w:type="dxa"/>
              <w:left w:w="100" w:type="dxa"/>
              <w:bottom w:w="100" w:type="dxa"/>
              <w:right w:w="100" w:type="dxa"/>
            </w:tcMar>
          </w:tcPr>
          <w:p w:rsidR="00B01B1B" w:rsidRDefault="00170BC2">
            <w:pPr>
              <w:widowControl w:val="0"/>
              <w:spacing w:line="240" w:lineRule="auto"/>
              <w:jc w:val="both"/>
            </w:pPr>
            <w:r>
              <w:t>Greater China</w:t>
            </w:r>
          </w:p>
        </w:tc>
        <w:tc>
          <w:tcPr>
            <w:tcW w:w="3825" w:type="dxa"/>
            <w:tcMar>
              <w:top w:w="100" w:type="dxa"/>
              <w:left w:w="100" w:type="dxa"/>
              <w:bottom w:w="100" w:type="dxa"/>
              <w:right w:w="100" w:type="dxa"/>
            </w:tcMar>
          </w:tcPr>
          <w:p w:rsidR="00B01B1B" w:rsidRDefault="00170BC2">
            <w:pPr>
              <w:widowControl w:val="0"/>
              <w:spacing w:line="240" w:lineRule="auto"/>
              <w:jc w:val="both"/>
            </w:pPr>
            <w:r>
              <w:t>王婷</w:t>
            </w:r>
          </w:p>
          <w:p w:rsidR="00B01B1B" w:rsidRDefault="00170BC2">
            <w:pPr>
              <w:widowControl w:val="0"/>
              <w:spacing w:line="240" w:lineRule="auto"/>
              <w:jc w:val="both"/>
            </w:pPr>
            <w:r>
              <w:t>霍夫曼公关顾问（北京）有限公司</w:t>
            </w:r>
          </w:p>
          <w:p w:rsidR="00B01B1B" w:rsidRDefault="00170BC2">
            <w:pPr>
              <w:widowControl w:val="0"/>
              <w:spacing w:line="240" w:lineRule="auto"/>
              <w:jc w:val="both"/>
            </w:pPr>
            <w:r>
              <w:t>电话：</w:t>
            </w:r>
            <w:r>
              <w:t xml:space="preserve"> + 86 (0) 21 62033366-136</w:t>
            </w:r>
          </w:p>
          <w:p w:rsidR="00B01B1B" w:rsidRDefault="00170BC2">
            <w:pPr>
              <w:widowControl w:val="0"/>
              <w:spacing w:line="240" w:lineRule="auto"/>
            </w:pPr>
            <w:r>
              <w:t>电子邮件：</w:t>
            </w:r>
            <w:r>
              <w:fldChar w:fldCharType="begin"/>
            </w:r>
            <w:r>
              <w:instrText xml:space="preserve"> HYPERLINK "mailto:dwang@hoffman.com" \h </w:instrText>
            </w:r>
            <w:r>
              <w:fldChar w:fldCharType="separate"/>
            </w:r>
            <w:r>
              <w:rPr>
                <w:color w:val="1155CC"/>
                <w:u w:val="single"/>
              </w:rPr>
              <w:t>dwang@hoffman.com</w:t>
            </w:r>
            <w:r>
              <w:rPr>
                <w:color w:val="1155CC"/>
                <w:u w:val="single"/>
              </w:rPr>
              <w:fldChar w:fldCharType="end"/>
            </w:r>
          </w:p>
        </w:tc>
        <w:tc>
          <w:tcPr>
            <w:tcW w:w="3840" w:type="dxa"/>
            <w:tcMar>
              <w:top w:w="100" w:type="dxa"/>
              <w:left w:w="100" w:type="dxa"/>
              <w:bottom w:w="100" w:type="dxa"/>
              <w:right w:w="100" w:type="dxa"/>
            </w:tcMar>
          </w:tcPr>
          <w:p w:rsidR="00B01B1B" w:rsidRDefault="00170BC2">
            <w:pPr>
              <w:widowControl w:val="0"/>
              <w:spacing w:line="240" w:lineRule="auto"/>
              <w:jc w:val="both"/>
            </w:pPr>
            <w:r>
              <w:rPr>
                <w:highlight w:val="white"/>
              </w:rPr>
              <w:t>Celine Han</w:t>
            </w:r>
          </w:p>
          <w:p w:rsidR="00B01B1B" w:rsidRDefault="00170BC2">
            <w:pPr>
              <w:widowControl w:val="0"/>
              <w:spacing w:line="240" w:lineRule="auto"/>
              <w:jc w:val="both"/>
            </w:pPr>
            <w:proofErr w:type="spellStart"/>
            <w:r>
              <w:rPr>
                <w:highlight w:val="white"/>
              </w:rPr>
              <w:t>Alt</w:t>
            </w:r>
            <w:r>
              <w:rPr>
                <w:highlight w:val="white"/>
              </w:rPr>
              <w:t>ium</w:t>
            </w:r>
            <w:proofErr w:type="spellEnd"/>
            <w:r>
              <w:rPr>
                <w:highlight w:val="white"/>
              </w:rPr>
              <w:t xml:space="preserve"> Public Relations</w:t>
            </w:r>
          </w:p>
          <w:p w:rsidR="00B01B1B" w:rsidRDefault="00170BC2">
            <w:pPr>
              <w:widowControl w:val="0"/>
              <w:spacing w:line="240" w:lineRule="auto"/>
              <w:jc w:val="both"/>
            </w:pPr>
            <w:r>
              <w:t>电话：</w:t>
            </w:r>
            <w:r>
              <w:rPr>
                <w:highlight w:val="white"/>
              </w:rPr>
              <w:t>+86 186 1685 9685</w:t>
            </w:r>
          </w:p>
          <w:p w:rsidR="00B01B1B" w:rsidRDefault="00170BC2">
            <w:pPr>
              <w:widowControl w:val="0"/>
              <w:spacing w:line="240" w:lineRule="auto"/>
              <w:jc w:val="both"/>
            </w:pPr>
            <w:r>
              <w:t>电子邮件：</w:t>
            </w:r>
            <w:r>
              <w:fldChar w:fldCharType="begin"/>
            </w:r>
            <w:r>
              <w:instrText xml:space="preserve"> HYPERLINK "mailto:celine.han@altium.com" \h </w:instrText>
            </w:r>
            <w:r>
              <w:fldChar w:fldCharType="separate"/>
            </w:r>
            <w:r>
              <w:rPr>
                <w:color w:val="1155CC"/>
                <w:u w:val="single"/>
              </w:rPr>
              <w:t>celine.han@altium.com</w:t>
            </w:r>
            <w:r>
              <w:rPr>
                <w:color w:val="1155CC"/>
                <w:u w:val="single"/>
              </w:rPr>
              <w:fldChar w:fldCharType="end"/>
            </w:r>
          </w:p>
        </w:tc>
      </w:tr>
    </w:tbl>
    <w:p w:rsidR="00B01B1B" w:rsidRDefault="00B01B1B">
      <w:pPr>
        <w:widowControl w:val="0"/>
        <w:spacing w:line="240" w:lineRule="auto"/>
      </w:pPr>
    </w:p>
    <w:p w:rsidR="00B01B1B" w:rsidRDefault="00B01B1B">
      <w:pPr>
        <w:widowControl w:val="0"/>
      </w:pPr>
    </w:p>
    <w:p w:rsidR="00B01B1B" w:rsidRDefault="00170BC2">
      <w:pPr>
        <w:spacing w:after="200" w:line="360" w:lineRule="auto"/>
      </w:pPr>
      <w:r>
        <w:rPr>
          <w:b/>
        </w:rPr>
        <w:lastRenderedPageBreak/>
        <w:t xml:space="preserve">About </w:t>
      </w:r>
      <w:proofErr w:type="spellStart"/>
      <w:r>
        <w:rPr>
          <w:b/>
        </w:rPr>
        <w:t>Altium</w:t>
      </w:r>
      <w:proofErr w:type="spellEnd"/>
    </w:p>
    <w:p w:rsidR="00B01B1B" w:rsidRDefault="00170BC2">
      <w:proofErr w:type="spellStart"/>
      <w:r>
        <w:t>Altium</w:t>
      </w:r>
      <w:proofErr w:type="spellEnd"/>
      <w:r>
        <w:t xml:space="preserve"> Limited (</w:t>
      </w:r>
      <w:hyperlink r:id="rId17">
        <w:r>
          <w:rPr>
            <w:color w:val="1155CC"/>
            <w:u w:val="single"/>
          </w:rPr>
          <w:t>ASX: ALU</w:t>
        </w:r>
      </w:hyperlink>
      <w:r>
        <w:t xml:space="preserve">) is an Australian multinational software corporation that focuses on electronics design systems for 3D PCB design and embedded system development. </w:t>
      </w:r>
      <w:proofErr w:type="spellStart"/>
      <w:r>
        <w:t>Altium</w:t>
      </w:r>
      <w:proofErr w:type="spellEnd"/>
      <w:r>
        <w:t xml:space="preserve"> products are found everywhere from world leading electronic design teams to the grassroots el</w:t>
      </w:r>
      <w:r>
        <w:t>ectronic design community.</w:t>
      </w:r>
    </w:p>
    <w:p w:rsidR="00B01B1B" w:rsidRDefault="00170BC2">
      <w:r>
        <w:t xml:space="preserve"> </w:t>
      </w:r>
    </w:p>
    <w:p w:rsidR="00B01B1B" w:rsidRDefault="00170BC2">
      <w:r>
        <w:t xml:space="preserve">With a unique range of technologies </w:t>
      </w:r>
      <w:proofErr w:type="spellStart"/>
      <w:r>
        <w:t>Altium</w:t>
      </w:r>
      <w:proofErr w:type="spellEnd"/>
      <w:r>
        <w:t xml:space="preserve"> helps organisations and design communities to innovate, collaborate and create connected products while remaining on-time and on-budget. Products provided are </w:t>
      </w:r>
      <w:proofErr w:type="spellStart"/>
      <w:r>
        <w:t>Altium</w:t>
      </w:r>
      <w:proofErr w:type="spellEnd"/>
      <w:r>
        <w:t xml:space="preserve"> Designer</w:t>
      </w:r>
      <w:r>
        <w:rPr>
          <w:sz w:val="24"/>
          <w:vertAlign w:val="superscript"/>
        </w:rPr>
        <w:t>®</w:t>
      </w:r>
      <w:r>
        <w:t xml:space="preserve">, </w:t>
      </w:r>
      <w:proofErr w:type="spellStart"/>
      <w:r>
        <w:t>Altium</w:t>
      </w:r>
      <w:proofErr w:type="spellEnd"/>
      <w:r>
        <w:t xml:space="preserve"> </w:t>
      </w:r>
      <w:r>
        <w:t>Vault</w:t>
      </w:r>
      <w:r>
        <w:rPr>
          <w:sz w:val="24"/>
          <w:vertAlign w:val="superscript"/>
        </w:rPr>
        <w:t>®</w:t>
      </w:r>
      <w:r>
        <w:t xml:space="preserve">, </w:t>
      </w:r>
      <w:proofErr w:type="spellStart"/>
      <w:r>
        <w:t>CircuitStudio</w:t>
      </w:r>
      <w:proofErr w:type="spellEnd"/>
      <w:r>
        <w:rPr>
          <w:sz w:val="24"/>
          <w:vertAlign w:val="superscript"/>
        </w:rPr>
        <w:t>®</w:t>
      </w:r>
      <w:r>
        <w:t xml:space="preserve">, </w:t>
      </w:r>
      <w:proofErr w:type="spellStart"/>
      <w:r>
        <w:t>PCBWorks</w:t>
      </w:r>
      <w:proofErr w:type="spellEnd"/>
      <w:r>
        <w:rPr>
          <w:sz w:val="24"/>
          <w:vertAlign w:val="superscript"/>
        </w:rPr>
        <w:t>®</w:t>
      </w:r>
      <w:r>
        <w:t xml:space="preserve">, </w:t>
      </w:r>
      <w:proofErr w:type="spellStart"/>
      <w:r>
        <w:t>CircuitMaker</w:t>
      </w:r>
      <w:proofErr w:type="spellEnd"/>
      <w:r>
        <w:rPr>
          <w:sz w:val="24"/>
          <w:vertAlign w:val="superscript"/>
        </w:rPr>
        <w:t>®</w:t>
      </w:r>
      <w:r>
        <w:t xml:space="preserve"> and the TASKING</w:t>
      </w:r>
      <w:r>
        <w:rPr>
          <w:sz w:val="24"/>
          <w:vertAlign w:val="superscript"/>
        </w:rPr>
        <w:t>®</w:t>
      </w:r>
      <w:r>
        <w:t xml:space="preserve"> range of embedded software compilers. </w:t>
      </w:r>
    </w:p>
    <w:p w:rsidR="00B01B1B" w:rsidRDefault="00170BC2">
      <w:r>
        <w:t xml:space="preserve"> </w:t>
      </w:r>
    </w:p>
    <w:p w:rsidR="00B01B1B" w:rsidRDefault="00170BC2">
      <w:r>
        <w:t xml:space="preserve">Founded in 1985, </w:t>
      </w:r>
      <w:proofErr w:type="spellStart"/>
      <w:r>
        <w:t>Altium</w:t>
      </w:r>
      <w:proofErr w:type="spellEnd"/>
      <w:r>
        <w:t xml:space="preserve"> has offices worldwide, with US locations in San Diego and Boston, European locations in Karlsruhe, Amersfoort, Kiev and Zug a</w:t>
      </w:r>
      <w:r>
        <w:t xml:space="preserve">nd Asia-Pacific locations in Shanghai, Tokyo and Sydney. For more information, visit </w:t>
      </w:r>
      <w:hyperlink r:id="rId18">
        <w:r>
          <w:rPr>
            <w:color w:val="1155CC"/>
            <w:u w:val="single"/>
          </w:rPr>
          <w:t>www.altium.com</w:t>
        </w:r>
      </w:hyperlink>
      <w:r>
        <w:t xml:space="preserve">. You can also follow and engage with </w:t>
      </w:r>
      <w:proofErr w:type="spellStart"/>
      <w:r>
        <w:t>Altium</w:t>
      </w:r>
      <w:proofErr w:type="spellEnd"/>
      <w:r>
        <w:t xml:space="preserve"> via </w:t>
      </w:r>
      <w:hyperlink r:id="rId19">
        <w:r>
          <w:rPr>
            <w:color w:val="1155CC"/>
            <w:u w:val="single"/>
          </w:rPr>
          <w:t>Facebook</w:t>
        </w:r>
      </w:hyperlink>
      <w:r>
        <w:t xml:space="preserve">, </w:t>
      </w:r>
      <w:hyperlink r:id="rId20" w:anchor="!/altium">
        <w:r>
          <w:rPr>
            <w:color w:val="1155CC"/>
            <w:u w:val="single"/>
          </w:rPr>
          <w:t>Twitter</w:t>
        </w:r>
      </w:hyperlink>
      <w:r>
        <w:t xml:space="preserve"> and </w:t>
      </w:r>
      <w:hyperlink r:id="rId21">
        <w:r>
          <w:rPr>
            <w:color w:val="1155CC"/>
            <w:u w:val="single"/>
          </w:rPr>
          <w:t>YouTube</w:t>
        </w:r>
      </w:hyperlink>
      <w:r>
        <w:t>.</w:t>
      </w:r>
    </w:p>
    <w:sectPr w:rsidR="00B01B1B">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0BC2">
      <w:pPr>
        <w:spacing w:line="240" w:lineRule="auto"/>
      </w:pPr>
      <w:r>
        <w:separator/>
      </w:r>
    </w:p>
  </w:endnote>
  <w:endnote w:type="continuationSeparator" w:id="0">
    <w:p w:rsidR="00000000" w:rsidRDefault="0017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0BC2">
      <w:pPr>
        <w:spacing w:line="240" w:lineRule="auto"/>
      </w:pPr>
      <w:r>
        <w:separator/>
      </w:r>
    </w:p>
  </w:footnote>
  <w:footnote w:type="continuationSeparator" w:id="0">
    <w:p w:rsidR="00000000" w:rsidRDefault="00170B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1B" w:rsidRDefault="00B01B1B">
    <w:pPr>
      <w:jc w:val="right"/>
    </w:pPr>
  </w:p>
  <w:p w:rsidR="00B01B1B" w:rsidRDefault="00170BC2">
    <w:pPr>
      <w:jc w:val="right"/>
    </w:pPr>
    <w:r>
      <w:rPr>
        <w:noProof/>
      </w:rPr>
      <w:drawing>
        <wp:inline distT="114300" distB="114300" distL="114300" distR="114300">
          <wp:extent cx="1657350" cy="414338"/>
          <wp:effectExtent l="0" t="0" r="0" b="0"/>
          <wp:docPr id="1" name="image01.jpg" descr="web-Altium- 2014 Logo_blackOnWhite.jpg"/>
          <wp:cNvGraphicFramePr/>
          <a:graphic xmlns:a="http://schemas.openxmlformats.org/drawingml/2006/main">
            <a:graphicData uri="http://schemas.openxmlformats.org/drawingml/2006/picture">
              <pic:pic xmlns:pic="http://schemas.openxmlformats.org/drawingml/2006/picture">
                <pic:nvPicPr>
                  <pic:cNvPr id="0" name="image01.jpg" descr="web-Altium- 2014 Logo_blackOnWhite.jpg"/>
                  <pic:cNvPicPr preferRelativeResize="0"/>
                </pic:nvPicPr>
                <pic:blipFill>
                  <a:blip r:embed="rId1"/>
                  <a:srcRect/>
                  <a:stretch>
                    <a:fillRect/>
                  </a:stretch>
                </pic:blipFill>
                <pic:spPr>
                  <a:xfrm>
                    <a:off x="0" y="0"/>
                    <a:ext cx="1657350" cy="4143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01B1B"/>
    <w:rsid w:val="00170BC2"/>
    <w:rsid w:val="00B01B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170B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170B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ltium.com/altium-designer/overview" TargetMode="External"/><Relationship Id="rId13" Type="http://schemas.openxmlformats.org/officeDocument/2006/relationships/hyperlink" Target="mailto:frank.kraemer@altium.com" TargetMode="External"/><Relationship Id="rId18" Type="http://schemas.openxmlformats.org/officeDocument/2006/relationships/hyperlink" Target="http://www.altium.com/" TargetMode="External"/><Relationship Id="rId3" Type="http://schemas.openxmlformats.org/officeDocument/2006/relationships/settings" Target="settings.xml"/><Relationship Id="rId21" Type="http://schemas.openxmlformats.org/officeDocument/2006/relationships/hyperlink" Target="http://www.youtube.com/altiumofficial" TargetMode="External"/><Relationship Id="rId7" Type="http://schemas.openxmlformats.org/officeDocument/2006/relationships/hyperlink" Target="http://www.tasking.com/" TargetMode="External"/><Relationship Id="rId12" Type="http://schemas.openxmlformats.org/officeDocument/2006/relationships/hyperlink" Target="mailto:info@prismapr.com" TargetMode="External"/><Relationship Id="rId17" Type="http://schemas.openxmlformats.org/officeDocument/2006/relationships/hyperlink" Target="http://www.asx.com.au/asx/research/companyInfo.do?by=asxCode&amp;allinfo=&amp;asxCode=alu" TargetMode="External"/><Relationship Id="rId2" Type="http://schemas.microsoft.com/office/2007/relationships/stylesWithEffects" Target="stylesWithEffects.xml"/><Relationship Id="rId16" Type="http://schemas.openxmlformats.org/officeDocument/2006/relationships/hyperlink" Target="mailto:celine.han@altium.com" TargetMode="External"/><Relationship Id="rId20" Type="http://schemas.openxmlformats.org/officeDocument/2006/relationships/hyperlink" Target="https://twitter.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rank.kraemer@altium.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rank.kraemer@altium.com" TargetMode="External"/><Relationship Id="rId23" Type="http://schemas.openxmlformats.org/officeDocument/2006/relationships/fontTable" Target="fontTable.xml"/><Relationship Id="rId10" Type="http://schemas.openxmlformats.org/officeDocument/2006/relationships/hyperlink" Target="mailto:wkrugman@hoffman.com" TargetMode="External"/><Relationship Id="rId19" Type="http://schemas.openxmlformats.org/officeDocument/2006/relationships/hyperlink" Target="http://www.facebook.com/pages/Altium/106726426049146" TargetMode="External"/><Relationship Id="rId4" Type="http://schemas.openxmlformats.org/officeDocument/2006/relationships/webSettings" Target="webSettings.xml"/><Relationship Id="rId9" Type="http://schemas.openxmlformats.org/officeDocument/2006/relationships/hyperlink" Target="http://www.altium.com/free-trial" TargetMode="External"/><Relationship Id="rId14" Type="http://schemas.openxmlformats.org/officeDocument/2006/relationships/hyperlink" Target="mailto:monika@prismapr.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Han</dc:creator>
  <cp:lastModifiedBy>Celine Han</cp:lastModifiedBy>
  <cp:revision>2</cp:revision>
  <dcterms:created xsi:type="dcterms:W3CDTF">2015-02-25T03:39:00Z</dcterms:created>
  <dcterms:modified xsi:type="dcterms:W3CDTF">2015-02-25T03:39:00Z</dcterms:modified>
</cp:coreProperties>
</file>