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9F674" w14:textId="77777777" w:rsidR="006311D9" w:rsidRPr="005D5864" w:rsidRDefault="006311D9">
      <w:pPr>
        <w:jc w:val="both"/>
        <w:rPr>
          <w:rFonts w:ascii="Century Gothic"/>
          <w:b/>
          <w:bCs/>
          <w:sz w:val="18"/>
          <w:szCs w:val="18"/>
        </w:rPr>
      </w:pPr>
    </w:p>
    <w:p w14:paraId="0D208B13" w14:textId="77777777" w:rsidR="006311D9" w:rsidRPr="005D5864" w:rsidRDefault="006311D9">
      <w:pPr>
        <w:jc w:val="both"/>
        <w:rPr>
          <w:rFonts w:ascii="Century Gothic"/>
          <w:b/>
          <w:bCs/>
          <w:sz w:val="18"/>
          <w:szCs w:val="18"/>
        </w:rPr>
      </w:pPr>
    </w:p>
    <w:p w14:paraId="021D4EC5" w14:textId="77777777" w:rsidR="009E4CB8" w:rsidRPr="005D5864" w:rsidRDefault="00D63659">
      <w:pPr>
        <w:jc w:val="both"/>
        <w:rPr>
          <w:rFonts w:ascii="Century Gothic" w:eastAsia="Century Gothic" w:hAnsi="Century Gothic" w:cs="Century Gothic"/>
          <w:b/>
          <w:bCs/>
          <w:sz w:val="18"/>
          <w:szCs w:val="18"/>
        </w:rPr>
      </w:pPr>
      <w:r w:rsidRPr="005D5864">
        <w:rPr>
          <w:rFonts w:ascii="Century Gothic"/>
          <w:b/>
          <w:bCs/>
          <w:sz w:val="18"/>
          <w:szCs w:val="18"/>
        </w:rPr>
        <w:t>Press Release</w:t>
      </w:r>
      <w:r w:rsidRPr="005D5864">
        <w:rPr>
          <w:rFonts w:ascii="Century Gothic"/>
          <w:b/>
          <w:bCs/>
          <w:sz w:val="18"/>
          <w:szCs w:val="18"/>
        </w:rPr>
        <w:tab/>
      </w:r>
      <w:r w:rsidRPr="005D5864">
        <w:rPr>
          <w:rFonts w:ascii="Century Gothic"/>
          <w:b/>
          <w:bCs/>
          <w:sz w:val="18"/>
          <w:szCs w:val="18"/>
        </w:rPr>
        <w:tab/>
      </w:r>
      <w:r w:rsidRPr="005D5864">
        <w:rPr>
          <w:rFonts w:ascii="Century Gothic"/>
          <w:b/>
          <w:bCs/>
          <w:sz w:val="18"/>
          <w:szCs w:val="18"/>
        </w:rPr>
        <w:tab/>
      </w:r>
      <w:r w:rsidRPr="005D5864">
        <w:rPr>
          <w:rFonts w:ascii="Century Gothic"/>
          <w:b/>
          <w:bCs/>
          <w:sz w:val="18"/>
          <w:szCs w:val="18"/>
        </w:rPr>
        <w:tab/>
      </w:r>
      <w:r w:rsidRPr="005D5864">
        <w:rPr>
          <w:rFonts w:ascii="Century Gothic"/>
          <w:b/>
          <w:bCs/>
          <w:sz w:val="18"/>
          <w:szCs w:val="18"/>
        </w:rPr>
        <w:tab/>
      </w:r>
      <w:r w:rsidRPr="005D5864">
        <w:rPr>
          <w:rFonts w:ascii="Century Gothic"/>
          <w:b/>
          <w:bCs/>
          <w:sz w:val="18"/>
          <w:szCs w:val="18"/>
        </w:rPr>
        <w:tab/>
      </w:r>
      <w:r w:rsidRPr="005D5864">
        <w:rPr>
          <w:rFonts w:ascii="Century Gothic"/>
          <w:b/>
          <w:bCs/>
          <w:sz w:val="18"/>
          <w:szCs w:val="18"/>
        </w:rPr>
        <w:tab/>
      </w:r>
      <w:r w:rsidRPr="005D5864">
        <w:rPr>
          <w:rFonts w:ascii="Century Gothic"/>
          <w:b/>
          <w:bCs/>
          <w:sz w:val="18"/>
          <w:szCs w:val="18"/>
        </w:rPr>
        <w:tab/>
      </w:r>
      <w:r w:rsidRPr="005D5864">
        <w:rPr>
          <w:rFonts w:ascii="Century Gothic"/>
          <w:b/>
          <w:bCs/>
          <w:sz w:val="18"/>
          <w:szCs w:val="18"/>
        </w:rPr>
        <w:tab/>
      </w:r>
      <w:r w:rsidRPr="005D5864">
        <w:rPr>
          <w:rFonts w:ascii="Century Gothic"/>
          <w:b/>
          <w:bCs/>
          <w:sz w:val="18"/>
          <w:szCs w:val="18"/>
        </w:rPr>
        <w:tab/>
      </w:r>
      <w:r w:rsidRPr="005D5864">
        <w:rPr>
          <w:rFonts w:ascii="Century Gothic"/>
          <w:b/>
          <w:bCs/>
          <w:sz w:val="18"/>
          <w:szCs w:val="18"/>
        </w:rPr>
        <w:tab/>
        <w:t xml:space="preserve">     Contacts:</w:t>
      </w:r>
    </w:p>
    <w:p w14:paraId="39638740" w14:textId="77777777" w:rsidR="009E4CB8" w:rsidRPr="005D5864" w:rsidRDefault="00D63659">
      <w:pPr>
        <w:jc w:val="both"/>
        <w:rPr>
          <w:rFonts w:ascii="Century Gothic" w:eastAsia="Century Gothic" w:hAnsi="Century Gothic" w:cs="Century Gothic"/>
          <w:b/>
          <w:bCs/>
          <w:sz w:val="18"/>
          <w:szCs w:val="18"/>
        </w:rPr>
      </w:pPr>
      <w:r w:rsidRPr="005D5864">
        <w:rPr>
          <w:rFonts w:ascii="Century Gothic"/>
          <w:b/>
          <w:bCs/>
          <w:sz w:val="18"/>
          <w:szCs w:val="18"/>
        </w:rPr>
        <w:t>For Immediate Release</w:t>
      </w:r>
      <w:r w:rsidRPr="005D5864">
        <w:rPr>
          <w:rFonts w:ascii="Century Gothic"/>
          <w:b/>
          <w:bCs/>
          <w:sz w:val="18"/>
          <w:szCs w:val="18"/>
        </w:rPr>
        <w:tab/>
      </w:r>
      <w:r w:rsidRPr="005D5864">
        <w:rPr>
          <w:rFonts w:ascii="Century Gothic"/>
          <w:b/>
          <w:bCs/>
          <w:sz w:val="18"/>
          <w:szCs w:val="18"/>
        </w:rPr>
        <w:tab/>
      </w:r>
      <w:r w:rsidRPr="005D5864">
        <w:rPr>
          <w:rFonts w:ascii="Century Gothic"/>
          <w:b/>
          <w:bCs/>
          <w:sz w:val="18"/>
          <w:szCs w:val="18"/>
        </w:rPr>
        <w:tab/>
      </w:r>
      <w:r w:rsidRPr="005D5864">
        <w:rPr>
          <w:rFonts w:ascii="Century Gothic"/>
          <w:b/>
          <w:bCs/>
          <w:sz w:val="18"/>
          <w:szCs w:val="18"/>
        </w:rPr>
        <w:tab/>
      </w:r>
      <w:r w:rsidRPr="005D5864">
        <w:rPr>
          <w:rFonts w:ascii="Century Gothic"/>
          <w:b/>
          <w:bCs/>
          <w:sz w:val="18"/>
          <w:szCs w:val="18"/>
        </w:rPr>
        <w:tab/>
      </w:r>
      <w:r w:rsidRPr="005D5864">
        <w:rPr>
          <w:rFonts w:ascii="Century Gothic"/>
          <w:b/>
          <w:bCs/>
          <w:sz w:val="18"/>
          <w:szCs w:val="18"/>
        </w:rPr>
        <w:tab/>
      </w:r>
      <w:r w:rsidRPr="005D5864">
        <w:rPr>
          <w:rFonts w:ascii="Century Gothic"/>
          <w:b/>
          <w:bCs/>
          <w:sz w:val="18"/>
          <w:szCs w:val="18"/>
        </w:rPr>
        <w:tab/>
      </w:r>
      <w:r w:rsidRPr="005D5864">
        <w:rPr>
          <w:rFonts w:ascii="Century Gothic"/>
          <w:b/>
          <w:bCs/>
          <w:sz w:val="18"/>
          <w:szCs w:val="18"/>
        </w:rPr>
        <w:tab/>
      </w:r>
      <w:r w:rsidRPr="005D5864">
        <w:rPr>
          <w:rFonts w:ascii="Century Gothic"/>
          <w:b/>
          <w:bCs/>
          <w:sz w:val="18"/>
          <w:szCs w:val="18"/>
        </w:rPr>
        <w:tab/>
        <w:t xml:space="preserve"> </w:t>
      </w:r>
      <w:r w:rsidRPr="005D5864">
        <w:rPr>
          <w:rFonts w:ascii="Century Gothic"/>
          <w:sz w:val="18"/>
          <w:szCs w:val="18"/>
        </w:rPr>
        <w:t>Vinitaly International</w:t>
      </w:r>
    </w:p>
    <w:p w14:paraId="3A48781F" w14:textId="77777777" w:rsidR="009E4CB8" w:rsidRPr="005D5864" w:rsidRDefault="00D63659">
      <w:pPr>
        <w:jc w:val="right"/>
        <w:rPr>
          <w:rFonts w:ascii="Century Gothic" w:eastAsia="Century Gothic" w:hAnsi="Century Gothic" w:cs="Century Gothic"/>
          <w:sz w:val="18"/>
          <w:szCs w:val="18"/>
          <w:lang w:val="it-IT"/>
        </w:rPr>
      </w:pPr>
      <w:r w:rsidRPr="005D5864">
        <w:rPr>
          <w:rFonts w:ascii="Century Gothic"/>
          <w:sz w:val="18"/>
          <w:szCs w:val="18"/>
          <w:lang w:val="it-IT"/>
        </w:rPr>
        <w:t>International Media Dept.</w:t>
      </w:r>
      <w:proofErr w:type="gramStart"/>
      <w:r w:rsidRPr="005D5864">
        <w:rPr>
          <w:rFonts w:ascii="Century Gothic"/>
          <w:sz w:val="18"/>
          <w:szCs w:val="18"/>
          <w:lang w:val="it-IT"/>
        </w:rPr>
        <w:t xml:space="preserve">                                                                                                                              </w:t>
      </w:r>
      <w:proofErr w:type="gramEnd"/>
      <w:r w:rsidRPr="005D5864">
        <w:rPr>
          <w:rFonts w:ascii="Century Gothic"/>
          <w:sz w:val="18"/>
          <w:szCs w:val="18"/>
          <w:lang w:val="it-IT"/>
        </w:rPr>
        <w:t xml:space="preserve">   </w:t>
      </w:r>
    </w:p>
    <w:p w14:paraId="09350DE3" w14:textId="77777777" w:rsidR="009E4CB8" w:rsidRPr="005D5864" w:rsidRDefault="00D63659">
      <w:pPr>
        <w:jc w:val="right"/>
        <w:rPr>
          <w:rFonts w:ascii="Century Gothic" w:eastAsia="Century Gothic" w:hAnsi="Century Gothic" w:cs="Century Gothic"/>
          <w:sz w:val="18"/>
          <w:szCs w:val="18"/>
          <w:lang w:val="it-IT"/>
        </w:rPr>
      </w:pPr>
      <w:r w:rsidRPr="005D5864">
        <w:rPr>
          <w:rFonts w:ascii="Century Gothic"/>
          <w:sz w:val="18"/>
          <w:szCs w:val="18"/>
          <w:lang w:val="it-IT"/>
        </w:rPr>
        <w:t>+39 045 8101447</w:t>
      </w:r>
    </w:p>
    <w:p w14:paraId="53628206" w14:textId="77777777" w:rsidR="009E4CB8" w:rsidRPr="005D5864" w:rsidRDefault="0009168E">
      <w:pPr>
        <w:jc w:val="right"/>
        <w:rPr>
          <w:rFonts w:ascii="Century Gothic" w:eastAsia="Century Gothic" w:hAnsi="Century Gothic" w:cs="Century Gothic"/>
          <w:sz w:val="18"/>
          <w:szCs w:val="18"/>
          <w:lang w:val="it-IT"/>
        </w:rPr>
      </w:pPr>
      <w:hyperlink r:id="rId7" w:history="1">
        <w:r w:rsidR="00D63659" w:rsidRPr="005D5864">
          <w:rPr>
            <w:rStyle w:val="Hyperlink0"/>
          </w:rPr>
          <w:t>media@vinitalytour.com</w:t>
        </w:r>
      </w:hyperlink>
      <w:proofErr w:type="gramStart"/>
      <w:r w:rsidR="00D63659" w:rsidRPr="005D5864">
        <w:rPr>
          <w:rFonts w:ascii="Century Gothic"/>
          <w:sz w:val="18"/>
          <w:szCs w:val="18"/>
          <w:lang w:val="it-IT"/>
        </w:rPr>
        <w:t xml:space="preserve">                                                                                                                              </w:t>
      </w:r>
      <w:proofErr w:type="gramEnd"/>
      <w:r w:rsidR="00D63659" w:rsidRPr="005D5864">
        <w:rPr>
          <w:rFonts w:ascii="Century Gothic"/>
          <w:sz w:val="18"/>
          <w:szCs w:val="18"/>
          <w:lang w:val="it-IT"/>
        </w:rPr>
        <w:t xml:space="preserve">                                   </w:t>
      </w:r>
    </w:p>
    <w:p w14:paraId="052301BE" w14:textId="77777777" w:rsidR="009E4CB8" w:rsidRPr="005D5864" w:rsidRDefault="0009168E">
      <w:pPr>
        <w:jc w:val="right"/>
        <w:rPr>
          <w:rFonts w:ascii="Century Gothic" w:eastAsia="Century Gothic" w:hAnsi="Century Gothic" w:cs="Century Gothic"/>
          <w:sz w:val="18"/>
          <w:szCs w:val="18"/>
        </w:rPr>
      </w:pPr>
      <w:hyperlink r:id="rId8" w:history="1">
        <w:r w:rsidR="00D63659" w:rsidRPr="005D5864">
          <w:rPr>
            <w:rStyle w:val="Hyperlink1"/>
          </w:rPr>
          <w:t>www.vinitalytour.com</w:t>
        </w:r>
      </w:hyperlink>
    </w:p>
    <w:p w14:paraId="2B06762B" w14:textId="77777777" w:rsidR="009E4CB8" w:rsidRPr="005D5864" w:rsidRDefault="00D63659">
      <w:pPr>
        <w:jc w:val="right"/>
        <w:rPr>
          <w:rFonts w:ascii="Century Gothic" w:eastAsia="Century Gothic" w:hAnsi="Century Gothic" w:cs="Century Gothic"/>
          <w:sz w:val="18"/>
          <w:szCs w:val="18"/>
        </w:rPr>
      </w:pPr>
      <w:r w:rsidRPr="005D5864">
        <w:rPr>
          <w:rFonts w:ascii="Century Gothic"/>
          <w:sz w:val="18"/>
          <w:szCs w:val="18"/>
        </w:rPr>
        <w:t>Twitter: @VinitalyTour</w:t>
      </w:r>
    </w:p>
    <w:p w14:paraId="31F0268A" w14:textId="77777777" w:rsidR="009E4CB8" w:rsidRPr="005D5864" w:rsidRDefault="00D63659">
      <w:pPr>
        <w:jc w:val="right"/>
        <w:rPr>
          <w:rFonts w:ascii="Century Gothic" w:eastAsia="Century Gothic" w:hAnsi="Century Gothic" w:cs="Century Gothic"/>
          <w:sz w:val="18"/>
          <w:szCs w:val="18"/>
        </w:rPr>
      </w:pPr>
      <w:r w:rsidRPr="005D5864">
        <w:rPr>
          <w:rFonts w:ascii="Century Gothic"/>
          <w:sz w:val="18"/>
          <w:szCs w:val="18"/>
        </w:rPr>
        <w:t>Join Vinitaly International Network on LinkedIn</w:t>
      </w:r>
    </w:p>
    <w:p w14:paraId="65034A95" w14:textId="77777777" w:rsidR="009E4CB8" w:rsidRPr="005D5864" w:rsidRDefault="009E4CB8">
      <w:pPr>
        <w:jc w:val="right"/>
        <w:rPr>
          <w:rFonts w:ascii="Century Gothic" w:eastAsia="Century Gothic" w:hAnsi="Century Gothic" w:cs="Century Gothic"/>
          <w:color w:val="660066"/>
          <w:u w:color="660066"/>
        </w:rPr>
      </w:pPr>
    </w:p>
    <w:p w14:paraId="4A5116C9" w14:textId="77777777" w:rsidR="009E4CB8" w:rsidRPr="005D5864" w:rsidRDefault="00D63659">
      <w:pPr>
        <w:jc w:val="both"/>
        <w:rPr>
          <w:rFonts w:ascii="Century Gothic" w:eastAsia="Century Gothic" w:hAnsi="Century Gothic" w:cs="Century Gothic"/>
          <w:color w:val="660066"/>
          <w:u w:color="660066"/>
        </w:rPr>
      </w:pPr>
      <w:r w:rsidRPr="005D5864">
        <w:rPr>
          <w:rFonts w:ascii="Century Gothic"/>
          <w:color w:val="660066"/>
          <w:u w:color="660066"/>
        </w:rPr>
        <w:t xml:space="preserve">                                                                                                </w:t>
      </w:r>
    </w:p>
    <w:p w14:paraId="70782D98" w14:textId="77777777" w:rsidR="006311D9" w:rsidRPr="005D5864" w:rsidRDefault="006311D9" w:rsidP="006311D9">
      <w:pPr>
        <w:spacing w:before="100" w:beforeAutospacing="1" w:after="100" w:afterAutospacing="1"/>
        <w:jc w:val="center"/>
        <w:rPr>
          <w:rFonts w:ascii="Arial" w:hAnsi="Arial" w:cs="Arial"/>
          <w:b/>
          <w:sz w:val="28"/>
          <w:szCs w:val="28"/>
        </w:rPr>
      </w:pPr>
    </w:p>
    <w:p w14:paraId="4D7A1987" w14:textId="2E83C183" w:rsidR="006311D9" w:rsidRPr="005D5864" w:rsidRDefault="006311D9" w:rsidP="006311D9">
      <w:pPr>
        <w:spacing w:before="100" w:beforeAutospacing="1" w:after="100" w:afterAutospacing="1"/>
        <w:jc w:val="center"/>
        <w:rPr>
          <w:rFonts w:ascii="Century Gothic" w:hAnsi="Century Gothic" w:cs="Arial"/>
          <w:b/>
          <w:sz w:val="28"/>
          <w:szCs w:val="28"/>
        </w:rPr>
      </w:pPr>
      <w:r w:rsidRPr="005D5864">
        <w:rPr>
          <w:rFonts w:ascii="Century Gothic" w:hAnsi="Century Gothic" w:cs="Arial"/>
          <w:b/>
          <w:sz w:val="28"/>
          <w:szCs w:val="28"/>
        </w:rPr>
        <w:t>For the first time two simultaneous showcases: Vinitaly in Chengdu, China, and in Verona, Italy</w:t>
      </w:r>
    </w:p>
    <w:p w14:paraId="0FA399A2" w14:textId="77777777" w:rsidR="006311D9" w:rsidRPr="005D5864" w:rsidRDefault="006311D9" w:rsidP="006311D9">
      <w:pPr>
        <w:spacing w:before="100" w:beforeAutospacing="1" w:after="100" w:afterAutospacing="1" w:line="276" w:lineRule="auto"/>
        <w:jc w:val="center"/>
        <w:rPr>
          <w:rFonts w:ascii="Century Gothic" w:hAnsi="Century Gothic" w:cs="Arial"/>
          <w:sz w:val="28"/>
          <w:szCs w:val="28"/>
        </w:rPr>
      </w:pPr>
    </w:p>
    <w:p w14:paraId="72E428FD" w14:textId="5961B9DE" w:rsidR="006311D9" w:rsidRPr="005D5864" w:rsidRDefault="006311D9" w:rsidP="006311D9">
      <w:pPr>
        <w:spacing w:before="100" w:beforeAutospacing="1" w:after="100" w:afterAutospacing="1" w:line="276" w:lineRule="auto"/>
        <w:jc w:val="both"/>
        <w:rPr>
          <w:rFonts w:ascii="Century Gothic" w:hAnsi="Century Gothic" w:cs="Arial"/>
        </w:rPr>
      </w:pPr>
      <w:r w:rsidRPr="005D5864">
        <w:rPr>
          <w:rFonts w:ascii="Century Gothic" w:hAnsi="Century Gothic" w:cs="Arial"/>
        </w:rPr>
        <w:t>S</w:t>
      </w:r>
      <w:r w:rsidR="005D5864" w:rsidRPr="005D5864">
        <w:rPr>
          <w:rFonts w:ascii="Century Gothic" w:hAnsi="Century Gothic" w:cs="Arial"/>
        </w:rPr>
        <w:t>hanghai</w:t>
      </w:r>
      <w:r w:rsidRPr="005D5864">
        <w:rPr>
          <w:rFonts w:ascii="Century Gothic" w:hAnsi="Century Gothic" w:cs="Arial"/>
        </w:rPr>
        <w:t xml:space="preserve">, 24 February 2015 - Vinitaly and Vinitaly International will begin the Chinese New Year with three stops (Chengdu, Jinan and Shanghai) in less than fifteen days in the name of Italian wine and will continue with a new format that </w:t>
      </w:r>
      <w:r w:rsidR="006B6989" w:rsidRPr="005D5864">
        <w:rPr>
          <w:rFonts w:ascii="Century Gothic" w:hAnsi="Century Gothic" w:cs="Arial"/>
        </w:rPr>
        <w:t xml:space="preserve">engages </w:t>
      </w:r>
      <w:r w:rsidRPr="005D5864">
        <w:rPr>
          <w:rFonts w:ascii="Century Gothic" w:hAnsi="Century Gothic" w:cs="Arial"/>
        </w:rPr>
        <w:t xml:space="preserve">top </w:t>
      </w:r>
      <w:r w:rsidR="006B6989" w:rsidRPr="005D5864">
        <w:rPr>
          <w:rFonts w:ascii="Century Gothic" w:hAnsi="Century Gothic" w:cs="Arial"/>
        </w:rPr>
        <w:t xml:space="preserve">importers and </w:t>
      </w:r>
      <w:r w:rsidRPr="005D5864">
        <w:rPr>
          <w:rFonts w:ascii="Century Gothic" w:hAnsi="Century Gothic" w:cs="Arial"/>
        </w:rPr>
        <w:t xml:space="preserve">winemakers as well as the educational program “Vinitaly International Academy”. </w:t>
      </w:r>
    </w:p>
    <w:p w14:paraId="7FF08F99" w14:textId="74170689" w:rsidR="006311D9" w:rsidRPr="005D5864" w:rsidRDefault="006311D9" w:rsidP="006311D9">
      <w:pPr>
        <w:spacing w:before="100" w:beforeAutospacing="1" w:after="100" w:afterAutospacing="1" w:line="276" w:lineRule="auto"/>
        <w:jc w:val="both"/>
        <w:rPr>
          <w:rFonts w:ascii="Century Gothic" w:hAnsi="Century Gothic" w:cs="Arial"/>
        </w:rPr>
      </w:pPr>
      <w:r w:rsidRPr="005D5864">
        <w:rPr>
          <w:rFonts w:ascii="Century Gothic" w:hAnsi="Century Gothic" w:cs="Arial"/>
        </w:rPr>
        <w:t>The opening event will be the 2</w:t>
      </w:r>
      <w:r w:rsidRPr="005D5864">
        <w:rPr>
          <w:rFonts w:ascii="Century Gothic" w:hAnsi="Century Gothic" w:cs="Arial"/>
          <w:vertAlign w:val="superscript"/>
        </w:rPr>
        <w:t>nd</w:t>
      </w:r>
      <w:r w:rsidRPr="005D5864">
        <w:rPr>
          <w:rFonts w:ascii="Century Gothic" w:hAnsi="Century Gothic" w:cs="Arial"/>
        </w:rPr>
        <w:t xml:space="preserve"> edition of Vinitaly China at the Kempinski’s Off-site showcase in Chengdu on the 23</w:t>
      </w:r>
      <w:r w:rsidRPr="005D5864">
        <w:rPr>
          <w:rFonts w:ascii="Century Gothic" w:hAnsi="Century Gothic" w:cs="Arial"/>
          <w:vertAlign w:val="superscript"/>
        </w:rPr>
        <w:t>rd</w:t>
      </w:r>
      <w:r w:rsidRPr="005D5864">
        <w:rPr>
          <w:rFonts w:ascii="Century Gothic" w:hAnsi="Century Gothic" w:cs="Arial"/>
        </w:rPr>
        <w:t xml:space="preserve"> of March (to the 25</w:t>
      </w:r>
      <w:r w:rsidRPr="005D5864">
        <w:rPr>
          <w:rFonts w:ascii="Century Gothic" w:hAnsi="Century Gothic" w:cs="Arial"/>
          <w:vertAlign w:val="superscript"/>
        </w:rPr>
        <w:t>th</w:t>
      </w:r>
      <w:r w:rsidRPr="005D5864">
        <w:rPr>
          <w:rFonts w:ascii="Century Gothic" w:hAnsi="Century Gothic" w:cs="Arial"/>
        </w:rPr>
        <w:t>). On the 27</w:t>
      </w:r>
      <w:r w:rsidRPr="005D5864">
        <w:rPr>
          <w:rFonts w:ascii="Century Gothic" w:hAnsi="Century Gothic" w:cs="Arial"/>
          <w:vertAlign w:val="superscript"/>
        </w:rPr>
        <w:t>th</w:t>
      </w:r>
      <w:r w:rsidRPr="005D5864">
        <w:rPr>
          <w:rFonts w:ascii="Century Gothic" w:hAnsi="Century Gothic" w:cs="Arial"/>
        </w:rPr>
        <w:t xml:space="preserve"> of March </w:t>
      </w:r>
      <w:r w:rsidR="00CF2F9F" w:rsidRPr="005D5864">
        <w:rPr>
          <w:rFonts w:ascii="Century Gothic" w:hAnsi="Century Gothic" w:cs="Arial"/>
        </w:rPr>
        <w:t xml:space="preserve">the tour will continue in Jinan, </w:t>
      </w:r>
      <w:r w:rsidRPr="005D5864">
        <w:rPr>
          <w:rFonts w:ascii="Century Gothic" w:hAnsi="Century Gothic" w:cs="Arial"/>
        </w:rPr>
        <w:t>Shandong region</w:t>
      </w:r>
      <w:r w:rsidR="00CF2F9F" w:rsidRPr="005D5864">
        <w:rPr>
          <w:rFonts w:ascii="Century Gothic" w:hAnsi="Century Gothic" w:cs="Arial"/>
        </w:rPr>
        <w:t>,</w:t>
      </w:r>
      <w:r w:rsidRPr="005D5864">
        <w:rPr>
          <w:rFonts w:ascii="Century Gothic" w:hAnsi="Century Gothic" w:cs="Arial"/>
        </w:rPr>
        <w:t xml:space="preserve"> and then move on</w:t>
      </w:r>
      <w:r w:rsidR="00CF2F9F" w:rsidRPr="005D5864">
        <w:rPr>
          <w:rFonts w:ascii="Century Gothic" w:hAnsi="Century Gothic" w:cs="Arial"/>
        </w:rPr>
        <w:t xml:space="preserve"> </w:t>
      </w:r>
      <w:r w:rsidRPr="005D5864">
        <w:rPr>
          <w:rFonts w:ascii="Century Gothic" w:hAnsi="Century Gothic" w:cs="Arial"/>
        </w:rPr>
        <w:t>to Shanghai on the 2</w:t>
      </w:r>
      <w:r w:rsidRPr="005D5864">
        <w:rPr>
          <w:rFonts w:ascii="Century Gothic" w:hAnsi="Century Gothic" w:cs="Arial"/>
          <w:vertAlign w:val="superscript"/>
        </w:rPr>
        <w:t>nd</w:t>
      </w:r>
      <w:r w:rsidRPr="005D5864">
        <w:rPr>
          <w:rFonts w:ascii="Century Gothic" w:hAnsi="Century Gothic" w:cs="Arial"/>
        </w:rPr>
        <w:t xml:space="preserve"> of April for the last two stops of Expo Roadshow China. On the one hand the capital of Sichuan</w:t>
      </w:r>
      <w:r w:rsidR="00CF2F9F" w:rsidRPr="005D5864">
        <w:rPr>
          <w:rFonts w:ascii="Century Gothic" w:hAnsi="Century Gothic" w:cs="Arial"/>
        </w:rPr>
        <w:t>,</w:t>
      </w:r>
      <w:r w:rsidRPr="005D5864">
        <w:rPr>
          <w:rFonts w:ascii="Century Gothic" w:hAnsi="Century Gothic" w:cs="Arial"/>
        </w:rPr>
        <w:t xml:space="preserve"> chosen by Vinitaly for its second </w:t>
      </w:r>
      <w:r w:rsidR="00CF2F9F" w:rsidRPr="005D5864">
        <w:rPr>
          <w:rFonts w:ascii="Century Gothic" w:hAnsi="Century Gothic" w:cs="Arial"/>
        </w:rPr>
        <w:t>edition</w:t>
      </w:r>
      <w:r w:rsidRPr="005D5864">
        <w:rPr>
          <w:rFonts w:ascii="Century Gothic" w:hAnsi="Century Gothic" w:cs="Arial"/>
        </w:rPr>
        <w:t xml:space="preserve">, on the other, the city of the latest Universal Exposition. </w:t>
      </w:r>
    </w:p>
    <w:p w14:paraId="2401D18A" w14:textId="7A8F6D51" w:rsidR="00F3749E" w:rsidRPr="005D5864" w:rsidRDefault="00F3749E" w:rsidP="00F3749E">
      <w:pPr>
        <w:spacing w:before="100" w:beforeAutospacing="1" w:after="100" w:afterAutospacing="1" w:line="276" w:lineRule="auto"/>
        <w:jc w:val="both"/>
        <w:rPr>
          <w:rFonts w:ascii="Century Gothic" w:eastAsia="Times New Roman" w:hAnsi="Century Gothic" w:cs="Arial"/>
        </w:rPr>
      </w:pPr>
      <w:r w:rsidRPr="005D5864">
        <w:rPr>
          <w:rFonts w:ascii="Century Gothic" w:hAnsi="Century Gothic" w:cs="Arial"/>
        </w:rPr>
        <w:t>“To have two showcases going on at the same time doesn’t seem to be causing any problems. In fact, quite the opposite: this year Vinitaly China will be organized on</w:t>
      </w:r>
      <w:r w:rsidR="00D9600B" w:rsidRPr="005D5864">
        <w:rPr>
          <w:rFonts w:ascii="Century Gothic" w:hAnsi="Century Gothic" w:cs="Arial"/>
        </w:rPr>
        <w:t xml:space="preserve"> the same days of</w:t>
      </w:r>
      <w:r w:rsidRPr="005D5864">
        <w:rPr>
          <w:rFonts w:ascii="Century Gothic" w:hAnsi="Century Gothic" w:cs="Arial"/>
        </w:rPr>
        <w:t xml:space="preserve"> Vinitaly in Verona (from the 22</w:t>
      </w:r>
      <w:r w:rsidRPr="005D5864">
        <w:rPr>
          <w:rFonts w:ascii="Century Gothic" w:hAnsi="Century Gothic" w:cs="Arial"/>
          <w:vertAlign w:val="superscript"/>
        </w:rPr>
        <w:t>nd</w:t>
      </w:r>
      <w:r w:rsidRPr="005D5864">
        <w:rPr>
          <w:rFonts w:ascii="Century Gothic" w:hAnsi="Century Gothic" w:cs="Arial"/>
        </w:rPr>
        <w:t xml:space="preserve"> to the 25</w:t>
      </w:r>
      <w:r w:rsidRPr="005D5864">
        <w:rPr>
          <w:rFonts w:ascii="Century Gothic" w:hAnsi="Century Gothic" w:cs="Arial"/>
          <w:vertAlign w:val="superscript"/>
        </w:rPr>
        <w:t>th</w:t>
      </w:r>
      <w:r w:rsidRPr="005D5864">
        <w:rPr>
          <w:rFonts w:ascii="Century Gothic" w:hAnsi="Century Gothic" w:cs="Arial"/>
        </w:rPr>
        <w:t xml:space="preserve"> of March). On the one hand I am sorry I won’t be there, but we believe we have created a good level of continuity with the previous edition in Chengdu, thanks to Simone Incontro and our ambassador Ling Zi, both present at our stops in Shanghai and Dalian” states Stevie Kim, Vinitaly International’s Managing Director. </w:t>
      </w:r>
      <w:proofErr w:type="gramStart"/>
      <w:r w:rsidRPr="005D5864">
        <w:rPr>
          <w:rFonts w:ascii="Century Gothic" w:hAnsi="Century Gothic" w:cs="Arial"/>
        </w:rPr>
        <w:t>“To be able to organize Vinitaly in Verona and hold Vinitaly China as its ‘satellite’ is an important challenge for both our teams at Vinitaly and Vinitaly International and will, indeed, give us great satisfaction”.</w:t>
      </w:r>
      <w:proofErr w:type="gramEnd"/>
      <w:r w:rsidRPr="005D5864">
        <w:rPr>
          <w:rFonts w:ascii="Century Gothic" w:hAnsi="Century Gothic" w:cs="Arial"/>
        </w:rPr>
        <w:t xml:space="preserve"> </w:t>
      </w:r>
    </w:p>
    <w:p w14:paraId="1ED8B9BB" w14:textId="77777777" w:rsidR="00DB780A" w:rsidRPr="005D5864" w:rsidRDefault="00DB780A" w:rsidP="006311D9">
      <w:pPr>
        <w:spacing w:before="100" w:beforeAutospacing="1" w:after="100" w:afterAutospacing="1" w:line="276" w:lineRule="auto"/>
        <w:jc w:val="both"/>
        <w:rPr>
          <w:rFonts w:ascii="Century Gothic" w:hAnsi="Century Gothic" w:cs="Arial"/>
        </w:rPr>
      </w:pPr>
    </w:p>
    <w:p w14:paraId="74D05F04" w14:textId="77777777" w:rsidR="00F3749E" w:rsidRPr="005D5864" w:rsidRDefault="00F3749E" w:rsidP="006311D9">
      <w:pPr>
        <w:spacing w:before="100" w:beforeAutospacing="1" w:after="100" w:afterAutospacing="1" w:line="276" w:lineRule="auto"/>
        <w:jc w:val="both"/>
        <w:rPr>
          <w:rFonts w:ascii="Century Gothic" w:hAnsi="Century Gothic" w:cs="Arial"/>
        </w:rPr>
      </w:pPr>
    </w:p>
    <w:p w14:paraId="7B59ECFB" w14:textId="4CDEFFE0" w:rsidR="00DB780A" w:rsidRPr="005D5864" w:rsidRDefault="00F3749E" w:rsidP="006311D9">
      <w:pPr>
        <w:spacing w:before="100" w:beforeAutospacing="1" w:after="100" w:afterAutospacing="1" w:line="276" w:lineRule="auto"/>
        <w:jc w:val="both"/>
        <w:rPr>
          <w:rFonts w:ascii="Century Gothic" w:hAnsi="Century Gothic" w:cs="Arial"/>
        </w:rPr>
      </w:pPr>
      <w:r w:rsidRPr="005D5864">
        <w:rPr>
          <w:rFonts w:ascii="Century Gothic" w:hAnsi="Century Gothic" w:cs="Arial"/>
          <w:noProof/>
          <w:lang w:val="it-IT" w:eastAsia="it-IT"/>
        </w:rPr>
        <w:drawing>
          <wp:inline distT="0" distB="0" distL="0" distR="0" wp14:anchorId="220B1988" wp14:editId="60D7C94A">
            <wp:extent cx="6116320" cy="2973070"/>
            <wp:effectExtent l="0" t="0" r="508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chengdu.jpg"/>
                    <pic:cNvPicPr/>
                  </pic:nvPicPr>
                  <pic:blipFill>
                    <a:blip r:embed="rId9">
                      <a:extLst>
                        <a:ext uri="{28A0092B-C50C-407E-A947-70E740481C1C}">
                          <a14:useLocalDpi xmlns:a14="http://schemas.microsoft.com/office/drawing/2010/main" val="0"/>
                        </a:ext>
                      </a:extLst>
                    </a:blip>
                    <a:stretch>
                      <a:fillRect/>
                    </a:stretch>
                  </pic:blipFill>
                  <pic:spPr>
                    <a:xfrm>
                      <a:off x="0" y="0"/>
                      <a:ext cx="6116320" cy="2973070"/>
                    </a:xfrm>
                    <a:prstGeom prst="rect">
                      <a:avLst/>
                    </a:prstGeom>
                  </pic:spPr>
                </pic:pic>
              </a:graphicData>
            </a:graphic>
          </wp:inline>
        </w:drawing>
      </w:r>
    </w:p>
    <w:p w14:paraId="09132534" w14:textId="3F39D639" w:rsidR="006311D9" w:rsidRPr="005D5864" w:rsidRDefault="006311D9" w:rsidP="006311D9">
      <w:pPr>
        <w:spacing w:before="100" w:beforeAutospacing="1" w:after="100" w:afterAutospacing="1" w:line="276" w:lineRule="auto"/>
        <w:jc w:val="both"/>
        <w:rPr>
          <w:rFonts w:ascii="Century Gothic" w:hAnsi="Century Gothic" w:cs="Arial"/>
        </w:rPr>
      </w:pPr>
      <w:r w:rsidRPr="005D5864">
        <w:rPr>
          <w:rFonts w:ascii="Century Gothic" w:eastAsia="Times New Roman" w:hAnsi="Century Gothic" w:cs="Arial"/>
        </w:rPr>
        <w:t>Vinitaly will be once again the protagonist in Che</w:t>
      </w:r>
      <w:r w:rsidR="00CB751E" w:rsidRPr="005D5864">
        <w:rPr>
          <w:rFonts w:ascii="Century Gothic" w:eastAsia="Times New Roman" w:hAnsi="Century Gothic" w:cs="Arial"/>
        </w:rPr>
        <w:t xml:space="preserve">ngdu at the Off-site showcase </w:t>
      </w:r>
      <w:proofErr w:type="gramStart"/>
      <w:r w:rsidR="00CB751E" w:rsidRPr="005D5864">
        <w:rPr>
          <w:rFonts w:ascii="Century Gothic" w:eastAsia="Times New Roman" w:hAnsi="Century Gothic" w:cs="Arial"/>
        </w:rPr>
        <w:t xml:space="preserve">of </w:t>
      </w:r>
      <w:r w:rsidRPr="005D5864">
        <w:rPr>
          <w:rFonts w:ascii="Century Gothic" w:eastAsia="Times New Roman" w:hAnsi="Century Gothic" w:cs="Arial"/>
        </w:rPr>
        <w:t xml:space="preserve"> the</w:t>
      </w:r>
      <w:proofErr w:type="gramEnd"/>
      <w:r w:rsidRPr="005D5864">
        <w:rPr>
          <w:rFonts w:ascii="Century Gothic" w:eastAsia="Times New Roman" w:hAnsi="Century Gothic" w:cs="Arial"/>
        </w:rPr>
        <w:t xml:space="preserve"> </w:t>
      </w:r>
      <w:r w:rsidRPr="005D5864">
        <w:rPr>
          <w:rFonts w:ascii="Century Gothic" w:hAnsi="Century Gothic" w:cs="Arial"/>
        </w:rPr>
        <w:t>Kempinski</w:t>
      </w:r>
      <w:r w:rsidRPr="005D5864">
        <w:rPr>
          <w:rFonts w:ascii="Century Gothic" w:eastAsia="Times New Roman" w:hAnsi="Century Gothic" w:cs="Arial"/>
        </w:rPr>
        <w:t xml:space="preserve"> Hotel, the hub for wine import in China since 2009 and the only b2b event of importance in the local wine sector. The Off-site showcase is part of the most important and ancient wine and spirits Fair in China, </w:t>
      </w:r>
      <w:proofErr w:type="spellStart"/>
      <w:r w:rsidRPr="005D5864">
        <w:rPr>
          <w:rFonts w:ascii="Century Gothic" w:hAnsi="Century Gothic" w:cs="Arial"/>
          <w:iCs/>
        </w:rPr>
        <w:t>Tanjihui</w:t>
      </w:r>
      <w:proofErr w:type="spellEnd"/>
      <w:r w:rsidRPr="005D5864">
        <w:rPr>
          <w:rFonts w:ascii="Century Gothic" w:hAnsi="Century Gothic" w:cs="Arial"/>
          <w:color w:val="1A1A1A"/>
        </w:rPr>
        <w:t xml:space="preserve">, traditionally hosted in Chengdu, and </w:t>
      </w:r>
      <w:r w:rsidR="00CF2F9F" w:rsidRPr="005D5864">
        <w:rPr>
          <w:rFonts w:ascii="Century Gothic" w:hAnsi="Century Gothic" w:cs="Arial"/>
          <w:color w:val="1A1A1A"/>
        </w:rPr>
        <w:t xml:space="preserve">it </w:t>
      </w:r>
      <w:r w:rsidRPr="005D5864">
        <w:rPr>
          <w:rFonts w:ascii="Century Gothic" w:hAnsi="Century Gothic" w:cs="Arial"/>
          <w:color w:val="1A1A1A"/>
        </w:rPr>
        <w:t>always catches the attention of top local and international wi</w:t>
      </w:r>
      <w:r w:rsidR="00CF2F9F" w:rsidRPr="005D5864">
        <w:rPr>
          <w:rFonts w:ascii="Century Gothic" w:hAnsi="Century Gothic" w:cs="Arial"/>
          <w:color w:val="1A1A1A"/>
        </w:rPr>
        <w:t>ne industry stakeholders. Chengd</w:t>
      </w:r>
      <w:r w:rsidRPr="005D5864">
        <w:rPr>
          <w:rFonts w:ascii="Century Gothic" w:hAnsi="Century Gothic" w:cs="Arial"/>
          <w:color w:val="1A1A1A"/>
        </w:rPr>
        <w:t xml:space="preserve">u is the only city capable of attracting professionals and buyers from every corner of the Country. </w:t>
      </w:r>
      <w:r w:rsidRPr="005D5864">
        <w:rPr>
          <w:rFonts w:ascii="Century Gothic" w:hAnsi="Century Gothic" w:cs="Arial"/>
          <w:iCs/>
          <w:color w:val="1A1A1A"/>
        </w:rPr>
        <w:t>Tanjihui is held twice a year: once in autumn</w:t>
      </w:r>
      <w:r w:rsidR="00CF2F9F" w:rsidRPr="005D5864">
        <w:rPr>
          <w:rFonts w:ascii="Century Gothic" w:hAnsi="Century Gothic" w:cs="Arial"/>
          <w:iCs/>
          <w:color w:val="1A1A1A"/>
        </w:rPr>
        <w:t>,</w:t>
      </w:r>
      <w:r w:rsidRPr="005D5864">
        <w:rPr>
          <w:rFonts w:ascii="Century Gothic" w:hAnsi="Century Gothic" w:cs="Arial"/>
          <w:iCs/>
          <w:color w:val="1A1A1A"/>
        </w:rPr>
        <w:t xml:space="preserve"> each time in a different city, </w:t>
      </w:r>
      <w:r w:rsidR="00CF2F9F" w:rsidRPr="005D5864">
        <w:rPr>
          <w:rFonts w:ascii="Century Gothic" w:hAnsi="Century Gothic" w:cs="Arial"/>
          <w:iCs/>
          <w:color w:val="1A1A1A"/>
        </w:rPr>
        <w:t>and then</w:t>
      </w:r>
      <w:r w:rsidRPr="005D5864">
        <w:rPr>
          <w:rFonts w:ascii="Century Gothic" w:hAnsi="Century Gothic" w:cs="Arial"/>
          <w:iCs/>
          <w:color w:val="1A1A1A"/>
        </w:rPr>
        <w:t xml:space="preserve"> in spring</w:t>
      </w:r>
      <w:r w:rsidR="00CF2F9F" w:rsidRPr="005D5864">
        <w:rPr>
          <w:rFonts w:ascii="Century Gothic" w:hAnsi="Century Gothic" w:cs="Arial"/>
          <w:iCs/>
          <w:color w:val="1A1A1A"/>
        </w:rPr>
        <w:t>,</w:t>
      </w:r>
      <w:r w:rsidRPr="005D5864">
        <w:rPr>
          <w:rFonts w:ascii="Century Gothic" w:hAnsi="Century Gothic" w:cs="Arial"/>
          <w:iCs/>
          <w:color w:val="1A1A1A"/>
        </w:rPr>
        <w:t xml:space="preserve"> in Chendgu.</w:t>
      </w:r>
      <w:r w:rsidR="00CF2F9F" w:rsidRPr="005D5864">
        <w:rPr>
          <w:rFonts w:ascii="Century Gothic" w:hAnsi="Century Gothic" w:cs="Arial"/>
          <w:iCs/>
          <w:color w:val="1A1A1A"/>
        </w:rPr>
        <w:t xml:space="preserve"> The latter is the </w:t>
      </w:r>
      <w:proofErr w:type="gramStart"/>
      <w:r w:rsidR="00CF2F9F" w:rsidRPr="005D5864">
        <w:rPr>
          <w:rFonts w:ascii="Century Gothic" w:hAnsi="Century Gothic" w:cs="Arial"/>
          <w:iCs/>
          <w:color w:val="1A1A1A"/>
        </w:rPr>
        <w:t>most</w:t>
      </w:r>
      <w:proofErr w:type="gramEnd"/>
      <w:r w:rsidR="00CF2F9F" w:rsidRPr="005D5864">
        <w:rPr>
          <w:rFonts w:ascii="Century Gothic" w:hAnsi="Century Gothic" w:cs="Arial"/>
          <w:iCs/>
          <w:color w:val="1A1A1A"/>
        </w:rPr>
        <w:t xml:space="preserve"> important of the two.</w:t>
      </w:r>
      <w:r w:rsidRPr="005D5864">
        <w:rPr>
          <w:rFonts w:ascii="Century Gothic" w:hAnsi="Century Gothic" w:cs="Arial"/>
          <w:iCs/>
          <w:color w:val="1A1A1A"/>
        </w:rPr>
        <w:t xml:space="preserve"> This year’s edition will be the 92</w:t>
      </w:r>
      <w:r w:rsidRPr="005D5864">
        <w:rPr>
          <w:rFonts w:ascii="Century Gothic" w:hAnsi="Century Gothic" w:cs="Arial"/>
          <w:iCs/>
          <w:color w:val="1A1A1A"/>
          <w:vertAlign w:val="superscript"/>
        </w:rPr>
        <w:t>nd</w:t>
      </w:r>
      <w:r w:rsidRPr="005D5864">
        <w:rPr>
          <w:rFonts w:ascii="Century Gothic" w:hAnsi="Century Gothic" w:cs="Arial"/>
          <w:iCs/>
          <w:color w:val="1A1A1A"/>
        </w:rPr>
        <w:t xml:space="preserve"> and over 300.000 visitors are expected to visit the city in the week </w:t>
      </w:r>
      <w:r w:rsidR="00CF2F9F" w:rsidRPr="005D5864">
        <w:rPr>
          <w:rFonts w:ascii="Century Gothic" w:hAnsi="Century Gothic" w:cs="Arial"/>
          <w:iCs/>
          <w:color w:val="1A1A1A"/>
        </w:rPr>
        <w:t xml:space="preserve">that goes </w:t>
      </w:r>
      <w:r w:rsidRPr="005D5864">
        <w:rPr>
          <w:rFonts w:ascii="Century Gothic" w:hAnsi="Century Gothic" w:cs="Arial"/>
          <w:iCs/>
          <w:color w:val="1A1A1A"/>
        </w:rPr>
        <w:t>from the 22</w:t>
      </w:r>
      <w:r w:rsidRPr="005D5864">
        <w:rPr>
          <w:rFonts w:ascii="Century Gothic" w:hAnsi="Century Gothic" w:cs="Arial"/>
          <w:iCs/>
          <w:color w:val="1A1A1A"/>
          <w:vertAlign w:val="superscript"/>
        </w:rPr>
        <w:t>nd</w:t>
      </w:r>
      <w:r w:rsidRPr="005D5864">
        <w:rPr>
          <w:rFonts w:ascii="Century Gothic" w:hAnsi="Century Gothic" w:cs="Arial"/>
          <w:iCs/>
          <w:color w:val="1A1A1A"/>
        </w:rPr>
        <w:t xml:space="preserve"> to the 29</w:t>
      </w:r>
      <w:r w:rsidRPr="005D5864">
        <w:rPr>
          <w:rFonts w:ascii="Century Gothic" w:hAnsi="Century Gothic" w:cs="Arial"/>
          <w:iCs/>
          <w:color w:val="1A1A1A"/>
          <w:vertAlign w:val="superscript"/>
        </w:rPr>
        <w:t>th</w:t>
      </w:r>
      <w:r w:rsidRPr="005D5864">
        <w:rPr>
          <w:rFonts w:ascii="Century Gothic" w:hAnsi="Century Gothic" w:cs="Arial"/>
          <w:iCs/>
          <w:color w:val="1A1A1A"/>
        </w:rPr>
        <w:t xml:space="preserve"> of March.</w:t>
      </w:r>
    </w:p>
    <w:p w14:paraId="72182718" w14:textId="4FC2FEE1" w:rsidR="00DB780A" w:rsidRPr="005D5864" w:rsidRDefault="006311D9" w:rsidP="00DB780A">
      <w:pPr>
        <w:spacing w:line="276" w:lineRule="auto"/>
        <w:jc w:val="both"/>
        <w:rPr>
          <w:rFonts w:ascii="Century Gothic" w:hAnsi="Century Gothic" w:cs="Arial"/>
        </w:rPr>
      </w:pPr>
      <w:r w:rsidRPr="005D5864">
        <w:rPr>
          <w:rFonts w:ascii="Century Gothic" w:hAnsi="Century Gothic" w:cs="Arial"/>
        </w:rPr>
        <w:t>“Vinitaly’s decision to return to China with these three stops testifies the increasing attention that Italian wine industry is sh</w:t>
      </w:r>
      <w:r w:rsidR="00CF2F9F" w:rsidRPr="005D5864">
        <w:rPr>
          <w:rFonts w:ascii="Century Gothic" w:hAnsi="Century Gothic" w:cs="Arial"/>
        </w:rPr>
        <w:t>owing towards this broad market” says Alberto Bradanini, the</w:t>
      </w:r>
      <w:r w:rsidR="00D9600B" w:rsidRPr="005D5864">
        <w:rPr>
          <w:rFonts w:ascii="Century Gothic" w:hAnsi="Century Gothic" w:cs="Arial"/>
        </w:rPr>
        <w:t xml:space="preserve"> Italian Ambassador to China. “T</w:t>
      </w:r>
      <w:r w:rsidR="00CF2F9F" w:rsidRPr="005D5864">
        <w:rPr>
          <w:rFonts w:ascii="Century Gothic" w:hAnsi="Century Gothic" w:cs="Arial"/>
        </w:rPr>
        <w:t>he</w:t>
      </w:r>
      <w:r w:rsidRPr="005D5864">
        <w:rPr>
          <w:rFonts w:ascii="Century Gothic" w:hAnsi="Century Gothic" w:cs="Arial"/>
        </w:rPr>
        <w:t xml:space="preserve"> potential for the Italian wine industry is still far from being adequately capitalized. In particular, the participation in the Off-site showcase in Chengdu will </w:t>
      </w:r>
      <w:r w:rsidR="00CF2F9F" w:rsidRPr="005D5864">
        <w:rPr>
          <w:rFonts w:ascii="Century Gothic" w:hAnsi="Century Gothic" w:cs="Arial"/>
        </w:rPr>
        <w:t>offer</w:t>
      </w:r>
      <w:r w:rsidRPr="005D5864">
        <w:rPr>
          <w:rFonts w:ascii="Century Gothic" w:hAnsi="Century Gothic" w:cs="Arial"/>
        </w:rPr>
        <w:t xml:space="preserve"> a valuable </w:t>
      </w:r>
      <w:r w:rsidR="00CF2F9F" w:rsidRPr="005D5864">
        <w:rPr>
          <w:rFonts w:ascii="Century Gothic" w:hAnsi="Century Gothic" w:cs="Arial"/>
        </w:rPr>
        <w:t>opportunity</w:t>
      </w:r>
      <w:r w:rsidRPr="005D5864">
        <w:rPr>
          <w:rFonts w:ascii="Century Gothic" w:hAnsi="Century Gothic" w:cs="Arial"/>
        </w:rPr>
        <w:t xml:space="preserve"> </w:t>
      </w:r>
      <w:r w:rsidR="00CF2F9F" w:rsidRPr="005D5864">
        <w:rPr>
          <w:rFonts w:ascii="Century Gothic" w:hAnsi="Century Gothic" w:cs="Arial"/>
        </w:rPr>
        <w:t>to show</w:t>
      </w:r>
      <w:r w:rsidRPr="005D5864">
        <w:rPr>
          <w:rFonts w:ascii="Century Gothic" w:hAnsi="Century Gothic" w:cs="Arial"/>
        </w:rPr>
        <w:t xml:space="preserve"> China the large variety and quality of Italian wine, with the</w:t>
      </w:r>
      <w:r w:rsidR="00DB780A" w:rsidRPr="005D5864">
        <w:rPr>
          <w:rFonts w:ascii="Century Gothic" w:hAnsi="Century Gothic" w:cs="Arial"/>
        </w:rPr>
        <w:t xml:space="preserve"> final</w:t>
      </w:r>
      <w:r w:rsidRPr="005D5864">
        <w:rPr>
          <w:rFonts w:ascii="Century Gothic" w:hAnsi="Century Gothic" w:cs="Arial"/>
        </w:rPr>
        <w:t xml:space="preserve"> aim of spreading a wider knowledge of the product and increasing market shares.  The Embassy and the Italian consular network in China will always be at the side of our wine industry professionals and will accompany them through this difficult but stimulating challenge with the ultimate goal of bringing the export of Italian wine to the righteous level of a Country in which oenological culture is constantly evolving and improving.</w:t>
      </w:r>
      <w:r w:rsidR="00DB780A" w:rsidRPr="005D5864">
        <w:rPr>
          <w:rFonts w:ascii="Century Gothic" w:hAnsi="Century Gothic" w:cs="Arial"/>
        </w:rPr>
        <w:t>”</w:t>
      </w:r>
    </w:p>
    <w:p w14:paraId="6BB515B2" w14:textId="663E1C4B" w:rsidR="006311D9" w:rsidRPr="005D5864" w:rsidRDefault="006311D9" w:rsidP="00DB780A">
      <w:pPr>
        <w:spacing w:line="276" w:lineRule="auto"/>
        <w:jc w:val="both"/>
        <w:rPr>
          <w:rFonts w:ascii="Century Gothic" w:hAnsi="Century Gothic" w:cs="Arial"/>
        </w:rPr>
      </w:pPr>
      <w:r w:rsidRPr="005D5864">
        <w:rPr>
          <w:rFonts w:ascii="Century Gothic" w:hAnsi="Century Gothic" w:cs="Arial"/>
        </w:rPr>
        <w:lastRenderedPageBreak/>
        <w:t xml:space="preserve">Vinitaly’s choice to attend the Fair for the second consecutive year proves its </w:t>
      </w:r>
      <w:r w:rsidR="00DB780A" w:rsidRPr="005D5864">
        <w:rPr>
          <w:rFonts w:ascii="Century Gothic" w:hAnsi="Century Gothic" w:cs="Arial"/>
        </w:rPr>
        <w:t xml:space="preserve">true </w:t>
      </w:r>
      <w:r w:rsidRPr="005D5864">
        <w:rPr>
          <w:rFonts w:ascii="Century Gothic" w:hAnsi="Century Gothic" w:cs="Arial"/>
        </w:rPr>
        <w:t>professionalism</w:t>
      </w:r>
      <w:r w:rsidR="00DB780A" w:rsidRPr="005D5864">
        <w:rPr>
          <w:rFonts w:ascii="Century Gothic" w:hAnsi="Century Gothic" w:cs="Arial"/>
        </w:rPr>
        <w:t>” adds Sergio Maffettone, the Consul General of Italy in Chongqing, “</w:t>
      </w:r>
      <w:r w:rsidRPr="005D5864">
        <w:rPr>
          <w:rFonts w:ascii="Century Gothic" w:hAnsi="Century Gothic" w:cs="Arial"/>
        </w:rPr>
        <w:t xml:space="preserve">The Consulate will support Vinitaly by coordinating an Italian pavilion at the fair which will fill an area twice the size of last year. The common goal is to increase the turnover and sales volume of Italian Export, relying as much as possible on Italian retailers in China.” </w:t>
      </w:r>
    </w:p>
    <w:p w14:paraId="1D0E373E" w14:textId="4C5BCAC1" w:rsidR="006311D9" w:rsidRPr="005D5864" w:rsidRDefault="006311D9" w:rsidP="006311D9">
      <w:pPr>
        <w:spacing w:before="100" w:beforeAutospacing="1" w:after="100" w:afterAutospacing="1" w:line="276" w:lineRule="auto"/>
        <w:jc w:val="both"/>
        <w:rPr>
          <w:rFonts w:ascii="Century Gothic" w:hAnsi="Century Gothic" w:cs="Arial"/>
        </w:rPr>
      </w:pPr>
      <w:r w:rsidRPr="005D5864">
        <w:rPr>
          <w:rFonts w:ascii="Century Gothic" w:hAnsi="Century Gothic" w:cs="Arial"/>
        </w:rPr>
        <w:t>From the 27</w:t>
      </w:r>
      <w:r w:rsidRPr="005D5864">
        <w:rPr>
          <w:rFonts w:ascii="Century Gothic" w:hAnsi="Century Gothic" w:cs="Arial"/>
          <w:vertAlign w:val="superscript"/>
        </w:rPr>
        <w:t>th</w:t>
      </w:r>
      <w:r w:rsidRPr="005D5864">
        <w:rPr>
          <w:rFonts w:ascii="Century Gothic" w:hAnsi="Century Gothic" w:cs="Arial"/>
        </w:rPr>
        <w:t xml:space="preserve"> to the 29</w:t>
      </w:r>
      <w:r w:rsidRPr="005D5864">
        <w:rPr>
          <w:rFonts w:ascii="Century Gothic" w:hAnsi="Century Gothic" w:cs="Arial"/>
          <w:vertAlign w:val="superscript"/>
        </w:rPr>
        <w:t>th</w:t>
      </w:r>
      <w:r w:rsidRPr="005D5864">
        <w:rPr>
          <w:rFonts w:ascii="Century Gothic" w:hAnsi="Century Gothic" w:cs="Arial"/>
        </w:rPr>
        <w:t xml:space="preserve"> of March in Jinan and from the 2</w:t>
      </w:r>
      <w:r w:rsidRPr="005D5864">
        <w:rPr>
          <w:rFonts w:ascii="Century Gothic" w:hAnsi="Century Gothic" w:cs="Arial"/>
          <w:vertAlign w:val="superscript"/>
        </w:rPr>
        <w:t>nd</w:t>
      </w:r>
      <w:r w:rsidRPr="005D5864">
        <w:rPr>
          <w:rFonts w:ascii="Century Gothic" w:hAnsi="Century Gothic" w:cs="Arial"/>
        </w:rPr>
        <w:t xml:space="preserve"> to the 6</w:t>
      </w:r>
      <w:r w:rsidRPr="005D5864">
        <w:rPr>
          <w:rFonts w:ascii="Century Gothic" w:hAnsi="Century Gothic" w:cs="Arial"/>
          <w:vertAlign w:val="superscript"/>
        </w:rPr>
        <w:t>th</w:t>
      </w:r>
      <w:r w:rsidR="00DB780A" w:rsidRPr="005D5864">
        <w:rPr>
          <w:rFonts w:ascii="Century Gothic" w:hAnsi="Century Gothic" w:cs="Arial"/>
        </w:rPr>
        <w:t xml:space="preserve"> of April in</w:t>
      </w:r>
      <w:r w:rsidRPr="005D5864">
        <w:rPr>
          <w:rFonts w:ascii="Century Gothic" w:hAnsi="Century Gothic" w:cs="Arial"/>
        </w:rPr>
        <w:t xml:space="preserve"> Shanghai, Vinitaly International, Vinitaly’s strategic branch abroad, will bring Italian wine to the guests of Expo Roadsho</w:t>
      </w:r>
      <w:r w:rsidR="0009168E">
        <w:rPr>
          <w:rFonts w:ascii="Century Gothic" w:hAnsi="Century Gothic" w:cs="Arial"/>
        </w:rPr>
        <w:t xml:space="preserve">w China and will present Vino </w:t>
      </w:r>
      <w:r w:rsidRPr="005D5864">
        <w:rPr>
          <w:rFonts w:ascii="Century Gothic" w:hAnsi="Century Gothic" w:cs="Arial"/>
        </w:rPr>
        <w:t>A taste of Italy, the wine pavilion organized with Veronafiere a</w:t>
      </w:r>
      <w:r w:rsidR="0009168E">
        <w:rPr>
          <w:rFonts w:ascii="Century Gothic" w:hAnsi="Century Gothic" w:cs="Arial"/>
        </w:rPr>
        <w:t xml:space="preserve">t Expo 2015 in Milan. The </w:t>
      </w:r>
      <w:proofErr w:type="gramStart"/>
      <w:r w:rsidR="0009168E">
        <w:rPr>
          <w:rFonts w:ascii="Century Gothic" w:hAnsi="Century Gothic" w:cs="Arial"/>
        </w:rPr>
        <w:t>tour,</w:t>
      </w:r>
      <w:r w:rsidRPr="005D5864">
        <w:rPr>
          <w:rFonts w:ascii="Century Gothic" w:hAnsi="Century Gothic" w:cs="Arial"/>
        </w:rPr>
        <w:t xml:space="preserve"> tha</w:t>
      </w:r>
      <w:r w:rsidR="0009168E">
        <w:rPr>
          <w:rFonts w:ascii="Century Gothic" w:hAnsi="Century Gothic" w:cs="Arial"/>
        </w:rPr>
        <w:t>t started in Bejing in October,</w:t>
      </w:r>
      <w:bookmarkStart w:id="0" w:name="_GoBack"/>
      <w:bookmarkEnd w:id="0"/>
      <w:proofErr w:type="gramEnd"/>
      <w:r w:rsidRPr="005D5864">
        <w:rPr>
          <w:rFonts w:ascii="Century Gothic" w:hAnsi="Century Gothic" w:cs="Arial"/>
        </w:rPr>
        <w:t xml:space="preserve"> will end this way at the same time as the beginning of Expo 2015. 8 cities, including Changsha, Fuzhou, Guangzhou, Chongqing, and Zhengzhou, have been involved in a tour that has been fully endorsed by both winemakers and buyers </w:t>
      </w:r>
    </w:p>
    <w:p w14:paraId="2BABD0C5" w14:textId="77777777" w:rsidR="006311D9" w:rsidRPr="006311D9" w:rsidRDefault="006311D9" w:rsidP="006311D9">
      <w:pPr>
        <w:spacing w:line="276" w:lineRule="auto"/>
        <w:jc w:val="both"/>
        <w:rPr>
          <w:rFonts w:ascii="Century Gothic" w:hAnsi="Century Gothic"/>
          <w:color w:val="auto"/>
          <w:lang w:val="en-GB"/>
        </w:rPr>
      </w:pPr>
    </w:p>
    <w:p w14:paraId="7974D720" w14:textId="77777777" w:rsidR="006311D9" w:rsidRPr="006311D9" w:rsidRDefault="006311D9" w:rsidP="006311D9">
      <w:pPr>
        <w:spacing w:line="276" w:lineRule="auto"/>
        <w:jc w:val="both"/>
        <w:rPr>
          <w:rFonts w:ascii="Century Gothic" w:hAnsi="Century Gothic"/>
          <w:color w:val="auto"/>
          <w:lang w:val="en-GB"/>
        </w:rPr>
      </w:pPr>
    </w:p>
    <w:p w14:paraId="126DE45C" w14:textId="77777777" w:rsidR="006311D9" w:rsidRPr="006311D9" w:rsidRDefault="006311D9" w:rsidP="006311D9">
      <w:pPr>
        <w:spacing w:line="276" w:lineRule="auto"/>
        <w:jc w:val="both"/>
        <w:rPr>
          <w:rFonts w:ascii="Century Gothic" w:hAnsi="Century Gothic"/>
          <w:color w:val="auto"/>
          <w:lang w:val="en-GB"/>
        </w:rPr>
      </w:pPr>
    </w:p>
    <w:p w14:paraId="5D3B4B42" w14:textId="2B0F1B47" w:rsidR="00354B35" w:rsidRPr="006311D9" w:rsidRDefault="00354B35" w:rsidP="006311D9">
      <w:pPr>
        <w:spacing w:line="276" w:lineRule="auto"/>
        <w:jc w:val="both"/>
        <w:rPr>
          <w:rFonts w:ascii="Century Gothic" w:hAnsi="Century Gothic"/>
          <w:lang w:val="en-GB"/>
        </w:rPr>
      </w:pPr>
      <w:r w:rsidRPr="006311D9">
        <w:rPr>
          <w:rFonts w:ascii="Century Gothic" w:hAnsi="Century Gothic"/>
          <w:lang w:val="en-GB"/>
        </w:rPr>
        <w:t>About:</w:t>
      </w:r>
    </w:p>
    <w:p w14:paraId="46C2F8C5" w14:textId="77777777" w:rsidR="00354B35" w:rsidRPr="006311D9" w:rsidRDefault="00354B35" w:rsidP="006311D9">
      <w:pPr>
        <w:spacing w:line="276" w:lineRule="auto"/>
        <w:jc w:val="both"/>
        <w:rPr>
          <w:rFonts w:ascii="Century Gothic" w:hAnsi="Century Gothic"/>
          <w:lang w:val="en-GB"/>
        </w:rPr>
      </w:pPr>
    </w:p>
    <w:p w14:paraId="40CE7695" w14:textId="77777777" w:rsidR="00354B35" w:rsidRPr="006311D9" w:rsidRDefault="00354B35" w:rsidP="006311D9">
      <w:pPr>
        <w:spacing w:line="276" w:lineRule="auto"/>
        <w:jc w:val="both"/>
        <w:rPr>
          <w:rFonts w:ascii="Century Gothic" w:hAnsi="Century Gothic"/>
          <w:lang w:val="en-GB"/>
        </w:rPr>
      </w:pPr>
      <w:r w:rsidRPr="006311D9">
        <w:rPr>
          <w:rFonts w:ascii="Century Gothic" w:hAnsi="Century Gothic"/>
          <w:lang w:val="en-GB"/>
        </w:rPr>
        <w:t>Veronafiere is the leading organizer of trade shows in Italy including Vinitaly (www.vinitaly.com), the largest wine and spirits fair in the world. During its 48th edition Vinitaly counted some 155.000 visitors and 4.000 exhibitors on a 100.000 square meter area. The next edition of the fair will take place on 22 – 25 March 2015. The premier event to Vinitaly, OperaWine (www.vinitalyinternational.com) “Finest Italian Wines: 100 Great Producers,” will unite international wine professionals on March 21st 2015 in the heart of Verona, offering them the unique opportunity to discover and taste the 100 best Italian wines, as selected by Wine Spectator. Since 1998 Vinitaly International travels to several countries such as Russia, China, USA and Hong Kong. In February 2014 Vinitaly International launched an educational project, the Vinitaly International Academy (VIA) with the aim of divulging and broadcasting the excellence and diversity of Italian wine around the globe. VIA is now ready to present the first edition of its VIA Certification Course to be held in Verona from the 16th to the 20th of March 2015 with the aim of creating new Ambassadors of Italian Wine in the World.</w:t>
      </w:r>
    </w:p>
    <w:p w14:paraId="4BA803E0" w14:textId="77777777" w:rsidR="00354B35" w:rsidRPr="006311D9" w:rsidRDefault="00354B35" w:rsidP="006311D9">
      <w:pPr>
        <w:spacing w:line="276" w:lineRule="auto"/>
        <w:jc w:val="both"/>
        <w:rPr>
          <w:rFonts w:ascii="Century Gothic" w:hAnsi="Century Gothic"/>
          <w:lang w:val="en-GB"/>
        </w:rPr>
      </w:pPr>
    </w:p>
    <w:p w14:paraId="7D479905" w14:textId="77777777" w:rsidR="002244CE" w:rsidRPr="00354B35" w:rsidRDefault="002244CE" w:rsidP="006311D9">
      <w:pPr>
        <w:spacing w:line="276" w:lineRule="auto"/>
        <w:jc w:val="both"/>
        <w:rPr>
          <w:rFonts w:ascii="Century Gothic" w:hAnsi="Century Gothic"/>
          <w:sz w:val="22"/>
          <w:szCs w:val="22"/>
          <w:lang w:val="en-GB"/>
        </w:rPr>
      </w:pPr>
    </w:p>
    <w:sectPr w:rsidR="002244CE" w:rsidRPr="00354B35">
      <w:headerReference w:type="default" r:id="rId10"/>
      <w:footerReference w:type="default" r:id="rId11"/>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7CF75" w14:textId="77777777" w:rsidR="00F3749E" w:rsidRDefault="00F3749E">
      <w:r>
        <w:separator/>
      </w:r>
    </w:p>
  </w:endnote>
  <w:endnote w:type="continuationSeparator" w:id="0">
    <w:p w14:paraId="644AA97A" w14:textId="77777777" w:rsidR="00F3749E" w:rsidRDefault="00F3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85C1F" w14:textId="77777777" w:rsidR="00F3749E" w:rsidRDefault="00F3749E">
    <w:pPr>
      <w:pStyle w:val="Pidipagina"/>
      <w:tabs>
        <w:tab w:val="clear" w:pos="4986"/>
        <w:tab w:val="clear" w:pos="9972"/>
        <w:tab w:val="right" w:pos="961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C9710" w14:textId="77777777" w:rsidR="00F3749E" w:rsidRDefault="00F3749E">
      <w:r>
        <w:separator/>
      </w:r>
    </w:p>
  </w:footnote>
  <w:footnote w:type="continuationSeparator" w:id="0">
    <w:p w14:paraId="6796B927" w14:textId="77777777" w:rsidR="00F3749E" w:rsidRDefault="00F3749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D5FF2" w14:textId="77777777" w:rsidR="00F3749E" w:rsidRDefault="00F3749E">
    <w:pPr>
      <w:pStyle w:val="Pidipagina"/>
      <w:tabs>
        <w:tab w:val="clear" w:pos="4986"/>
        <w:tab w:val="clear" w:pos="9972"/>
        <w:tab w:val="right" w:pos="9612"/>
      </w:tabs>
    </w:pPr>
    <w:r>
      <w:rPr>
        <w:noProof/>
        <w:lang w:val="it-IT"/>
      </w:rPr>
      <w:drawing>
        <wp:anchor distT="152400" distB="152400" distL="152400" distR="152400" simplePos="0" relativeHeight="251658240" behindDoc="1" locked="0" layoutInCell="1" allowOverlap="1" wp14:anchorId="4E45B368" wp14:editId="63008AC6">
          <wp:simplePos x="0" y="0"/>
          <wp:positionH relativeFrom="page">
            <wp:posOffset>556259</wp:posOffset>
          </wp:positionH>
          <wp:positionV relativeFrom="page">
            <wp:posOffset>508000</wp:posOffset>
          </wp:positionV>
          <wp:extent cx="1143000" cy="581660"/>
          <wp:effectExtent l="0" t="0" r="0" b="0"/>
          <wp:wrapNone/>
          <wp:docPr id="1073741826" name="officeArt object" descr="Macintosh HD:Users:positivepress:Desktop:IMMAGINI:1-LOGHI BELLI:Veronafiere.gif"/>
          <wp:cNvGraphicFramePr/>
          <a:graphic xmlns:a="http://schemas.openxmlformats.org/drawingml/2006/main">
            <a:graphicData uri="http://schemas.openxmlformats.org/drawingml/2006/picture">
              <pic:pic xmlns:pic="http://schemas.openxmlformats.org/drawingml/2006/picture">
                <pic:nvPicPr>
                  <pic:cNvPr id="1073741826" name="image1.png" descr="Macintosh HD:Users:positivepress:Desktop:IMMAGINI:1-LOGHI BELLI:Veronafiere.gif"/>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anchor>
      </w:drawing>
    </w:r>
    <w:r>
      <w:tab/>
    </w:r>
    <w:r>
      <w:rPr>
        <w:noProof/>
        <w:lang w:val="it-IT"/>
      </w:rPr>
      <w:drawing>
        <wp:inline distT="0" distB="0" distL="0" distR="0" wp14:anchorId="26D8C0A6" wp14:editId="6463574D">
          <wp:extent cx="1312545" cy="609600"/>
          <wp:effectExtent l="0" t="0" r="0" b="0"/>
          <wp:docPr id="1073741825" name="officeArt object" descr="Descrizione: Macintosh HD:Users:tradecom:Documents:Vinitaly:LOGOS:VINITALY INTERNATIONAL copy.jpg"/>
          <wp:cNvGraphicFramePr/>
          <a:graphic xmlns:a="http://schemas.openxmlformats.org/drawingml/2006/main">
            <a:graphicData uri="http://schemas.openxmlformats.org/drawingml/2006/picture">
              <pic:pic xmlns:pic="http://schemas.openxmlformats.org/drawingml/2006/picture">
                <pic:nvPicPr>
                  <pic:cNvPr id="1073741825" name="image2.jpeg" descr="Descrizione: Macintosh HD:Users:tradecom:Documents:Vinitaly:LOGOS:VINITALY INTERNATIONAL copy.jpg"/>
                  <pic:cNvPicPr/>
                </pic:nvPicPr>
                <pic:blipFill>
                  <a:blip r:embed="rId2">
                    <a:extLst/>
                  </a:blip>
                  <a:stretch>
                    <a:fillRect/>
                  </a:stretch>
                </pic:blipFill>
                <pic:spPr>
                  <a:xfrm>
                    <a:off x="0" y="0"/>
                    <a:ext cx="1312545" cy="6096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E4CB8"/>
    <w:rsid w:val="00037400"/>
    <w:rsid w:val="0009168E"/>
    <w:rsid w:val="00113C2A"/>
    <w:rsid w:val="0015397A"/>
    <w:rsid w:val="001A577E"/>
    <w:rsid w:val="00215B51"/>
    <w:rsid w:val="002244CE"/>
    <w:rsid w:val="002622CE"/>
    <w:rsid w:val="002B6C4A"/>
    <w:rsid w:val="002E463B"/>
    <w:rsid w:val="00304A56"/>
    <w:rsid w:val="00354B35"/>
    <w:rsid w:val="003B4DAA"/>
    <w:rsid w:val="003D3F74"/>
    <w:rsid w:val="00443F52"/>
    <w:rsid w:val="00483717"/>
    <w:rsid w:val="00491940"/>
    <w:rsid w:val="004B707C"/>
    <w:rsid w:val="00514360"/>
    <w:rsid w:val="005A7804"/>
    <w:rsid w:val="005D4AAC"/>
    <w:rsid w:val="005D5864"/>
    <w:rsid w:val="006311D9"/>
    <w:rsid w:val="00657F74"/>
    <w:rsid w:val="00690E15"/>
    <w:rsid w:val="006B6989"/>
    <w:rsid w:val="006D642F"/>
    <w:rsid w:val="00787C37"/>
    <w:rsid w:val="007A3A73"/>
    <w:rsid w:val="007E31BF"/>
    <w:rsid w:val="00815E16"/>
    <w:rsid w:val="00851700"/>
    <w:rsid w:val="00896BF6"/>
    <w:rsid w:val="008D4775"/>
    <w:rsid w:val="00993290"/>
    <w:rsid w:val="009C53CE"/>
    <w:rsid w:val="009C72F6"/>
    <w:rsid w:val="009D5EDB"/>
    <w:rsid w:val="009E4CB8"/>
    <w:rsid w:val="009F1AAB"/>
    <w:rsid w:val="00A557F4"/>
    <w:rsid w:val="00AA1E73"/>
    <w:rsid w:val="00AD4456"/>
    <w:rsid w:val="00B63702"/>
    <w:rsid w:val="00B93B8A"/>
    <w:rsid w:val="00BD04D4"/>
    <w:rsid w:val="00C61F42"/>
    <w:rsid w:val="00CB30E5"/>
    <w:rsid w:val="00CB751E"/>
    <w:rsid w:val="00CF2F9F"/>
    <w:rsid w:val="00CF70EE"/>
    <w:rsid w:val="00D63659"/>
    <w:rsid w:val="00D9600B"/>
    <w:rsid w:val="00DB780A"/>
    <w:rsid w:val="00E80C34"/>
    <w:rsid w:val="00F11B24"/>
    <w:rsid w:val="00F3749E"/>
    <w:rsid w:val="00F441E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D1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ascii="Cambria" w:hAnsi="Arial Unicode MS" w:cs="Arial Unicode MS"/>
      <w:color w:val="000000"/>
      <w:sz w:val="24"/>
      <w:szCs w:val="24"/>
      <w:u w:color="000000"/>
      <w:lang w:val="en-US"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Pidipagina">
    <w:name w:val="footer"/>
    <w:pPr>
      <w:tabs>
        <w:tab w:val="center" w:pos="4986"/>
        <w:tab w:val="right" w:pos="9972"/>
      </w:tabs>
    </w:pPr>
    <w:rPr>
      <w:rFonts w:ascii="Cambria" w:hAnsi="Arial Unicode MS" w:cs="Arial Unicode MS"/>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Century Gothic" w:eastAsia="Century Gothic" w:hAnsi="Century Gothic" w:cs="Century Gothic"/>
      <w:color w:val="0000FF"/>
      <w:sz w:val="18"/>
      <w:szCs w:val="18"/>
      <w:u w:val="single" w:color="0000FF"/>
      <w:lang w:val="it-IT"/>
    </w:rPr>
  </w:style>
  <w:style w:type="character" w:customStyle="1" w:styleId="Hyperlink1">
    <w:name w:val="Hyperlink.1"/>
    <w:basedOn w:val="Link"/>
    <w:rPr>
      <w:rFonts w:ascii="Century Gothic" w:eastAsia="Century Gothic" w:hAnsi="Century Gothic" w:cs="Century Gothic"/>
      <w:color w:val="0000FF"/>
      <w:sz w:val="18"/>
      <w:szCs w:val="18"/>
      <w:u w:val="single" w:color="0000FF"/>
    </w:rPr>
  </w:style>
  <w:style w:type="character" w:customStyle="1" w:styleId="Hyperlink2">
    <w:name w:val="Hyperlink.2"/>
    <w:basedOn w:val="Link"/>
    <w:rPr>
      <w:rFonts w:ascii="Century Gothic" w:eastAsia="Century Gothic" w:hAnsi="Century Gothic" w:cs="Century Gothic"/>
      <w:color w:val="0000FF"/>
      <w:sz w:val="22"/>
      <w:szCs w:val="22"/>
      <w:u w:val="single" w:color="0000FF"/>
    </w:rPr>
  </w:style>
  <w:style w:type="character" w:customStyle="1" w:styleId="Hyperlink3">
    <w:name w:val="Hyperlink.3"/>
    <w:basedOn w:val="Link"/>
    <w:rPr>
      <w:rFonts w:ascii="Century Gothic" w:eastAsia="Century Gothic" w:hAnsi="Century Gothic" w:cs="Century Gothic"/>
      <w:color w:val="1155CC"/>
      <w:sz w:val="22"/>
      <w:szCs w:val="22"/>
      <w:u w:val="single" w:color="1155CC"/>
      <w:shd w:val="clear" w:color="auto" w:fill="FFFFFF"/>
    </w:rPr>
  </w:style>
  <w:style w:type="paragraph" w:styleId="Testofumetto">
    <w:name w:val="Balloon Text"/>
    <w:basedOn w:val="Normale"/>
    <w:link w:val="TestofumettoCarattere"/>
    <w:uiPriority w:val="99"/>
    <w:semiHidden/>
    <w:unhideWhenUsed/>
    <w:rsid w:val="00D63659"/>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D63659"/>
    <w:rPr>
      <w:rFonts w:ascii="Lucida Grande" w:hAnsi="Lucida Grande" w:cs="Arial Unicode MS"/>
      <w:color w:val="000000"/>
      <w:sz w:val="18"/>
      <w:szCs w:val="18"/>
      <w:u w:color="00000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ascii="Cambria" w:hAnsi="Arial Unicode MS" w:cs="Arial Unicode MS"/>
      <w:color w:val="000000"/>
      <w:sz w:val="24"/>
      <w:szCs w:val="24"/>
      <w:u w:color="000000"/>
      <w:lang w:val="en-US"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Pidipagina">
    <w:name w:val="footer"/>
    <w:pPr>
      <w:tabs>
        <w:tab w:val="center" w:pos="4986"/>
        <w:tab w:val="right" w:pos="9972"/>
      </w:tabs>
    </w:pPr>
    <w:rPr>
      <w:rFonts w:ascii="Cambria" w:hAnsi="Arial Unicode MS" w:cs="Arial Unicode MS"/>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Century Gothic" w:eastAsia="Century Gothic" w:hAnsi="Century Gothic" w:cs="Century Gothic"/>
      <w:color w:val="0000FF"/>
      <w:sz w:val="18"/>
      <w:szCs w:val="18"/>
      <w:u w:val="single" w:color="0000FF"/>
      <w:lang w:val="it-IT"/>
    </w:rPr>
  </w:style>
  <w:style w:type="character" w:customStyle="1" w:styleId="Hyperlink1">
    <w:name w:val="Hyperlink.1"/>
    <w:basedOn w:val="Link"/>
    <w:rPr>
      <w:rFonts w:ascii="Century Gothic" w:eastAsia="Century Gothic" w:hAnsi="Century Gothic" w:cs="Century Gothic"/>
      <w:color w:val="0000FF"/>
      <w:sz w:val="18"/>
      <w:szCs w:val="18"/>
      <w:u w:val="single" w:color="0000FF"/>
    </w:rPr>
  </w:style>
  <w:style w:type="character" w:customStyle="1" w:styleId="Hyperlink2">
    <w:name w:val="Hyperlink.2"/>
    <w:basedOn w:val="Link"/>
    <w:rPr>
      <w:rFonts w:ascii="Century Gothic" w:eastAsia="Century Gothic" w:hAnsi="Century Gothic" w:cs="Century Gothic"/>
      <w:color w:val="0000FF"/>
      <w:sz w:val="22"/>
      <w:szCs w:val="22"/>
      <w:u w:val="single" w:color="0000FF"/>
    </w:rPr>
  </w:style>
  <w:style w:type="character" w:customStyle="1" w:styleId="Hyperlink3">
    <w:name w:val="Hyperlink.3"/>
    <w:basedOn w:val="Link"/>
    <w:rPr>
      <w:rFonts w:ascii="Century Gothic" w:eastAsia="Century Gothic" w:hAnsi="Century Gothic" w:cs="Century Gothic"/>
      <w:color w:val="1155CC"/>
      <w:sz w:val="22"/>
      <w:szCs w:val="22"/>
      <w:u w:val="single" w:color="1155CC"/>
      <w:shd w:val="clear" w:color="auto" w:fill="FFFFFF"/>
    </w:rPr>
  </w:style>
  <w:style w:type="paragraph" w:styleId="Testofumetto">
    <w:name w:val="Balloon Text"/>
    <w:basedOn w:val="Normale"/>
    <w:link w:val="TestofumettoCarattere"/>
    <w:uiPriority w:val="99"/>
    <w:semiHidden/>
    <w:unhideWhenUsed/>
    <w:rsid w:val="00D63659"/>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D63659"/>
    <w:rPr>
      <w:rFonts w:ascii="Lucida Grande" w:hAnsi="Lucida Grande" w:cs="Arial Unicode MS"/>
      <w:color w:val="000000"/>
      <w:sz w:val="18"/>
      <w:szCs w:val="18"/>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edia@vinitalytour.com" TargetMode="External"/><Relationship Id="rId8" Type="http://schemas.openxmlformats.org/officeDocument/2006/relationships/hyperlink" Target="http://www.vinitalytour.com" TargetMode="External"/><Relationship Id="rId9" Type="http://schemas.openxmlformats.org/officeDocument/2006/relationships/image" Target="media/image1.jp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960</Words>
  <Characters>5472</Characters>
  <Application>Microsoft Macintosh Word</Application>
  <DocSecurity>0</DocSecurity>
  <Lines>45</Lines>
  <Paragraphs>12</Paragraphs>
  <ScaleCrop>false</ScaleCrop>
  <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minhwankim</cp:lastModifiedBy>
  <cp:revision>9</cp:revision>
  <dcterms:created xsi:type="dcterms:W3CDTF">2015-01-31T18:10:00Z</dcterms:created>
  <dcterms:modified xsi:type="dcterms:W3CDTF">2015-02-25T14:14:00Z</dcterms:modified>
</cp:coreProperties>
</file>