
<file path=[Content_Types].xml><?xml version="1.0" encoding="utf-8"?>
<Types xmlns="http://schemas.openxmlformats.org/package/2006/content-types">
  <Default ContentType="application/vnd.openxmlformats-package.relationships+xml" Extension="rels"/>
  <Default ContentType="image/png" Extension="png"/>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contextualSpacing w:val="0"/>
      </w:pPr>
      <w:r w:rsidDel="00000000" w:rsidR="00000000" w:rsidRPr="00000000">
        <w:drawing>
          <wp:inline distB="0" distT="0" distL="114300" distR="114300">
            <wp:extent cx="5483860" cy="2032000"/>
            <wp:effectExtent b="0" l="0" r="0" t="0"/>
            <wp:docPr id="1" name="image01.png"/>
            <a:graphic>
              <a:graphicData uri="http://schemas.openxmlformats.org/drawingml/2006/picture">
                <pic:pic>
                  <pic:nvPicPr>
                    <pic:cNvPr id="0" name="image01.png"/>
                    <pic:cNvPicPr preferRelativeResize="0"/>
                  </pic:nvPicPr>
                  <pic:blipFill>
                    <a:blip r:embed="rId5"/>
                    <a:srcRect b="0" l="0" r="0" t="0"/>
                    <a:stretch>
                      <a:fillRect/>
                    </a:stretch>
                  </pic:blipFill>
                  <pic:spPr>
                    <a:xfrm>
                      <a:off x="0" y="0"/>
                      <a:ext cx="5483860" cy="2032000"/>
                    </a:xfrm>
                    <a:prstGeom prst="rect"/>
                    <a:ln/>
                  </pic:spPr>
                </pic:pic>
              </a:graphicData>
            </a:graphic>
          </wp:inline>
        </w:drawing>
      </w:r>
      <w:r w:rsidDel="00000000" w:rsidR="00000000" w:rsidRPr="00000000">
        <w:rPr>
          <w:rFonts w:ascii="Arial" w:cs="Arial" w:eastAsia="Arial" w:hAnsi="Arial"/>
          <w:b w:val="1"/>
          <w:sz w:val="20"/>
          <w:vertAlign w:val="baseline"/>
          <w:rtl w:val="0"/>
        </w:rPr>
        <w:t xml:space="preserve"> </w:t>
      </w:r>
      <w:r w:rsidDel="00000000" w:rsidR="00000000" w:rsidRPr="00000000">
        <w:rPr>
          <w:rFonts w:ascii="Arial" w:cs="Arial" w:eastAsia="Arial" w:hAnsi="Arial"/>
          <w:b w:val="1"/>
          <w:vertAlign w:val="baseline"/>
          <w:rtl w:val="0"/>
        </w:rPr>
        <w:t xml:space="preserve">FOR INFORMATION CONTACT:</w:t>
        <w:tab/>
        <w:tab/>
        <w:tab/>
      </w:r>
      <w:r w:rsidDel="00000000" w:rsidR="00000000" w:rsidRPr="00000000">
        <w:rPr>
          <w:b w:val="1"/>
          <w:rtl w:val="0"/>
        </w:rPr>
        <w:t xml:space="preserve">                                 </w:t>
      </w:r>
      <w:r w:rsidDel="00000000" w:rsidR="00000000" w:rsidRPr="00000000">
        <w:rPr>
          <w:rFonts w:ascii="Arial" w:cs="Arial" w:eastAsia="Arial" w:hAnsi="Arial"/>
          <w:b w:val="1"/>
          <w:vertAlign w:val="baseline"/>
          <w:rtl w:val="0"/>
        </w:rPr>
        <w:t xml:space="preserve">FOR IMMEDIATE RELEASE</w:t>
      </w:r>
      <w:r w:rsidDel="00000000" w:rsidR="00000000" w:rsidRPr="00000000">
        <w:rPr>
          <w:rtl w:val="0"/>
        </w:rPr>
      </w:r>
    </w:p>
    <w:p w:rsidR="00000000" w:rsidDel="00000000" w:rsidP="00000000" w:rsidRDefault="00000000" w:rsidRPr="00000000">
      <w:pPr>
        <w:spacing w:after="0" w:before="0" w:line="240" w:lineRule="auto"/>
        <w:ind w:left="1440" w:hanging="1438"/>
        <w:contextualSpacing w:val="0"/>
      </w:pPr>
      <w:r w:rsidDel="00000000" w:rsidR="00000000" w:rsidRPr="00000000">
        <w:rPr>
          <w:rFonts w:ascii="Arial" w:cs="Arial" w:eastAsia="Arial" w:hAnsi="Arial"/>
          <w:b w:val="0"/>
          <w:vertAlign w:val="baseline"/>
          <w:rtl w:val="0"/>
        </w:rPr>
        <w:t xml:space="preserve">Michael Conrad  214-616-0320</w:t>
      </w:r>
    </w:p>
    <w:p w:rsidR="00000000" w:rsidDel="00000000" w:rsidP="00000000" w:rsidRDefault="00000000" w:rsidRPr="00000000">
      <w:pPr>
        <w:spacing w:after="0" w:before="0" w:line="240" w:lineRule="auto"/>
        <w:ind w:left="1440" w:hanging="1438"/>
        <w:contextualSpacing w:val="0"/>
      </w:pPr>
      <w:r w:rsidDel="00000000" w:rsidR="00000000" w:rsidRPr="00000000">
        <w:rPr>
          <w:rFonts w:ascii="Arial" w:cs="Arial" w:eastAsia="Arial" w:hAnsi="Arial"/>
          <w:b w:val="0"/>
          <w:vertAlign w:val="baseline"/>
          <w:rtl w:val="0"/>
        </w:rPr>
        <w:t xml:space="preserve">Michael@Lovell-Fairchild.com </w:t>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jc w:val="center"/>
      </w:pPr>
      <w:r w:rsidDel="00000000" w:rsidR="00000000" w:rsidRPr="00000000">
        <w:rPr>
          <w:rtl w:val="0"/>
        </w:rPr>
      </w:r>
    </w:p>
    <w:p w:rsidR="00000000" w:rsidDel="00000000" w:rsidP="00000000" w:rsidRDefault="00000000" w:rsidRPr="00000000">
      <w:pPr>
        <w:spacing w:line="240" w:lineRule="auto"/>
        <w:ind w:left="720" w:hanging="360"/>
        <w:contextualSpacing w:val="0"/>
        <w:jc w:val="center"/>
        <w:rPr>
          <w:sz w:val="22"/>
        </w:rPr>
      </w:pPr>
      <w:r w:rsidDel="00000000" w:rsidR="00000000" w:rsidRPr="00000000">
        <w:rPr>
          <w:rFonts w:ascii="Arial" w:cs="Arial" w:eastAsia="Arial" w:hAnsi="Arial"/>
          <w:b w:val="1"/>
          <w:sz w:val="36"/>
          <w:highlight w:val="white"/>
          <w:rtl w:val="0"/>
        </w:rPr>
        <w:t xml:space="preserve">NEW LIFE FOR DR. KING’S DREAM:</w:t>
      </w:r>
    </w:p>
    <w:p w:rsidR="00000000" w:rsidDel="00000000" w:rsidP="00000000" w:rsidRDefault="00000000" w:rsidRPr="00000000">
      <w:pPr>
        <w:spacing w:line="240" w:lineRule="auto"/>
        <w:ind w:left="0" w:firstLine="0"/>
        <w:contextualSpacing w:val="0"/>
        <w:jc w:val="center"/>
        <w:rPr>
          <w:sz w:val="22"/>
        </w:rPr>
      </w:pPr>
      <w:r w:rsidDel="00000000" w:rsidR="00000000" w:rsidRPr="00000000">
        <w:rPr>
          <w:rFonts w:ascii="Arial" w:cs="Arial" w:eastAsia="Arial" w:hAnsi="Arial"/>
          <w:b w:val="1"/>
          <w:sz w:val="36"/>
          <w:highlight w:val="white"/>
          <w:rtl w:val="0"/>
        </w:rPr>
        <w:t xml:space="preserve">50 YEARS AFTER THE MARCH TO MONTGOMER</w:t>
      </w:r>
      <w:r w:rsidDel="00000000" w:rsidR="00000000" w:rsidRPr="00000000">
        <w:rPr>
          <w:b w:val="1"/>
          <w:sz w:val="36"/>
          <w:rtl w:val="0"/>
        </w:rPr>
        <w:t xml:space="preserve">Y,</w:t>
      </w:r>
      <w:r w:rsidDel="00000000" w:rsidR="00000000" w:rsidRPr="00000000">
        <w:rPr>
          <w:rtl w:val="0"/>
        </w:rPr>
      </w:r>
    </w:p>
    <w:p w:rsidR="00000000" w:rsidDel="00000000" w:rsidP="00000000" w:rsidRDefault="00000000" w:rsidRPr="00000000">
      <w:pPr>
        <w:spacing w:line="240" w:lineRule="auto"/>
        <w:ind w:left="450" w:right="-180" w:hanging="360"/>
        <w:contextualSpacing w:val="0"/>
        <w:jc w:val="center"/>
        <w:rPr>
          <w:sz w:val="22"/>
        </w:rPr>
      </w:pPr>
      <w:r w:rsidDel="00000000" w:rsidR="00000000" w:rsidRPr="00000000">
        <w:rPr>
          <w:rFonts w:ascii="Arial" w:cs="Arial" w:eastAsia="Arial" w:hAnsi="Arial"/>
          <w:b w:val="1"/>
          <w:sz w:val="36"/>
          <w:highlight w:val="white"/>
          <w:rtl w:val="0"/>
        </w:rPr>
        <w:t xml:space="preserve">THE RISE OF THE RECONCILED CHURCH</w:t>
      </w:r>
    </w:p>
    <w:p w:rsidR="00000000" w:rsidDel="00000000" w:rsidP="00000000" w:rsidRDefault="00000000" w:rsidRPr="00000000">
      <w:pPr>
        <w:spacing w:line="240" w:lineRule="auto"/>
        <w:ind w:left="720" w:hanging="360"/>
        <w:contextualSpacing w:val="0"/>
        <w:jc w:val="center"/>
        <w:rPr>
          <w:sz w:val="22"/>
        </w:rPr>
      </w:pPr>
      <w:r w:rsidDel="00000000" w:rsidR="00000000" w:rsidRPr="00000000">
        <w:rPr>
          <w:rFonts w:ascii="Arial" w:cs="Arial" w:eastAsia="Arial" w:hAnsi="Arial"/>
          <w:i w:val="1"/>
          <w:sz w:val="28"/>
          <w:highlight w:val="white"/>
          <w:rtl w:val="0"/>
        </w:rPr>
        <w:t xml:space="preserve">March 25 in Montgomery: New Movement</w:t>
      </w:r>
    </w:p>
    <w:p w:rsidR="00000000" w:rsidDel="00000000" w:rsidP="00000000" w:rsidRDefault="00000000" w:rsidRPr="00000000">
      <w:pPr>
        <w:spacing w:line="240" w:lineRule="auto"/>
        <w:ind w:left="720" w:hanging="360"/>
        <w:contextualSpacing w:val="0"/>
        <w:jc w:val="center"/>
        <w:rPr>
          <w:sz w:val="22"/>
        </w:rPr>
      </w:pPr>
      <w:r w:rsidDel="00000000" w:rsidR="00000000" w:rsidRPr="00000000">
        <w:rPr>
          <w:rFonts w:ascii="Arial" w:cs="Arial" w:eastAsia="Arial" w:hAnsi="Arial"/>
          <w:i w:val="1"/>
          <w:sz w:val="28"/>
          <w:highlight w:val="white"/>
          <w:rtl w:val="0"/>
        </w:rPr>
        <w:t xml:space="preserve">Unites Christians for Racial Healing</w:t>
      </w:r>
      <w:r w:rsidDel="00000000" w:rsidR="00000000" w:rsidRPr="00000000">
        <w:rPr>
          <w:rtl w:val="0"/>
        </w:rPr>
      </w:r>
    </w:p>
    <w:p w:rsidR="00000000" w:rsidDel="00000000" w:rsidP="00000000" w:rsidRDefault="00000000" w:rsidRPr="00000000">
      <w:pPr>
        <w:spacing w:line="240" w:lineRule="auto"/>
        <w:ind w:left="720" w:hanging="360"/>
        <w:contextualSpacing w:val="0"/>
        <w:jc w:val="center"/>
        <w:rPr>
          <w:sz w:val="22"/>
        </w:rPr>
      </w:pPr>
      <w:r w:rsidDel="00000000" w:rsidR="00000000" w:rsidRPr="00000000">
        <w:rPr>
          <w:rtl w:val="0"/>
        </w:rPr>
      </w:r>
    </w:p>
    <w:p w:rsidR="00000000" w:rsidDel="00000000" w:rsidP="00000000" w:rsidRDefault="00000000" w:rsidRPr="00000000">
      <w:pPr>
        <w:spacing w:line="240" w:lineRule="auto"/>
        <w:ind w:left="720" w:hanging="360"/>
        <w:contextualSpacing w:val="0"/>
        <w:jc w:val="center"/>
        <w:rPr>
          <w:sz w:val="22"/>
        </w:rPr>
      </w:pPr>
      <w:r w:rsidDel="00000000" w:rsidR="00000000" w:rsidRPr="00000000">
        <w:rPr>
          <w:rFonts w:ascii="Arial" w:cs="Arial" w:eastAsia="Arial" w:hAnsi="Arial"/>
          <w:highlight w:val="white"/>
          <w:rtl w:val="0"/>
        </w:rPr>
        <w:t xml:space="preserve">TheReconciledChurch.com</w:t>
      </w:r>
    </w:p>
    <w:p w:rsidR="00000000" w:rsidDel="00000000" w:rsidP="00000000" w:rsidRDefault="00000000" w:rsidRPr="00000000">
      <w:pPr>
        <w:ind w:left="720" w:hanging="360"/>
        <w:contextualSpacing w:val="0"/>
        <w:rPr>
          <w:sz w:val="22"/>
        </w:rPr>
      </w:pPr>
      <w:r w:rsidDel="00000000" w:rsidR="00000000" w:rsidRPr="00000000">
        <w:rPr>
          <w:rtl w:val="0"/>
        </w:rPr>
      </w:r>
    </w:p>
    <w:p w:rsidR="00000000" w:rsidDel="00000000" w:rsidP="00000000" w:rsidRDefault="00000000" w:rsidRPr="00000000">
      <w:pPr>
        <w:spacing w:line="240" w:lineRule="auto"/>
        <w:ind w:left="0" w:firstLine="0"/>
        <w:contextualSpacing w:val="0"/>
        <w:rPr>
          <w:sz w:val="22"/>
        </w:rPr>
      </w:pPr>
      <w:r w:rsidDel="00000000" w:rsidR="00000000" w:rsidRPr="00000000">
        <w:rPr>
          <w:rFonts w:ascii="Arial" w:cs="Arial" w:eastAsia="Arial" w:hAnsi="Arial"/>
          <w:b w:val="1"/>
          <w:sz w:val="20"/>
          <w:highlight w:val="white"/>
          <w:rtl w:val="0"/>
        </w:rPr>
        <w:t xml:space="preserve">MONTGOMERY, ALA. </w:t>
      </w:r>
      <w:r w:rsidDel="00000000" w:rsidR="00000000" w:rsidRPr="00000000">
        <w:rPr>
          <w:rFonts w:ascii="Arial" w:cs="Arial" w:eastAsia="Arial" w:hAnsi="Arial"/>
          <w:sz w:val="20"/>
          <w:highlight w:val="white"/>
          <w:rtl w:val="0"/>
        </w:rPr>
        <w:t xml:space="preserve">– </w:t>
      </w:r>
      <w:r w:rsidDel="00000000" w:rsidR="00000000" w:rsidRPr="00000000">
        <w:rPr>
          <w:rFonts w:ascii="Arial" w:cs="Arial" w:eastAsia="Arial" w:hAnsi="Arial"/>
          <w:b w:val="1"/>
          <w:sz w:val="20"/>
          <w:highlight w:val="white"/>
          <w:rtl w:val="0"/>
        </w:rPr>
        <w:t xml:space="preserve">March </w:t>
      </w:r>
      <w:r w:rsidDel="00000000" w:rsidR="00000000" w:rsidRPr="00000000">
        <w:rPr>
          <w:b w:val="1"/>
          <w:rtl w:val="0"/>
        </w:rPr>
        <w:t xml:space="preserve">23</w:t>
      </w:r>
      <w:r w:rsidDel="00000000" w:rsidR="00000000" w:rsidRPr="00000000">
        <w:rPr>
          <w:rFonts w:ascii="Arial" w:cs="Arial" w:eastAsia="Arial" w:hAnsi="Arial"/>
          <w:b w:val="1"/>
          <w:sz w:val="20"/>
          <w:highlight w:val="white"/>
          <w:rtl w:val="0"/>
        </w:rPr>
        <w:t xml:space="preserve">, 2015</w:t>
      </w:r>
      <w:r w:rsidDel="00000000" w:rsidR="00000000" w:rsidRPr="00000000">
        <w:rPr>
          <w:rFonts w:ascii="Arial" w:cs="Arial" w:eastAsia="Arial" w:hAnsi="Arial"/>
          <w:sz w:val="20"/>
          <w:highlight w:val="white"/>
          <w:rtl w:val="0"/>
        </w:rPr>
        <w:t xml:space="preserve"> – On the 50th anniversary of the world-</w:t>
      </w:r>
      <w:r w:rsidDel="00000000" w:rsidR="00000000" w:rsidRPr="00000000">
        <w:rPr>
          <w:rtl w:val="0"/>
        </w:rPr>
        <w:t xml:space="preserve">altering</w:t>
      </w:r>
      <w:r w:rsidDel="00000000" w:rsidR="00000000" w:rsidRPr="00000000">
        <w:rPr>
          <w:rFonts w:ascii="Arial" w:cs="Arial" w:eastAsia="Arial" w:hAnsi="Arial"/>
          <w:sz w:val="20"/>
          <w:highlight w:val="white"/>
          <w:rtl w:val="0"/>
        </w:rPr>
        <w:t xml:space="preserve"> Civil</w:t>
      </w:r>
      <w:r w:rsidDel="00000000" w:rsidR="00000000" w:rsidRPr="00000000">
        <w:rPr>
          <w:rtl w:val="0"/>
        </w:rPr>
        <w:t xml:space="preserve"> Rights march into Montgomery and Martin Luther King Jr.'s famous speech from the statehouse steps, The Reconciled Church movement--Christian leaders, nationally, from across denominational and racial lines, armed with a seven-point plan--continues the march to racial equity, peace and justice.</w:t>
      </w:r>
    </w:p>
    <w:p w:rsidR="00000000" w:rsidDel="00000000" w:rsidP="00000000" w:rsidRDefault="00000000" w:rsidRPr="00000000">
      <w:pPr>
        <w:spacing w:line="240" w:lineRule="auto"/>
        <w:ind w:left="720" w:hanging="360"/>
        <w:contextualSpacing w:val="0"/>
        <w:rPr>
          <w:sz w:val="22"/>
        </w:rPr>
      </w:pPr>
      <w:r w:rsidDel="00000000" w:rsidR="00000000" w:rsidRPr="00000000">
        <w:rPr>
          <w:rtl w:val="0"/>
        </w:rPr>
      </w:r>
    </w:p>
    <w:p w:rsidR="00000000" w:rsidDel="00000000" w:rsidP="00000000" w:rsidRDefault="00000000" w:rsidRPr="00000000">
      <w:pPr>
        <w:widowControl w:val="0"/>
        <w:spacing w:line="240" w:lineRule="auto"/>
        <w:contextualSpacing w:val="0"/>
        <w:rPr>
          <w:sz w:val="22"/>
        </w:rPr>
      </w:pPr>
      <w:r w:rsidDel="00000000" w:rsidR="00000000" w:rsidRPr="00000000">
        <w:rPr>
          <w:rtl w:val="0"/>
        </w:rPr>
        <w:t xml:space="preserve">“The Church sparked and stoked the Civil Rights Movement, and the march continues,” Bishop Harry Jackson, senior pastor of Hope Christian Church in Washington, D.C., said.  Bishop Jackson, with Bishop T.D. Jakes and evangelist James Robison, assembled the first meeting of movement leaders--including Bernice King and Andrew Young--in Dallas this January. Leaders representing more than 40 million Christians sat down, signed a reconciliation covenant, and committed to immediate action to heal the racial divide in the U.S. Later that evening more than 6,000 people attended an internationally televised communion service at the world famous Potter’s House Church. From that meeting spurred by the Ferguson and Staten Island deaths sprang the Reconciled Church movement.</w:t>
      </w:r>
    </w:p>
    <w:p w:rsidR="00000000" w:rsidDel="00000000" w:rsidP="00000000" w:rsidRDefault="00000000" w:rsidRPr="00000000">
      <w:pPr>
        <w:spacing w:line="240" w:lineRule="auto"/>
        <w:ind w:left="720" w:hanging="360"/>
        <w:contextualSpacing w:val="0"/>
        <w:rPr>
          <w:sz w:val="22"/>
        </w:rPr>
      </w:pPr>
      <w:r w:rsidDel="00000000" w:rsidR="00000000" w:rsidRPr="00000000">
        <w:rPr>
          <w:rtl w:val="0"/>
        </w:rPr>
      </w:r>
    </w:p>
    <w:p w:rsidR="00000000" w:rsidDel="00000000" w:rsidP="00000000" w:rsidRDefault="00000000" w:rsidRPr="00000000">
      <w:pPr>
        <w:spacing w:line="240" w:lineRule="auto"/>
        <w:ind w:left="0" w:firstLine="0"/>
        <w:contextualSpacing w:val="0"/>
        <w:rPr>
          <w:sz w:val="22"/>
        </w:rPr>
      </w:pPr>
      <w:r w:rsidDel="00000000" w:rsidR="00000000" w:rsidRPr="00000000">
        <w:rPr>
          <w:rFonts w:ascii="Arial" w:cs="Arial" w:eastAsia="Arial" w:hAnsi="Arial"/>
          <w:sz w:val="20"/>
          <w:highlight w:val="white"/>
          <w:rtl w:val="0"/>
        </w:rPr>
        <w:t xml:space="preserve">“Among other things, this movement</w:t>
      </w:r>
      <w:r w:rsidDel="00000000" w:rsidR="00000000" w:rsidRPr="00000000">
        <w:rPr>
          <w:rtl w:val="0"/>
        </w:rPr>
        <w:t xml:space="preserve">--</w:t>
      </w:r>
      <w:r w:rsidDel="00000000" w:rsidR="00000000" w:rsidRPr="00000000">
        <w:rPr>
          <w:rFonts w:ascii="Arial" w:cs="Arial" w:eastAsia="Arial" w:hAnsi="Arial"/>
          <w:sz w:val="20"/>
          <w:highlight w:val="white"/>
          <w:rtl w:val="0"/>
        </w:rPr>
        <w:t xml:space="preserve">multiracial and multi-faceted</w:t>
      </w:r>
      <w:r w:rsidDel="00000000" w:rsidR="00000000" w:rsidRPr="00000000">
        <w:rPr>
          <w:rtl w:val="0"/>
        </w:rPr>
        <w:t xml:space="preserve">--</w:t>
      </w:r>
      <w:r w:rsidDel="00000000" w:rsidR="00000000" w:rsidRPr="00000000">
        <w:rPr>
          <w:rFonts w:ascii="Arial" w:cs="Arial" w:eastAsia="Arial" w:hAnsi="Arial"/>
          <w:sz w:val="20"/>
          <w:highlight w:val="white"/>
          <w:rtl w:val="0"/>
        </w:rPr>
        <w:t xml:space="preserve">will empower through best practices and through the concentrated prayer</w:t>
      </w:r>
      <w:r w:rsidDel="00000000" w:rsidR="00000000" w:rsidRPr="00000000">
        <w:rPr>
          <w:rtl w:val="0"/>
        </w:rPr>
        <w:t xml:space="preserve"> of</w:t>
      </w:r>
      <w:r w:rsidDel="00000000" w:rsidR="00000000" w:rsidRPr="00000000">
        <w:rPr>
          <w:rFonts w:ascii="Arial" w:cs="Arial" w:eastAsia="Arial" w:hAnsi="Arial"/>
          <w:sz w:val="20"/>
          <w:highlight w:val="white"/>
          <w:rtl w:val="0"/>
        </w:rPr>
        <w:t xml:space="preserve"> America</w:t>
      </w:r>
      <w:r w:rsidDel="00000000" w:rsidR="00000000" w:rsidRPr="00000000">
        <w:rPr>
          <w:rtl w:val="0"/>
        </w:rPr>
        <w:t xml:space="preserve">’s largest grassroots army: the local church</w:t>
      </w:r>
      <w:r w:rsidDel="00000000" w:rsidR="00000000" w:rsidRPr="00000000">
        <w:rPr>
          <w:rFonts w:ascii="Arial" w:cs="Arial" w:eastAsia="Arial" w:hAnsi="Arial"/>
          <w:sz w:val="20"/>
          <w:highlight w:val="white"/>
          <w:rtl w:val="0"/>
        </w:rPr>
        <w:t xml:space="preserve">,” Jackson said.</w:t>
      </w:r>
    </w:p>
    <w:p w:rsidR="00000000" w:rsidDel="00000000" w:rsidP="00000000" w:rsidRDefault="00000000" w:rsidRPr="00000000">
      <w:pPr>
        <w:spacing w:line="240" w:lineRule="auto"/>
        <w:ind w:left="720" w:hanging="360"/>
        <w:contextualSpacing w:val="0"/>
        <w:rPr>
          <w:sz w:val="22"/>
        </w:rPr>
      </w:pPr>
      <w:r w:rsidDel="00000000" w:rsidR="00000000" w:rsidRPr="00000000">
        <w:rPr>
          <w:rtl w:val="0"/>
        </w:rPr>
      </w:r>
    </w:p>
    <w:p w:rsidR="00000000" w:rsidDel="00000000" w:rsidP="00000000" w:rsidRDefault="00000000" w:rsidRPr="00000000">
      <w:pPr>
        <w:spacing w:line="240" w:lineRule="auto"/>
        <w:ind w:left="0" w:firstLine="0"/>
        <w:contextualSpacing w:val="0"/>
        <w:rPr>
          <w:sz w:val="22"/>
        </w:rPr>
      </w:pPr>
      <w:r w:rsidDel="00000000" w:rsidR="00000000" w:rsidRPr="00000000">
        <w:rPr>
          <w:rFonts w:ascii="Arial" w:cs="Arial" w:eastAsia="Arial" w:hAnsi="Arial"/>
          <w:sz w:val="20"/>
          <w:highlight w:val="white"/>
          <w:rtl w:val="0"/>
        </w:rPr>
        <w:t xml:space="preserve">On Wednesday, March 25, under the Reconciled Church banner and in honor of Dr. Martin Luther King, Jr.</w:t>
      </w:r>
      <w:r w:rsidDel="00000000" w:rsidR="00000000" w:rsidRPr="00000000">
        <w:rPr>
          <w:rtl w:val="0"/>
        </w:rPr>
        <w:t xml:space="preserve">,</w:t>
      </w:r>
      <w:r w:rsidDel="00000000" w:rsidR="00000000" w:rsidRPr="00000000">
        <w:rPr>
          <w:rFonts w:ascii="Arial" w:cs="Arial" w:eastAsia="Arial" w:hAnsi="Arial"/>
          <w:sz w:val="20"/>
          <w:highlight w:val="white"/>
          <w:rtl w:val="0"/>
        </w:rPr>
        <w:t xml:space="preserve"> </w:t>
      </w:r>
      <w:r w:rsidDel="00000000" w:rsidR="00000000" w:rsidRPr="00000000">
        <w:rPr>
          <w:rtl w:val="0"/>
        </w:rPr>
        <w:t xml:space="preserve">two</w:t>
      </w:r>
      <w:r w:rsidDel="00000000" w:rsidR="00000000" w:rsidRPr="00000000">
        <w:rPr>
          <w:rFonts w:ascii="Arial" w:cs="Arial" w:eastAsia="Arial" w:hAnsi="Arial"/>
          <w:sz w:val="20"/>
          <w:highlight w:val="white"/>
          <w:rtl w:val="0"/>
        </w:rPr>
        <w:t xml:space="preserve"> separate panels</w:t>
      </w:r>
      <w:r w:rsidDel="00000000" w:rsidR="00000000" w:rsidRPr="00000000">
        <w:rPr>
          <w:rtl w:val="0"/>
        </w:rPr>
        <w:t xml:space="preserve"> meeting in Alabama State University’s John Garrett Hardy Student Center</w:t>
      </w:r>
      <w:r w:rsidDel="00000000" w:rsidR="00000000" w:rsidRPr="00000000">
        <w:rPr>
          <w:rFonts w:ascii="Arial" w:cs="Arial" w:eastAsia="Arial" w:hAnsi="Arial"/>
          <w:sz w:val="20"/>
          <w:highlight w:val="white"/>
          <w:rtl w:val="0"/>
        </w:rPr>
        <w:t xml:space="preserve"> will </w:t>
      </w:r>
      <w:r w:rsidDel="00000000" w:rsidR="00000000" w:rsidRPr="00000000">
        <w:rPr>
          <w:rtl w:val="0"/>
        </w:rPr>
        <w:t xml:space="preserve">fine tune and develop a set of next</w:t>
      </w:r>
      <w:r w:rsidDel="00000000" w:rsidR="00000000" w:rsidRPr="00000000">
        <w:rPr>
          <w:rFonts w:ascii="Arial" w:cs="Arial" w:eastAsia="Arial" w:hAnsi="Arial"/>
          <w:sz w:val="20"/>
          <w:highlight w:val="white"/>
          <w:rtl w:val="0"/>
        </w:rPr>
        <w:t xml:space="preserve"> actions for Montgomery and the state of Alabama. That evening a citywide worship service </w:t>
      </w:r>
      <w:r w:rsidDel="00000000" w:rsidR="00000000" w:rsidRPr="00000000">
        <w:rPr>
          <w:rtl w:val="0"/>
        </w:rPr>
        <w:t xml:space="preserve">comes together</w:t>
      </w:r>
      <w:r w:rsidDel="00000000" w:rsidR="00000000" w:rsidRPr="00000000">
        <w:rPr>
          <w:rFonts w:ascii="Arial" w:cs="Arial" w:eastAsia="Arial" w:hAnsi="Arial"/>
          <w:sz w:val="20"/>
          <w:highlight w:val="white"/>
          <w:rtl w:val="0"/>
        </w:rPr>
        <w:t xml:space="preserve"> at 7 p.m. at Fresh Anointing House of Worship in Montgomery.</w:t>
      </w:r>
    </w:p>
    <w:p w:rsidR="00000000" w:rsidDel="00000000" w:rsidP="00000000" w:rsidRDefault="00000000" w:rsidRPr="00000000">
      <w:pPr>
        <w:spacing w:line="240" w:lineRule="auto"/>
        <w:ind w:left="0" w:firstLine="0"/>
        <w:contextualSpacing w:val="0"/>
        <w:rPr>
          <w:sz w:val="22"/>
        </w:rPr>
      </w:pPr>
      <w:r w:rsidDel="00000000" w:rsidR="00000000" w:rsidRPr="00000000">
        <w:rPr>
          <w:rtl w:val="0"/>
        </w:rPr>
      </w:r>
    </w:p>
    <w:p w:rsidR="00000000" w:rsidDel="00000000" w:rsidP="00000000" w:rsidRDefault="00000000" w:rsidRPr="00000000">
      <w:pPr>
        <w:spacing w:line="240" w:lineRule="auto"/>
        <w:ind w:left="0" w:firstLine="0"/>
        <w:contextualSpacing w:val="0"/>
        <w:rPr>
          <w:sz w:val="22"/>
        </w:rPr>
      </w:pPr>
      <w:r w:rsidDel="00000000" w:rsidR="00000000" w:rsidRPr="00000000">
        <w:rPr>
          <w:rtl w:val="0"/>
        </w:rPr>
        <w:t xml:space="preserve">The day’s schedule:</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widowControl w:val="0"/>
        <w:numPr>
          <w:ilvl w:val="0"/>
          <w:numId w:val="3"/>
        </w:numPr>
        <w:spacing w:line="240" w:lineRule="auto"/>
        <w:ind w:left="720" w:hanging="360"/>
        <w:contextualSpacing w:val="1"/>
        <w:rPr>
          <w:color w:val="000000"/>
        </w:rPr>
      </w:pPr>
      <w:r w:rsidDel="00000000" w:rsidR="00000000" w:rsidRPr="00000000">
        <w:rPr>
          <w:rtl w:val="0"/>
        </w:rPr>
        <w:t xml:space="preserve">9 a.m. -- Criminal Justice Reform -- Bernard Houston facilitates panelists </w:t>
      </w:r>
      <w:r w:rsidDel="00000000" w:rsidR="00000000" w:rsidRPr="00000000">
        <w:rPr>
          <w:b w:val="1"/>
          <w:rtl w:val="0"/>
        </w:rPr>
        <w:t xml:space="preserve">J.C. Watts</w:t>
      </w:r>
      <w:r w:rsidDel="00000000" w:rsidR="00000000" w:rsidRPr="00000000">
        <w:rPr>
          <w:rtl w:val="0"/>
        </w:rPr>
        <w:t xml:space="preserve"> (former Congressman from Oklahoma), </w:t>
      </w:r>
      <w:r w:rsidDel="00000000" w:rsidR="00000000" w:rsidRPr="00000000">
        <w:rPr>
          <w:b w:val="1"/>
          <w:rtl w:val="0"/>
        </w:rPr>
        <w:t xml:space="preserve">Jim Liske</w:t>
      </w:r>
      <w:r w:rsidDel="00000000" w:rsidR="00000000" w:rsidRPr="00000000">
        <w:rPr>
          <w:rtl w:val="0"/>
        </w:rPr>
        <w:t xml:space="preserve"> (President of Prison Fellowship, Landsdowne VA), </w:t>
      </w:r>
      <w:r w:rsidDel="00000000" w:rsidR="00000000" w:rsidRPr="00000000">
        <w:rPr>
          <w:b w:val="1"/>
          <w:rtl w:val="0"/>
        </w:rPr>
        <w:t xml:space="preserve">Bob Armstrong</w:t>
      </w:r>
      <w:r w:rsidDel="00000000" w:rsidR="00000000" w:rsidRPr="00000000">
        <w:rPr>
          <w:rtl w:val="0"/>
        </w:rPr>
        <w:t xml:space="preserve"> (District Judge, Selma Alabama), </w:t>
      </w:r>
      <w:r w:rsidDel="00000000" w:rsidR="00000000" w:rsidRPr="00000000">
        <w:rPr>
          <w:b w:val="1"/>
          <w:rtl w:val="0"/>
        </w:rPr>
        <w:t xml:space="preserve">Darryl Bailey</w:t>
      </w:r>
      <w:r w:rsidDel="00000000" w:rsidR="00000000" w:rsidRPr="00000000">
        <w:rPr>
          <w:rtl w:val="0"/>
        </w:rPr>
        <w:t xml:space="preserve"> (District Attorney, Montgomery County), </w:t>
      </w:r>
      <w:r w:rsidDel="00000000" w:rsidR="00000000" w:rsidRPr="00000000">
        <w:rPr>
          <w:b w:val="1"/>
          <w:rtl w:val="0"/>
        </w:rPr>
        <w:t xml:space="preserve">Johnny Hardwick</w:t>
      </w:r>
      <w:r w:rsidDel="00000000" w:rsidR="00000000" w:rsidRPr="00000000">
        <w:rPr>
          <w:rtl w:val="0"/>
        </w:rPr>
        <w:t xml:space="preserve"> (15th District Circuit Court Judge, Montgomery County), and </w:t>
      </w:r>
      <w:r w:rsidDel="00000000" w:rsidR="00000000" w:rsidRPr="00000000">
        <w:rPr>
          <w:b w:val="1"/>
          <w:rtl w:val="0"/>
        </w:rPr>
        <w:t xml:space="preserve">Charlie Hardy</w:t>
      </w:r>
      <w:r w:rsidDel="00000000" w:rsidR="00000000" w:rsidRPr="00000000">
        <w:rPr>
          <w:rtl w:val="0"/>
        </w:rPr>
        <w:t xml:space="preserve"> (Chair of the Faculty Senate, Alabama State University).  </w:t>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numPr>
          <w:ilvl w:val="0"/>
          <w:numId w:val="3"/>
        </w:numPr>
        <w:spacing w:line="240" w:lineRule="auto"/>
        <w:ind w:left="720" w:hanging="360"/>
        <w:contextualSpacing w:val="1"/>
        <w:rPr>
          <w:color w:val="000000"/>
        </w:rPr>
      </w:pPr>
      <w:r w:rsidDel="00000000" w:rsidR="00000000" w:rsidRPr="00000000">
        <w:rPr>
          <w:rtl w:val="0"/>
        </w:rPr>
        <w:t xml:space="preserve">10:40 a.m. -- Youth Empowerment -- Judy Trautwein facilitates first steps planning with </w:t>
      </w:r>
      <w:r w:rsidDel="00000000" w:rsidR="00000000" w:rsidRPr="00000000">
        <w:rPr>
          <w:b w:val="1"/>
          <w:rtl w:val="0"/>
        </w:rPr>
        <w:t xml:space="preserve">Larry Brandon</w:t>
      </w:r>
      <w:r w:rsidDel="00000000" w:rsidR="00000000" w:rsidRPr="00000000">
        <w:rPr>
          <w:rtl w:val="0"/>
        </w:rPr>
        <w:t xml:space="preserve"> from Louisiana (Third Presiding Bishop of the Full Gospel Baptist Fellowship), </w:t>
      </w:r>
      <w:r w:rsidDel="00000000" w:rsidR="00000000" w:rsidRPr="00000000">
        <w:rPr>
          <w:b w:val="1"/>
          <w:rtl w:val="0"/>
        </w:rPr>
        <w:t xml:space="preserve">Gwendolyn Boyd</w:t>
      </w:r>
      <w:r w:rsidDel="00000000" w:rsidR="00000000" w:rsidRPr="00000000">
        <w:rPr>
          <w:rtl w:val="0"/>
        </w:rPr>
        <w:t xml:space="preserve"> (President, Alabama State University), </w:t>
      </w:r>
      <w:r w:rsidDel="00000000" w:rsidR="00000000" w:rsidRPr="00000000">
        <w:rPr>
          <w:b w:val="1"/>
          <w:color w:val="222222"/>
          <w:rtl w:val="0"/>
        </w:rPr>
        <w:t xml:space="preserve">Rusty Nelson</w:t>
      </w:r>
      <w:r w:rsidDel="00000000" w:rsidR="00000000" w:rsidRPr="00000000">
        <w:rPr>
          <w:color w:val="222222"/>
          <w:rtl w:val="0"/>
        </w:rPr>
        <w:t xml:space="preserve"> (Pastor, Rock Church, Huntsville)</w:t>
      </w:r>
      <w:r w:rsidDel="00000000" w:rsidR="00000000" w:rsidRPr="00000000">
        <w:rPr>
          <w:rtl w:val="0"/>
        </w:rPr>
        <w:t xml:space="preserve">,  and </w:t>
      </w:r>
      <w:r w:rsidDel="00000000" w:rsidR="00000000" w:rsidRPr="00000000">
        <w:rPr>
          <w:b w:val="1"/>
          <w:rtl w:val="0"/>
        </w:rPr>
        <w:t xml:space="preserve">Elton Dean</w:t>
      </w:r>
      <w:r w:rsidDel="00000000" w:rsidR="00000000" w:rsidRPr="00000000">
        <w:rPr>
          <w:rtl w:val="0"/>
        </w:rPr>
        <w:t xml:space="preserve"> (Chair, Montgomery County Commission). </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numPr>
          <w:ilvl w:val="0"/>
          <w:numId w:val="3"/>
        </w:numPr>
        <w:spacing w:line="240" w:lineRule="auto"/>
        <w:ind w:left="720" w:hanging="360"/>
        <w:contextualSpacing w:val="1"/>
        <w:rPr>
          <w:color w:val="000000"/>
        </w:rPr>
      </w:pPr>
      <w:r w:rsidDel="00000000" w:rsidR="00000000" w:rsidRPr="00000000">
        <w:rPr>
          <w:rtl w:val="0"/>
        </w:rPr>
        <w:t xml:space="preserve">7 p.m. -- Citywide Service -- </w:t>
      </w:r>
      <w:r w:rsidDel="00000000" w:rsidR="00000000" w:rsidRPr="00000000">
        <w:rPr>
          <w:rFonts w:ascii="Arial" w:cs="Arial" w:eastAsia="Arial" w:hAnsi="Arial"/>
          <w:sz w:val="20"/>
          <w:highlight w:val="white"/>
          <w:rtl w:val="0"/>
        </w:rPr>
        <w:t xml:space="preserve">B</w:t>
      </w:r>
      <w:r w:rsidDel="00000000" w:rsidR="00000000" w:rsidRPr="00000000">
        <w:rPr>
          <w:rtl w:val="0"/>
        </w:rPr>
        <w:t xml:space="preserve">i</w:t>
      </w:r>
      <w:r w:rsidDel="00000000" w:rsidR="00000000" w:rsidRPr="00000000">
        <w:rPr>
          <w:rFonts w:ascii="Arial" w:cs="Arial" w:eastAsia="Arial" w:hAnsi="Arial"/>
          <w:sz w:val="20"/>
          <w:highlight w:val="white"/>
          <w:rtl w:val="0"/>
        </w:rPr>
        <w:t xml:space="preserve">shop Jakes opens by video, followed live by Bishop Jackson, Fresh Anointing Bishop Kyle Searcy, Montgomery Mayor Todd Strange, First Baptist Church of Montgomery Pastor Jay Wolf and many others.</w:t>
      </w:r>
    </w:p>
    <w:p w:rsidR="00000000" w:rsidDel="00000000" w:rsidP="00000000" w:rsidRDefault="00000000" w:rsidRPr="00000000">
      <w:pPr>
        <w:spacing w:line="240" w:lineRule="auto"/>
        <w:ind w:left="0" w:firstLine="0"/>
        <w:contextualSpacing w:val="0"/>
        <w:rPr>
          <w:sz w:val="22"/>
        </w:rPr>
      </w:pPr>
      <w:r w:rsidDel="00000000" w:rsidR="00000000" w:rsidRPr="00000000">
        <w:rPr>
          <w:rtl w:val="0"/>
        </w:rPr>
      </w:r>
    </w:p>
    <w:p w:rsidR="00000000" w:rsidDel="00000000" w:rsidP="00000000" w:rsidRDefault="00000000" w:rsidRPr="00000000">
      <w:pPr>
        <w:spacing w:line="240" w:lineRule="auto"/>
        <w:ind w:left="0" w:firstLine="0"/>
        <w:contextualSpacing w:val="0"/>
        <w:rPr>
          <w:sz w:val="22"/>
        </w:rPr>
      </w:pPr>
      <w:r w:rsidDel="00000000" w:rsidR="00000000" w:rsidRPr="00000000">
        <w:rPr>
          <w:rtl w:val="0"/>
        </w:rPr>
        <w:t xml:space="preserve">“The term ‘believers together’ encompasses experts, leaders, foot soldiers--and all races--together,” Evangelist James Robison said. “White, black or brown Americans can scan The Reconciled Church roll call and see a face like their own, and that’s our strength.”</w:t>
      </w:r>
    </w:p>
    <w:p w:rsidR="00000000" w:rsidDel="00000000" w:rsidP="00000000" w:rsidRDefault="00000000" w:rsidRPr="00000000">
      <w:pPr>
        <w:spacing w:line="240" w:lineRule="auto"/>
        <w:ind w:left="720" w:hanging="360"/>
        <w:contextualSpacing w:val="0"/>
        <w:rPr>
          <w:sz w:val="22"/>
        </w:rPr>
      </w:pPr>
      <w:r w:rsidDel="00000000" w:rsidR="00000000" w:rsidRPr="00000000">
        <w:rPr>
          <w:rtl w:val="0"/>
        </w:rPr>
      </w:r>
    </w:p>
    <w:p w:rsidR="00000000" w:rsidDel="00000000" w:rsidP="00000000" w:rsidRDefault="00000000" w:rsidRPr="00000000">
      <w:pPr>
        <w:spacing w:line="240" w:lineRule="auto"/>
        <w:ind w:left="0" w:firstLine="0"/>
        <w:contextualSpacing w:val="0"/>
        <w:rPr>
          <w:sz w:val="22"/>
        </w:rPr>
      </w:pPr>
      <w:r w:rsidDel="00000000" w:rsidR="00000000" w:rsidRPr="00000000">
        <w:rPr>
          <w:rFonts w:ascii="Arial" w:cs="Arial" w:eastAsia="Arial" w:hAnsi="Arial"/>
          <w:sz w:val="20"/>
          <w:highlight w:val="white"/>
          <w:rtl w:val="0"/>
        </w:rPr>
        <w:t xml:space="preserve">The Reconciled Church's Seven Bridges to Peace:</w:t>
      </w:r>
    </w:p>
    <w:p w:rsidR="00000000" w:rsidDel="00000000" w:rsidP="00000000" w:rsidRDefault="00000000" w:rsidRPr="00000000">
      <w:pPr>
        <w:numPr>
          <w:ilvl w:val="0"/>
          <w:numId w:val="2"/>
        </w:numPr>
        <w:spacing w:line="240" w:lineRule="auto"/>
        <w:ind w:left="940" w:hanging="360"/>
        <w:contextualSpacing w:val="1"/>
        <w:rPr>
          <w:color w:val="000000"/>
        </w:rPr>
      </w:pPr>
      <w:r w:rsidDel="00000000" w:rsidR="00000000" w:rsidRPr="00000000">
        <w:rPr>
          <w:rFonts w:ascii="Arial" w:cs="Arial" w:eastAsia="Arial" w:hAnsi="Arial"/>
          <w:sz w:val="20"/>
          <w:highlight w:val="white"/>
          <w:rtl w:val="0"/>
        </w:rPr>
        <w:t xml:space="preserve">Prayer and Reconciliation</w:t>
      </w:r>
    </w:p>
    <w:p w:rsidR="00000000" w:rsidDel="00000000" w:rsidP="00000000" w:rsidRDefault="00000000" w:rsidRPr="00000000">
      <w:pPr>
        <w:numPr>
          <w:ilvl w:val="0"/>
          <w:numId w:val="2"/>
        </w:numPr>
        <w:spacing w:line="240" w:lineRule="auto"/>
        <w:ind w:left="940" w:hanging="360"/>
        <w:contextualSpacing w:val="1"/>
        <w:rPr>
          <w:color w:val="000000"/>
        </w:rPr>
      </w:pPr>
      <w:r w:rsidDel="00000000" w:rsidR="00000000" w:rsidRPr="00000000">
        <w:rPr>
          <w:rFonts w:ascii="Arial" w:cs="Arial" w:eastAsia="Arial" w:hAnsi="Arial"/>
          <w:sz w:val="20"/>
          <w:highlight w:val="white"/>
          <w:rtl w:val="0"/>
        </w:rPr>
        <w:t xml:space="preserve">Education Reform</w:t>
      </w:r>
    </w:p>
    <w:p w:rsidR="00000000" w:rsidDel="00000000" w:rsidP="00000000" w:rsidRDefault="00000000" w:rsidRPr="00000000">
      <w:pPr>
        <w:numPr>
          <w:ilvl w:val="0"/>
          <w:numId w:val="2"/>
        </w:numPr>
        <w:spacing w:line="240" w:lineRule="auto"/>
        <w:ind w:left="940" w:hanging="360"/>
        <w:contextualSpacing w:val="1"/>
        <w:rPr>
          <w:color w:val="000000"/>
        </w:rPr>
      </w:pPr>
      <w:r w:rsidDel="00000000" w:rsidR="00000000" w:rsidRPr="00000000">
        <w:rPr>
          <w:rFonts w:ascii="Arial" w:cs="Arial" w:eastAsia="Arial" w:hAnsi="Arial"/>
          <w:sz w:val="20"/>
          <w:highlight w:val="white"/>
          <w:rtl w:val="0"/>
        </w:rPr>
        <w:t xml:space="preserve">Civic Engagement</w:t>
      </w:r>
    </w:p>
    <w:p w:rsidR="00000000" w:rsidDel="00000000" w:rsidP="00000000" w:rsidRDefault="00000000" w:rsidRPr="00000000">
      <w:pPr>
        <w:numPr>
          <w:ilvl w:val="0"/>
          <w:numId w:val="2"/>
        </w:numPr>
        <w:spacing w:line="240" w:lineRule="auto"/>
        <w:ind w:left="940" w:hanging="360"/>
        <w:contextualSpacing w:val="1"/>
        <w:rPr>
          <w:color w:val="000000"/>
        </w:rPr>
      </w:pPr>
      <w:r w:rsidDel="00000000" w:rsidR="00000000" w:rsidRPr="00000000">
        <w:rPr>
          <w:rFonts w:ascii="Arial" w:cs="Arial" w:eastAsia="Arial" w:hAnsi="Arial"/>
          <w:sz w:val="20"/>
          <w:highlight w:val="white"/>
          <w:rtl w:val="0"/>
        </w:rPr>
        <w:t xml:space="preserve">Community Outreach &amp; Service</w:t>
      </w:r>
    </w:p>
    <w:p w:rsidR="00000000" w:rsidDel="00000000" w:rsidP="00000000" w:rsidRDefault="00000000" w:rsidRPr="00000000">
      <w:pPr>
        <w:numPr>
          <w:ilvl w:val="0"/>
          <w:numId w:val="2"/>
        </w:numPr>
        <w:spacing w:line="240" w:lineRule="auto"/>
        <w:ind w:left="940" w:hanging="360"/>
        <w:contextualSpacing w:val="1"/>
        <w:rPr>
          <w:color w:val="000000"/>
        </w:rPr>
      </w:pPr>
      <w:r w:rsidDel="00000000" w:rsidR="00000000" w:rsidRPr="00000000">
        <w:rPr>
          <w:rFonts w:ascii="Arial" w:cs="Arial" w:eastAsia="Arial" w:hAnsi="Arial"/>
          <w:sz w:val="20"/>
          <w:highlight w:val="white"/>
          <w:rtl w:val="0"/>
        </w:rPr>
        <w:t xml:space="preserve">Marriage and Family</w:t>
      </w:r>
    </w:p>
    <w:p w:rsidR="00000000" w:rsidDel="00000000" w:rsidP="00000000" w:rsidRDefault="00000000" w:rsidRPr="00000000">
      <w:pPr>
        <w:numPr>
          <w:ilvl w:val="0"/>
          <w:numId w:val="2"/>
        </w:numPr>
        <w:spacing w:line="240" w:lineRule="auto"/>
        <w:ind w:left="940" w:hanging="360"/>
        <w:contextualSpacing w:val="1"/>
        <w:rPr>
          <w:color w:val="000000"/>
        </w:rPr>
      </w:pPr>
      <w:r w:rsidDel="00000000" w:rsidR="00000000" w:rsidRPr="00000000">
        <w:rPr>
          <w:rFonts w:ascii="Arial" w:cs="Arial" w:eastAsia="Arial" w:hAnsi="Arial"/>
          <w:sz w:val="20"/>
          <w:highlight w:val="white"/>
          <w:rtl w:val="0"/>
        </w:rPr>
        <w:t xml:space="preserve">Criminal Justice Reform</w:t>
      </w:r>
    </w:p>
    <w:p w:rsidR="00000000" w:rsidDel="00000000" w:rsidP="00000000" w:rsidRDefault="00000000" w:rsidRPr="00000000">
      <w:pPr>
        <w:numPr>
          <w:ilvl w:val="0"/>
          <w:numId w:val="2"/>
        </w:numPr>
        <w:spacing w:line="240" w:lineRule="auto"/>
        <w:ind w:left="940" w:hanging="360"/>
        <w:contextualSpacing w:val="1"/>
        <w:rPr>
          <w:color w:val="000000"/>
        </w:rPr>
      </w:pPr>
      <w:r w:rsidDel="00000000" w:rsidR="00000000" w:rsidRPr="00000000">
        <w:rPr>
          <w:rFonts w:ascii="Arial" w:cs="Arial" w:eastAsia="Arial" w:hAnsi="Arial"/>
          <w:sz w:val="20"/>
          <w:highlight w:val="white"/>
          <w:rtl w:val="0"/>
        </w:rPr>
        <w:t xml:space="preserve">Economic Development</w:t>
      </w:r>
    </w:p>
    <w:p w:rsidR="00000000" w:rsidDel="00000000" w:rsidP="00000000" w:rsidRDefault="00000000" w:rsidRPr="00000000">
      <w:pPr>
        <w:spacing w:line="240" w:lineRule="auto"/>
        <w:ind w:left="720" w:hanging="360"/>
        <w:contextualSpacing w:val="0"/>
        <w:rPr>
          <w:sz w:val="22"/>
        </w:rPr>
      </w:pPr>
      <w:r w:rsidDel="00000000" w:rsidR="00000000" w:rsidRPr="00000000">
        <w:rPr>
          <w:rtl w:val="0"/>
        </w:rPr>
      </w:r>
    </w:p>
    <w:p w:rsidR="00000000" w:rsidDel="00000000" w:rsidP="00000000" w:rsidRDefault="00000000" w:rsidRPr="00000000">
      <w:pPr>
        <w:widowControl w:val="0"/>
        <w:spacing w:line="240" w:lineRule="auto"/>
        <w:contextualSpacing w:val="0"/>
        <w:rPr>
          <w:sz w:val="22"/>
        </w:rPr>
      </w:pPr>
      <w:r w:rsidDel="00000000" w:rsidR="00000000" w:rsidRPr="00000000">
        <w:rPr>
          <w:rtl w:val="0"/>
        </w:rPr>
        <w:t xml:space="preserve">“A national solution to racial tension—particularly in the wake of the Ferguson and New York City deaths—transcends government action,” Prison Fellowship President and CEO Jim Liske said. “The issue</w:t>
      </w:r>
      <w:r w:rsidDel="00000000" w:rsidR="00000000" w:rsidRPr="00000000">
        <w:rPr>
          <w:rtl w:val="0"/>
        </w:rPr>
        <w:t xml:space="preserve">s include education, poverty and justice</w:t>
      </w:r>
      <w:r w:rsidDel="00000000" w:rsidR="00000000" w:rsidRPr="00000000">
        <w:rPr>
          <w:rtl w:val="0"/>
        </w:rPr>
        <w:t xml:space="preserve">, and the Church holds the key to lasting transformation.”</w:t>
      </w:r>
    </w:p>
    <w:p w:rsidR="00000000" w:rsidDel="00000000" w:rsidP="00000000" w:rsidRDefault="00000000" w:rsidRPr="00000000">
      <w:pPr>
        <w:widowControl w:val="0"/>
        <w:spacing w:line="240" w:lineRule="auto"/>
        <w:contextualSpacing w:val="0"/>
        <w:rPr>
          <w:sz w:val="22"/>
        </w:rPr>
      </w:pPr>
      <w:r w:rsidDel="00000000" w:rsidR="00000000" w:rsidRPr="00000000">
        <w:rPr>
          <w:rtl w:val="0"/>
        </w:rPr>
      </w:r>
    </w:p>
    <w:p w:rsidR="00000000" w:rsidDel="00000000" w:rsidP="00000000" w:rsidRDefault="00000000" w:rsidRPr="00000000">
      <w:pPr>
        <w:widowControl w:val="0"/>
        <w:spacing w:line="240" w:lineRule="auto"/>
        <w:contextualSpacing w:val="0"/>
        <w:rPr>
          <w:sz w:val="22"/>
        </w:rPr>
      </w:pPr>
      <w:r w:rsidDel="00000000" w:rsidR="00000000" w:rsidRPr="00000000">
        <w:rPr>
          <w:rtl w:val="0"/>
        </w:rPr>
        <w:t xml:space="preserve">The first Reconciled Church meeting at Jakes’ Potter’s House church in Dallas included private prayer and information-sharing with Christian leaders and a panel discussion on best practices for racial reconciliation. Building on that, a closed-door panel of leaders meets the morning of March 25 at Alabama State University in Montgomery. </w:t>
      </w:r>
    </w:p>
    <w:p w:rsidR="00000000" w:rsidDel="00000000" w:rsidP="00000000" w:rsidRDefault="00000000" w:rsidRPr="00000000">
      <w:pPr>
        <w:spacing w:line="240" w:lineRule="auto"/>
        <w:ind w:left="0" w:firstLine="0"/>
        <w:contextualSpacing w:val="0"/>
        <w:rPr>
          <w:sz w:val="22"/>
        </w:rPr>
      </w:pPr>
      <w:r w:rsidDel="00000000" w:rsidR="00000000" w:rsidRPr="00000000">
        <w:rPr>
          <w:rtl w:val="0"/>
        </w:rPr>
      </w:r>
    </w:p>
    <w:p w:rsidR="00000000" w:rsidDel="00000000" w:rsidP="00000000" w:rsidRDefault="00000000" w:rsidRPr="00000000">
      <w:pPr>
        <w:widowControl w:val="0"/>
        <w:spacing w:line="240" w:lineRule="auto"/>
        <w:contextualSpacing w:val="0"/>
        <w:rPr>
          <w:sz w:val="22"/>
        </w:rPr>
      </w:pPr>
      <w:r w:rsidDel="00000000" w:rsidR="00000000" w:rsidRPr="00000000">
        <w:rPr>
          <w:rtl w:val="0"/>
        </w:rPr>
        <w:t xml:space="preserve">"This is a clarion call for the church to regain its relevance in the community by influencing the culture and helping to unite the country,” Bishop Jakes said. “To do so we must face our own divisions and move from rhetoric to relationship with each other. The church must arise!"</w:t>
      </w:r>
    </w:p>
    <w:p w:rsidR="00000000" w:rsidDel="00000000" w:rsidP="00000000" w:rsidRDefault="00000000" w:rsidRPr="00000000">
      <w:pPr>
        <w:spacing w:line="240" w:lineRule="auto"/>
        <w:ind w:left="720" w:hanging="360"/>
        <w:contextualSpacing w:val="0"/>
        <w:rPr>
          <w:sz w:val="22"/>
        </w:rPr>
      </w:pPr>
      <w:r w:rsidDel="00000000" w:rsidR="00000000" w:rsidRPr="00000000">
        <w:rPr>
          <w:rtl w:val="0"/>
        </w:rPr>
      </w:r>
    </w:p>
    <w:p w:rsidR="00000000" w:rsidDel="00000000" w:rsidP="00000000" w:rsidRDefault="00000000" w:rsidRPr="00000000">
      <w:pPr>
        <w:spacing w:line="240" w:lineRule="auto"/>
        <w:ind w:left="0" w:firstLine="0"/>
        <w:contextualSpacing w:val="0"/>
        <w:rPr>
          <w:sz w:val="22"/>
        </w:rPr>
      </w:pPr>
      <w:r w:rsidDel="00000000" w:rsidR="00000000" w:rsidRPr="00000000">
        <w:rPr>
          <w:rFonts w:ascii="Arial" w:cs="Arial" w:eastAsia="Arial" w:hAnsi="Arial"/>
          <w:sz w:val="20"/>
          <w:highlight w:val="white"/>
          <w:rtl w:val="0"/>
        </w:rPr>
        <w:t xml:space="preserve">For interviews, contact: Michael Conrad </w:t>
      </w:r>
      <w:r w:rsidDel="00000000" w:rsidR="00000000" w:rsidRPr="00000000">
        <w:rPr>
          <w:rFonts w:ascii="Arial" w:cs="Arial" w:eastAsia="Arial" w:hAnsi="Arial"/>
          <w:sz w:val="20"/>
          <w:highlight w:val="white"/>
          <w:u w:val="single"/>
          <w:rtl w:val="0"/>
        </w:rPr>
        <w:t xml:space="preserve">Michael@Lovell-Fairchild.com</w:t>
      </w:r>
      <w:r w:rsidDel="00000000" w:rsidR="00000000" w:rsidRPr="00000000">
        <w:rPr>
          <w:rFonts w:ascii="Arial" w:cs="Arial" w:eastAsia="Arial" w:hAnsi="Arial"/>
          <w:sz w:val="20"/>
          <w:highlight w:val="white"/>
          <w:rtl w:val="0"/>
        </w:rPr>
        <w:t xml:space="preserve"> 214-616-0320</w:t>
      </w:r>
    </w:p>
    <w:p w:rsidR="00000000" w:rsidDel="00000000" w:rsidP="00000000" w:rsidRDefault="00000000" w:rsidRPr="00000000">
      <w:pPr>
        <w:spacing w:line="240" w:lineRule="auto"/>
        <w:ind w:left="720" w:hanging="360"/>
        <w:contextualSpacing w:val="0"/>
        <w:rPr>
          <w:sz w:val="22"/>
        </w:rPr>
      </w:pPr>
      <w:r w:rsidDel="00000000" w:rsidR="00000000" w:rsidRPr="00000000">
        <w:rPr>
          <w:rtl w:val="0"/>
        </w:rPr>
      </w:r>
    </w:p>
    <w:p w:rsidR="00000000" w:rsidDel="00000000" w:rsidP="00000000" w:rsidRDefault="00000000" w:rsidRPr="00000000">
      <w:pPr>
        <w:spacing w:line="240" w:lineRule="auto"/>
        <w:ind w:left="0" w:firstLine="0"/>
        <w:contextualSpacing w:val="0"/>
        <w:rPr>
          <w:sz w:val="22"/>
        </w:rPr>
      </w:pPr>
      <w:r w:rsidDel="00000000" w:rsidR="00000000" w:rsidRPr="00000000">
        <w:rPr>
          <w:rFonts w:ascii="Arial" w:cs="Arial" w:eastAsia="Arial" w:hAnsi="Arial"/>
          <w:sz w:val="20"/>
          <w:highlight w:val="white"/>
          <w:rtl w:val="0"/>
        </w:rPr>
        <w:t xml:space="preserve">And visit Lovell-Fairchild.com:</w:t>
      </w:r>
    </w:p>
    <w:p w:rsidR="00000000" w:rsidDel="00000000" w:rsidP="00000000" w:rsidRDefault="00000000" w:rsidRPr="00000000">
      <w:pPr>
        <w:numPr>
          <w:ilvl w:val="0"/>
          <w:numId w:val="1"/>
        </w:numPr>
        <w:spacing w:line="240" w:lineRule="auto"/>
        <w:ind w:left="940" w:hanging="360"/>
        <w:contextualSpacing w:val="1"/>
        <w:rPr>
          <w:color w:val="000000"/>
        </w:rPr>
      </w:pPr>
      <w:r w:rsidDel="00000000" w:rsidR="00000000" w:rsidRPr="00000000">
        <w:rPr>
          <w:rFonts w:ascii="Arial" w:cs="Arial" w:eastAsia="Arial" w:hAnsi="Arial"/>
          <w:sz w:val="20"/>
          <w:highlight w:val="white"/>
          <w:rtl w:val="0"/>
        </w:rPr>
        <w:t xml:space="preserve">Media Tip Sheet</w:t>
      </w:r>
    </w:p>
    <w:p w:rsidR="00000000" w:rsidDel="00000000" w:rsidP="00000000" w:rsidRDefault="00000000" w:rsidRPr="00000000">
      <w:pPr>
        <w:numPr>
          <w:ilvl w:val="0"/>
          <w:numId w:val="1"/>
        </w:numPr>
        <w:spacing w:line="240" w:lineRule="auto"/>
        <w:ind w:left="940" w:hanging="360"/>
        <w:contextualSpacing w:val="1"/>
        <w:rPr>
          <w:color w:val="000000"/>
        </w:rPr>
      </w:pPr>
      <w:r w:rsidDel="00000000" w:rsidR="00000000" w:rsidRPr="00000000">
        <w:rPr>
          <w:rFonts w:ascii="Arial" w:cs="Arial" w:eastAsia="Arial" w:hAnsi="Arial"/>
          <w:sz w:val="20"/>
          <w:highlight w:val="white"/>
          <w:rtl w:val="0"/>
        </w:rPr>
        <w:t xml:space="preserve">Q&amp;A</w:t>
      </w:r>
    </w:p>
    <w:p w:rsidR="00000000" w:rsidDel="00000000" w:rsidP="00000000" w:rsidRDefault="00000000" w:rsidRPr="00000000">
      <w:pPr>
        <w:numPr>
          <w:ilvl w:val="0"/>
          <w:numId w:val="1"/>
        </w:numPr>
        <w:spacing w:line="240" w:lineRule="auto"/>
        <w:ind w:left="940" w:hanging="360"/>
        <w:contextualSpacing w:val="1"/>
        <w:rPr>
          <w:color w:val="000000"/>
        </w:rPr>
      </w:pPr>
      <w:r w:rsidDel="00000000" w:rsidR="00000000" w:rsidRPr="00000000">
        <w:rPr>
          <w:rFonts w:ascii="Arial" w:cs="Arial" w:eastAsia="Arial" w:hAnsi="Arial"/>
          <w:sz w:val="20"/>
          <w:highlight w:val="white"/>
          <w:rtl w:val="0"/>
        </w:rPr>
        <w:t xml:space="preserve">Suggested Interview Questions</w:t>
      </w:r>
    </w:p>
    <w:p w:rsidR="00000000" w:rsidDel="00000000" w:rsidP="00000000" w:rsidRDefault="00000000" w:rsidRPr="00000000">
      <w:pPr>
        <w:spacing w:line="240" w:lineRule="auto"/>
        <w:ind w:left="720" w:hanging="360"/>
        <w:contextualSpacing w:val="0"/>
        <w:rPr>
          <w:sz w:val="22"/>
        </w:rPr>
      </w:pPr>
      <w:r w:rsidDel="00000000" w:rsidR="00000000" w:rsidRPr="00000000">
        <w:rPr>
          <w:rtl w:val="0"/>
        </w:rPr>
      </w:r>
    </w:p>
    <w:p w:rsidR="00000000" w:rsidDel="00000000" w:rsidP="00000000" w:rsidRDefault="00000000" w:rsidRPr="00000000">
      <w:pPr>
        <w:spacing w:line="240" w:lineRule="auto"/>
        <w:ind w:left="720" w:hanging="360"/>
        <w:contextualSpacing w:val="0"/>
        <w:jc w:val="center"/>
        <w:rPr>
          <w:sz w:val="22"/>
        </w:rPr>
      </w:pPr>
      <w:r w:rsidDel="00000000" w:rsidR="00000000" w:rsidRPr="00000000">
        <w:rPr>
          <w:rFonts w:ascii="Arial" w:cs="Arial" w:eastAsia="Arial" w:hAnsi="Arial"/>
          <w:sz w:val="20"/>
          <w:highlight w:val="white"/>
          <w:rtl w:val="0"/>
        </w:rPr>
        <w:t xml:space="preserve">--30--</w:t>
      </w:r>
      <w:r w:rsidDel="00000000" w:rsidR="00000000" w:rsidRPr="00000000">
        <w:rPr>
          <w:rtl w:val="0"/>
        </w:rPr>
      </w:r>
    </w:p>
    <w:sectPr>
      <w:pgSz w:h="15840.0" w:w="12240.0"/>
      <w:pgMar w:bottom="1440" w:top="1440" w:left="1800" w:right="16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rFonts w:ascii="Arial" w:cs="Arial" w:eastAsia="Arial" w:hAnsi="Arial"/>
        <w:color w:val="222222"/>
        <w:sz w:val="20"/>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decimal"/>
      <w:lvlText w:val="%1."/>
      <w:lvlJc w:val="left"/>
      <w:pPr>
        <w:ind w:left="720" w:firstLine="360"/>
      </w:pPr>
      <w:rPr>
        <w:rFonts w:ascii="Arial" w:cs="Arial" w:eastAsia="Arial" w:hAnsi="Arial"/>
        <w:color w:val="222222"/>
        <w:sz w:val="20"/>
        <w:highlight w:val="white"/>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3">
    <w:lvl w:ilvl="0">
      <w:start w:val="1"/>
      <w:numFmt w:val="bullet"/>
      <w:lvlText w:val="●"/>
      <w:lvlJc w:val="left"/>
      <w:pPr>
        <w:ind w:left="720" w:firstLine="360"/>
      </w:pPr>
      <w:rPr>
        <w:rFonts w:ascii="Arial" w:cs="Arial" w:eastAsia="Arial" w:hAnsi="Arial"/>
        <w:color w:val="222222"/>
        <w:sz w:val="20"/>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0"/>
        <w:highlight w:val="white"/>
        <w:u w:val="none"/>
        <w:vertAlign w:val="baseline"/>
      </w:rPr>
    </w:rPrDefault>
    <w:pPrDefault>
      <w:pPr>
        <w:keepNext w:val="0"/>
        <w:keepLines w:val="0"/>
        <w:widowControl w:val="1"/>
        <w:spacing w:after="0" w:before="0" w:line="288"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60" w:before="240" w:line="240" w:lineRule="auto"/>
    </w:pPr>
    <w:rPr>
      <w:rFonts w:ascii="Calibri" w:cs="Calibri" w:eastAsia="Calibri" w:hAnsi="Calibri"/>
      <w:b w:val="1"/>
      <w:sz w:val="32"/>
      <w:vertAlign w:val="baseline"/>
    </w:rPr>
  </w:style>
  <w:style w:type="paragraph" w:styleId="Heading2">
    <w:name w:val="heading 2"/>
    <w:basedOn w:val="Normal"/>
    <w:next w:val="Normal"/>
    <w:pPr>
      <w:keepNext w:val="1"/>
      <w:keepLines w:val="1"/>
      <w:spacing w:after="60" w:before="240" w:line="240" w:lineRule="auto"/>
    </w:pPr>
    <w:rPr>
      <w:rFonts w:ascii="Calibri" w:cs="Calibri" w:eastAsia="Calibri" w:hAnsi="Calibri"/>
      <w:b w:val="1"/>
      <w:i w:val="1"/>
      <w:sz w:val="28"/>
      <w:vertAlign w:val="baseline"/>
    </w:rPr>
  </w:style>
  <w:style w:type="paragraph" w:styleId="Heading3">
    <w:name w:val="heading 3"/>
    <w:basedOn w:val="Normal"/>
    <w:next w:val="Normal"/>
    <w:pPr>
      <w:keepNext w:val="1"/>
      <w:keepLines w:val="1"/>
      <w:spacing w:after="60" w:before="240" w:line="240" w:lineRule="auto"/>
    </w:pPr>
    <w:rPr>
      <w:rFonts w:ascii="Calibri" w:cs="Calibri" w:eastAsia="Calibri" w:hAnsi="Calibri"/>
      <w:b w:val="1"/>
      <w:sz w:val="26"/>
      <w:vertAlign w:val="baseline"/>
    </w:rPr>
  </w:style>
  <w:style w:type="paragraph" w:styleId="Heading4">
    <w:name w:val="heading 4"/>
    <w:basedOn w:val="Normal"/>
    <w:next w:val="Normal"/>
    <w:pPr>
      <w:keepNext w:val="1"/>
      <w:keepLines w:val="1"/>
      <w:spacing w:after="60" w:before="240" w:line="240" w:lineRule="auto"/>
    </w:pPr>
    <w:rPr>
      <w:rFonts w:ascii="Cambria" w:cs="Cambria" w:eastAsia="Cambria" w:hAnsi="Cambria"/>
      <w:b w:val="1"/>
      <w:sz w:val="28"/>
      <w:vertAlign w:val="baseline"/>
    </w:rPr>
  </w:style>
  <w:style w:type="paragraph" w:styleId="Heading5">
    <w:name w:val="heading 5"/>
    <w:basedOn w:val="Normal"/>
    <w:next w:val="Normal"/>
    <w:pPr>
      <w:keepNext w:val="1"/>
      <w:keepLines w:val="1"/>
      <w:spacing w:after="40" w:before="220" w:lineRule="auto"/>
      <w:contextualSpacing w:val="1"/>
    </w:pPr>
    <w:rPr>
      <w:b w:val="1"/>
      <w:sz w:val="22"/>
    </w:rPr>
  </w:style>
  <w:style w:type="paragraph" w:styleId="Heading6">
    <w:name w:val="heading 6"/>
    <w:basedOn w:val="Normal"/>
    <w:next w:val="Normal"/>
    <w:pPr>
      <w:keepNext w:val="1"/>
      <w:keepLines w:val="1"/>
      <w:spacing w:after="40" w:before="200" w:lineRule="auto"/>
      <w:contextualSpacing w:val="1"/>
    </w:pPr>
    <w:rPr>
      <w:b w:val="1"/>
      <w:sz w:val="20"/>
    </w:rPr>
  </w:style>
  <w:style w:type="paragraph" w:styleId="Title">
    <w:name w:val="Title"/>
    <w:basedOn w:val="Normal"/>
    <w:next w:val="Normal"/>
    <w:pPr>
      <w:keepNext w:val="1"/>
      <w:keepLines w:val="1"/>
      <w:spacing w:after="120" w:before="480" w:lineRule="auto"/>
      <w:contextualSpacing w:val="1"/>
    </w:pPr>
    <w:rPr>
      <w:b w:val="1"/>
      <w:sz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rPr>
  </w:style>
</w:styles>
</file>

<file path=word/_rels/document.xml.rels><?xml version="1.0" encoding="UTF-8" standalone="yes"?><Relationships xmlns="http://schemas.openxmlformats.org/package/2006/relationships"><Relationship Id="rId2" Type="http://schemas.openxmlformats.org/officeDocument/2006/relationships/fontTable" Target="fontTable.xml"/><Relationship Id="rId1" Type="http://schemas.openxmlformats.org/officeDocument/2006/relationships/settings" Target="settings.xml"/><Relationship Id="rId4" Type="http://schemas.openxmlformats.org/officeDocument/2006/relationships/styles" Target="styles.xml"/><Relationship Id="rId3" Type="http://schemas.openxmlformats.org/officeDocument/2006/relationships/numbering" Target="numbering.xml"/><Relationship Id="rId5" Type="http://schemas.openxmlformats.org/officeDocument/2006/relationships/image" Target="media/image01.png"/></Relationships>
</file>