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28" w:rsidRDefault="00213228" w:rsidP="00DB52CC">
      <w:pPr>
        <w:rPr>
          <w:rStyle w:val="Strong"/>
          <w:rFonts w:eastAsia="Times New Roman"/>
          <w:color w:val="000000"/>
        </w:rPr>
      </w:pPr>
    </w:p>
    <w:p w:rsidR="00DB52CC" w:rsidRPr="00A41612" w:rsidRDefault="00DB52CC" w:rsidP="00DB52CC">
      <w:pPr>
        <w:rPr>
          <w:rStyle w:val="Strong"/>
          <w:rFonts w:asciiTheme="majorHAnsi" w:eastAsia="Times New Roman" w:hAnsiTheme="majorHAnsi"/>
          <w:color w:val="000000"/>
          <w:sz w:val="20"/>
          <w:szCs w:val="20"/>
        </w:rPr>
      </w:pPr>
      <w:r w:rsidRPr="00A41612">
        <w:rPr>
          <w:rStyle w:val="Strong"/>
          <w:rFonts w:asciiTheme="majorHAnsi" w:eastAsia="Times New Roman" w:hAnsiTheme="majorHAnsi"/>
          <w:color w:val="000000"/>
          <w:sz w:val="20"/>
          <w:szCs w:val="20"/>
        </w:rPr>
        <w:t>FOR IMMEDIATE RELEASE </w:t>
      </w:r>
      <w:r w:rsidR="007B1576">
        <w:rPr>
          <w:rFonts w:asciiTheme="majorHAnsi" w:eastAsia="Times New Roman" w:hAnsiTheme="majorHAnsi"/>
          <w:color w:val="000000"/>
          <w:sz w:val="20"/>
          <w:szCs w:val="20"/>
        </w:rPr>
        <w:br/>
      </w:r>
      <w:r w:rsidR="007B1576">
        <w:rPr>
          <w:rFonts w:asciiTheme="majorHAnsi" w:eastAsia="Times New Roman" w:hAnsiTheme="majorHAnsi"/>
          <w:color w:val="000000"/>
          <w:sz w:val="20"/>
          <w:szCs w:val="20"/>
        </w:rPr>
        <w:br/>
        <w:t>CONTACT</w:t>
      </w:r>
      <w:r w:rsidR="00213228" w:rsidRPr="00A41612">
        <w:rPr>
          <w:rFonts w:asciiTheme="majorHAnsi" w:eastAsia="Times New Roman" w:hAnsiTheme="majorHAnsi"/>
          <w:color w:val="000000"/>
          <w:sz w:val="20"/>
          <w:szCs w:val="20"/>
        </w:rPr>
        <w:t xml:space="preserve">: </w:t>
      </w:r>
      <w:r w:rsidRPr="00A41612">
        <w:rPr>
          <w:rFonts w:asciiTheme="majorHAnsi" w:eastAsia="Times New Roman" w:hAnsiTheme="majorHAnsi"/>
          <w:color w:val="000000"/>
          <w:sz w:val="20"/>
          <w:szCs w:val="20"/>
        </w:rPr>
        <w:br/>
        <w:t> </w:t>
      </w:r>
      <w:r w:rsidRPr="00A41612">
        <w:rPr>
          <w:rFonts w:asciiTheme="majorHAnsi" w:eastAsia="Times New Roman" w:hAnsiTheme="majorHAnsi"/>
          <w:color w:val="000000"/>
          <w:sz w:val="20"/>
          <w:szCs w:val="20"/>
        </w:rPr>
        <w:br/>
      </w:r>
      <w:r w:rsidR="007B1576">
        <w:rPr>
          <w:rFonts w:asciiTheme="majorHAnsi" w:eastAsia="Times New Roman" w:hAnsiTheme="majorHAnsi"/>
          <w:color w:val="000000"/>
          <w:sz w:val="20"/>
          <w:szCs w:val="20"/>
        </w:rPr>
        <w:t>John Gates</w:t>
      </w:r>
      <w:r w:rsidRPr="00A41612">
        <w:rPr>
          <w:rFonts w:asciiTheme="majorHAnsi" w:eastAsia="Times New Roman" w:hAnsiTheme="majorHAnsi"/>
          <w:color w:val="000000"/>
          <w:sz w:val="20"/>
          <w:szCs w:val="20"/>
        </w:rPr>
        <w:t>, Elevate Communications</w:t>
      </w:r>
      <w:r w:rsidRPr="00A41612">
        <w:rPr>
          <w:rFonts w:asciiTheme="majorHAnsi" w:eastAsia="Times New Roman" w:hAnsiTheme="majorHAnsi"/>
          <w:color w:val="000000"/>
          <w:sz w:val="20"/>
          <w:szCs w:val="20"/>
        </w:rPr>
        <w:br/>
      </w:r>
      <w:r w:rsidR="00DC1826" w:rsidRPr="00DC1826">
        <w:rPr>
          <w:rFonts w:asciiTheme="majorHAnsi" w:eastAsia="Times New Roman" w:hAnsiTheme="majorHAnsi"/>
          <w:sz w:val="20"/>
          <w:szCs w:val="20"/>
        </w:rPr>
        <w:t>617-</w:t>
      </w:r>
      <w:r w:rsidR="007B1576">
        <w:rPr>
          <w:rFonts w:asciiTheme="majorHAnsi" w:eastAsia="Times New Roman" w:hAnsiTheme="majorHAnsi"/>
          <w:sz w:val="20"/>
          <w:szCs w:val="20"/>
        </w:rPr>
        <w:t>861-3651</w:t>
      </w:r>
      <w:r w:rsidRPr="00A41612">
        <w:rPr>
          <w:rFonts w:asciiTheme="majorHAnsi" w:eastAsia="Times New Roman" w:hAnsiTheme="majorHAnsi"/>
          <w:color w:val="000000"/>
          <w:sz w:val="20"/>
          <w:szCs w:val="20"/>
        </w:rPr>
        <w:t>, </w:t>
      </w:r>
      <w:hyperlink r:id="rId6" w:history="1">
        <w:r w:rsidR="007B1576" w:rsidRPr="007B5B75">
          <w:rPr>
            <w:rStyle w:val="Hyperlink"/>
            <w:rFonts w:asciiTheme="majorHAnsi" w:eastAsia="Times New Roman" w:hAnsiTheme="majorHAnsi"/>
            <w:sz w:val="20"/>
            <w:szCs w:val="20"/>
          </w:rPr>
          <w:t>jgates@elevatecom.com</w:t>
        </w:r>
      </w:hyperlink>
    </w:p>
    <w:p w:rsidR="00A41612" w:rsidRPr="00A41612" w:rsidRDefault="00A41612" w:rsidP="00A41612">
      <w:pPr>
        <w:tabs>
          <w:tab w:val="left" w:pos="1350"/>
        </w:tabs>
        <w:rPr>
          <w:rFonts w:ascii="Arial" w:eastAsia="MS Mincho" w:hAnsi="Arial" w:cs="Arial"/>
          <w:sz w:val="20"/>
          <w:szCs w:val="20"/>
        </w:rPr>
      </w:pPr>
    </w:p>
    <w:p w:rsidR="00A41612" w:rsidRPr="00A41612" w:rsidRDefault="00A41612" w:rsidP="00A41612">
      <w:pPr>
        <w:pBdr>
          <w:bottom w:val="single" w:sz="12" w:space="1" w:color="auto"/>
        </w:pBdr>
        <w:rPr>
          <w:rFonts w:ascii="Cambria" w:eastAsia="MS Mincho" w:hAnsi="Cambria"/>
        </w:rPr>
      </w:pPr>
    </w:p>
    <w:p w:rsidR="00DB52CC" w:rsidRDefault="00DB52CC" w:rsidP="00DB52CC">
      <w:pPr>
        <w:jc w:val="center"/>
        <w:rPr>
          <w:rStyle w:val="Strong"/>
          <w:rFonts w:eastAsia="Times New Roman"/>
          <w:color w:val="000000"/>
          <w:sz w:val="27"/>
          <w:szCs w:val="27"/>
        </w:rPr>
      </w:pPr>
    </w:p>
    <w:p w:rsidR="00DB52CC" w:rsidRPr="00213228" w:rsidRDefault="00DB52CC" w:rsidP="00DB52CC">
      <w:pPr>
        <w:jc w:val="center"/>
        <w:rPr>
          <w:rFonts w:asciiTheme="majorHAnsi" w:eastAsia="Times New Roman" w:hAnsiTheme="majorHAnsi"/>
          <w:color w:val="000000"/>
          <w:sz w:val="28"/>
          <w:szCs w:val="28"/>
        </w:rPr>
      </w:pPr>
      <w:r w:rsidRPr="00213228">
        <w:rPr>
          <w:rStyle w:val="Strong"/>
          <w:rFonts w:asciiTheme="majorHAnsi" w:eastAsia="Times New Roman" w:hAnsiTheme="majorHAnsi"/>
          <w:color w:val="000000"/>
          <w:sz w:val="32"/>
          <w:szCs w:val="32"/>
        </w:rPr>
        <w:t>The Boston Globe Magazine and The Commonwealth Institute Open This Year's Top 100 Women-Led Business Survey</w:t>
      </w:r>
      <w:r w:rsidRPr="00213228">
        <w:rPr>
          <w:rFonts w:asciiTheme="majorHAnsi" w:eastAsia="Times New Roman" w:hAnsiTheme="majorHAnsi"/>
          <w:color w:val="000000"/>
          <w:sz w:val="32"/>
          <w:szCs w:val="32"/>
        </w:rPr>
        <w:br/>
        <w:t>   </w:t>
      </w:r>
      <w:r w:rsidRPr="00213228">
        <w:rPr>
          <w:rFonts w:asciiTheme="majorHAnsi" w:eastAsia="Times New Roman" w:hAnsiTheme="majorHAnsi"/>
          <w:color w:val="000000"/>
          <w:sz w:val="32"/>
          <w:szCs w:val="32"/>
        </w:rPr>
        <w:br/>
      </w:r>
      <w:r w:rsidRPr="00213228">
        <w:rPr>
          <w:rStyle w:val="Emphasis"/>
          <w:rFonts w:asciiTheme="majorHAnsi" w:eastAsia="Times New Roman" w:hAnsiTheme="majorHAnsi"/>
          <w:color w:val="000000"/>
          <w:sz w:val="28"/>
          <w:szCs w:val="28"/>
        </w:rPr>
        <w:t xml:space="preserve">Nonprofits </w:t>
      </w:r>
      <w:r w:rsidR="00DC1826">
        <w:rPr>
          <w:rStyle w:val="Emphasis"/>
          <w:rFonts w:asciiTheme="majorHAnsi" w:eastAsia="Times New Roman" w:hAnsiTheme="majorHAnsi"/>
          <w:color w:val="000000"/>
          <w:sz w:val="28"/>
          <w:szCs w:val="28"/>
        </w:rPr>
        <w:t>and For-profits</w:t>
      </w:r>
      <w:r w:rsidRPr="00213228">
        <w:rPr>
          <w:rStyle w:val="Emphasis"/>
          <w:rFonts w:asciiTheme="majorHAnsi" w:eastAsia="Times New Roman" w:hAnsiTheme="majorHAnsi"/>
          <w:color w:val="000000"/>
          <w:sz w:val="28"/>
          <w:szCs w:val="28"/>
        </w:rPr>
        <w:t xml:space="preserve"> Included; </w:t>
      </w:r>
      <w:r w:rsidR="00DC1826">
        <w:rPr>
          <w:rStyle w:val="Emphasis"/>
          <w:rFonts w:asciiTheme="majorHAnsi" w:eastAsia="Times New Roman" w:hAnsiTheme="majorHAnsi"/>
          <w:color w:val="000000"/>
          <w:sz w:val="28"/>
          <w:szCs w:val="28"/>
        </w:rPr>
        <w:t>Innovation and Diversity Sought</w:t>
      </w:r>
    </w:p>
    <w:p w:rsidR="00DB52CC" w:rsidRDefault="00DB52CC" w:rsidP="00DB52CC">
      <w:pPr>
        <w:rPr>
          <w:rFonts w:eastAsia="Times New Roman"/>
          <w:color w:val="000000"/>
        </w:rPr>
      </w:pPr>
    </w:p>
    <w:p w:rsidR="00E64FE1" w:rsidRDefault="00EC6B39" w:rsidP="00E64FE1">
      <w:pPr>
        <w:tabs>
          <w:tab w:val="right" w:pos="9900"/>
        </w:tabs>
      </w:pPr>
      <w:r>
        <w:rPr>
          <w:rFonts w:asciiTheme="majorHAnsi" w:eastAsia="Times New Roman" w:hAnsiTheme="majorHAnsi"/>
          <w:color w:val="000000"/>
        </w:rPr>
        <w:t>Boston (April 15</w:t>
      </w:r>
      <w:bookmarkStart w:id="0" w:name="_GoBack"/>
      <w:bookmarkEnd w:id="0"/>
      <w:r w:rsidR="00DC1826">
        <w:rPr>
          <w:rFonts w:asciiTheme="majorHAnsi" w:eastAsia="Times New Roman" w:hAnsiTheme="majorHAnsi"/>
          <w:color w:val="000000"/>
        </w:rPr>
        <w:t>, 2015</w:t>
      </w:r>
      <w:r w:rsidR="00DB52CC" w:rsidRPr="00213228">
        <w:rPr>
          <w:rFonts w:asciiTheme="majorHAnsi" w:eastAsia="Times New Roman" w:hAnsiTheme="majorHAnsi"/>
          <w:color w:val="000000"/>
        </w:rPr>
        <w:t>) - </w:t>
      </w:r>
      <w:hyperlink r:id="rId7" w:history="1">
        <w:r w:rsidR="00DB52CC" w:rsidRPr="00213228">
          <w:rPr>
            <w:rStyle w:val="Hyperlink"/>
            <w:rFonts w:asciiTheme="majorHAnsi" w:eastAsia="Times New Roman" w:hAnsiTheme="majorHAnsi"/>
            <w:color w:val="132BDD"/>
          </w:rPr>
          <w:t>The Boston Globe Magazine</w:t>
        </w:r>
      </w:hyperlink>
      <w:r w:rsidR="00DB52CC" w:rsidRPr="00213228">
        <w:rPr>
          <w:rFonts w:asciiTheme="majorHAnsi" w:eastAsia="Times New Roman" w:hAnsiTheme="majorHAnsi"/>
          <w:color w:val="000000"/>
        </w:rPr>
        <w:t xml:space="preserve">, together with its partner </w:t>
      </w:r>
      <w:hyperlink r:id="rId8" w:history="1">
        <w:r w:rsidR="00DB52CC" w:rsidRPr="00213228">
          <w:rPr>
            <w:rStyle w:val="Hyperlink"/>
            <w:rFonts w:asciiTheme="majorHAnsi" w:eastAsia="Times New Roman" w:hAnsiTheme="majorHAnsi"/>
            <w:color w:val="132BDD"/>
          </w:rPr>
          <w:t>The Commonwealth Institute</w:t>
        </w:r>
      </w:hyperlink>
      <w:r w:rsidR="00DB52CC" w:rsidRPr="00213228">
        <w:rPr>
          <w:rFonts w:asciiTheme="majorHAnsi" w:eastAsia="Times New Roman" w:hAnsiTheme="majorHAnsi"/>
          <w:color w:val="000000"/>
        </w:rPr>
        <w:t> (TCI), announced today that they are opening the 1</w:t>
      </w:r>
      <w:r w:rsidR="00DC1826">
        <w:rPr>
          <w:rFonts w:asciiTheme="majorHAnsi" w:eastAsia="Times New Roman" w:hAnsiTheme="majorHAnsi"/>
          <w:color w:val="000000"/>
        </w:rPr>
        <w:t>4</w:t>
      </w:r>
      <w:r w:rsidR="00DB52CC" w:rsidRPr="00213228">
        <w:rPr>
          <w:rFonts w:asciiTheme="majorHAnsi" w:eastAsia="Times New Roman" w:hAnsiTheme="majorHAnsi"/>
          <w:color w:val="000000"/>
          <w:vertAlign w:val="superscript"/>
        </w:rPr>
        <w:t>th</w:t>
      </w:r>
      <w:r w:rsidR="00DB52CC" w:rsidRPr="00213228">
        <w:rPr>
          <w:rFonts w:asciiTheme="majorHAnsi" w:eastAsia="Times New Roman" w:hAnsiTheme="majorHAnsi"/>
          <w:color w:val="000000"/>
        </w:rPr>
        <w:t xml:space="preserve"> annual Top 100 Women-Led Businesse</w:t>
      </w:r>
      <w:r w:rsidR="00DC1826">
        <w:rPr>
          <w:rFonts w:asciiTheme="majorHAnsi" w:eastAsia="Times New Roman" w:hAnsiTheme="majorHAnsi"/>
          <w:color w:val="000000"/>
        </w:rPr>
        <w:t>s</w:t>
      </w:r>
      <w:r w:rsidR="003775F5">
        <w:rPr>
          <w:rFonts w:asciiTheme="majorHAnsi" w:eastAsia="Times New Roman" w:hAnsiTheme="majorHAnsi"/>
          <w:color w:val="000000"/>
        </w:rPr>
        <w:t xml:space="preserve"> in Massachusetts</w:t>
      </w:r>
      <w:r w:rsidR="00DC1826">
        <w:rPr>
          <w:rFonts w:asciiTheme="majorHAnsi" w:eastAsia="Times New Roman" w:hAnsiTheme="majorHAnsi"/>
          <w:color w:val="000000"/>
        </w:rPr>
        <w:t xml:space="preserve"> survey. The deadline is May 29</w:t>
      </w:r>
      <w:r w:rsidR="00DB52CC" w:rsidRPr="00213228">
        <w:rPr>
          <w:rFonts w:asciiTheme="majorHAnsi" w:eastAsia="Times New Roman" w:hAnsiTheme="majorHAnsi"/>
          <w:color w:val="000000"/>
        </w:rPr>
        <w:t>. The Top 100 will be announ</w:t>
      </w:r>
      <w:r w:rsidR="00DC1826">
        <w:rPr>
          <w:rFonts w:asciiTheme="majorHAnsi" w:eastAsia="Times New Roman" w:hAnsiTheme="majorHAnsi"/>
          <w:color w:val="000000"/>
        </w:rPr>
        <w:t>ced at a breakfast on October 23</w:t>
      </w:r>
      <w:r w:rsidR="00DB52CC" w:rsidRPr="00213228">
        <w:rPr>
          <w:rFonts w:asciiTheme="majorHAnsi" w:eastAsia="Times New Roman" w:hAnsiTheme="majorHAnsi"/>
          <w:color w:val="000000"/>
        </w:rPr>
        <w:t xml:space="preserve"> and published in the </w:t>
      </w:r>
      <w:r w:rsidR="00DB52CC" w:rsidRPr="00213228">
        <w:rPr>
          <w:rStyle w:val="Emphasis"/>
          <w:rFonts w:asciiTheme="majorHAnsi" w:eastAsia="Times New Roman" w:hAnsiTheme="majorHAnsi"/>
          <w:color w:val="000000"/>
        </w:rPr>
        <w:t>Globe Magazine</w:t>
      </w:r>
      <w:r w:rsidR="00DB52CC" w:rsidRPr="00213228">
        <w:rPr>
          <w:rFonts w:asciiTheme="majorHAnsi" w:eastAsia="Times New Roman" w:hAnsiTheme="majorHAnsi"/>
          <w:color w:val="000000"/>
        </w:rPr>
        <w:t>'s Wom</w:t>
      </w:r>
      <w:r w:rsidR="00DC1826">
        <w:rPr>
          <w:rFonts w:asciiTheme="majorHAnsi" w:eastAsia="Times New Roman" w:hAnsiTheme="majorHAnsi"/>
          <w:color w:val="000000"/>
        </w:rPr>
        <w:t>en and Power Issue on October 25</w:t>
      </w:r>
      <w:r w:rsidR="003775F5">
        <w:rPr>
          <w:rFonts w:asciiTheme="majorHAnsi" w:eastAsia="Times New Roman" w:hAnsiTheme="majorHAnsi"/>
          <w:color w:val="000000"/>
        </w:rPr>
        <w:t xml:space="preserve"> (both in print and </w:t>
      </w:r>
      <w:r w:rsidR="00DB52CC" w:rsidRPr="00213228">
        <w:rPr>
          <w:rFonts w:asciiTheme="majorHAnsi" w:eastAsia="Times New Roman" w:hAnsiTheme="majorHAnsi"/>
          <w:color w:val="000000"/>
        </w:rPr>
        <w:t>at</w:t>
      </w:r>
      <w:r w:rsidR="003775F5">
        <w:rPr>
          <w:rFonts w:asciiTheme="majorHAnsi" w:eastAsia="Times New Roman" w:hAnsiTheme="majorHAnsi"/>
          <w:color w:val="000000"/>
        </w:rPr>
        <w:t xml:space="preserve"> </w:t>
      </w:r>
      <w:hyperlink r:id="rId9" w:tgtFrame="_blank" w:history="1">
        <w:r w:rsidR="00DB52CC" w:rsidRPr="00213228">
          <w:rPr>
            <w:rStyle w:val="Hyperlink"/>
            <w:rFonts w:asciiTheme="majorHAnsi" w:eastAsia="Times New Roman" w:hAnsiTheme="majorHAnsi"/>
            <w:color w:val="132BDD"/>
          </w:rPr>
          <w:t>bostonglobe.com/magazine</w:t>
        </w:r>
      </w:hyperlink>
      <w:r w:rsidR="00172C61">
        <w:rPr>
          <w:rFonts w:asciiTheme="majorHAnsi" w:eastAsia="Times New Roman" w:hAnsiTheme="majorHAnsi"/>
          <w:color w:val="000000"/>
        </w:rPr>
        <w:t>).</w:t>
      </w:r>
      <w:r w:rsidR="00172C61">
        <w:rPr>
          <w:rFonts w:asciiTheme="majorHAnsi" w:eastAsia="Times New Roman" w:hAnsiTheme="majorHAnsi"/>
          <w:color w:val="000000"/>
        </w:rPr>
        <w:br/>
        <w:t> </w:t>
      </w:r>
      <w:r w:rsidR="00172C61">
        <w:rPr>
          <w:rFonts w:asciiTheme="majorHAnsi" w:eastAsia="Times New Roman" w:hAnsiTheme="majorHAnsi"/>
          <w:color w:val="000000"/>
        </w:rPr>
        <w:br/>
        <w:t>T</w:t>
      </w:r>
      <w:r w:rsidR="00DB52CC" w:rsidRPr="00213228">
        <w:rPr>
          <w:rFonts w:asciiTheme="majorHAnsi" w:eastAsia="Times New Roman" w:hAnsiTheme="majorHAnsi"/>
          <w:color w:val="000000"/>
        </w:rPr>
        <w:t xml:space="preserve">he </w:t>
      </w:r>
      <w:r w:rsidR="00DB52CC" w:rsidRPr="00213228">
        <w:rPr>
          <w:rStyle w:val="Emphasis"/>
          <w:rFonts w:asciiTheme="majorHAnsi" w:eastAsia="Times New Roman" w:hAnsiTheme="majorHAnsi"/>
          <w:color w:val="000000"/>
        </w:rPr>
        <w:t>Globe Magazine</w:t>
      </w:r>
      <w:r w:rsidR="00DB52CC" w:rsidRPr="00213228">
        <w:rPr>
          <w:rFonts w:asciiTheme="majorHAnsi" w:eastAsia="Times New Roman" w:hAnsiTheme="majorHAnsi"/>
          <w:color w:val="000000"/>
        </w:rPr>
        <w:t xml:space="preserve"> and TCI </w:t>
      </w:r>
      <w:r w:rsidR="00DC1826">
        <w:rPr>
          <w:rFonts w:asciiTheme="majorHAnsi" w:eastAsia="Times New Roman" w:hAnsiTheme="majorHAnsi"/>
          <w:color w:val="000000"/>
        </w:rPr>
        <w:t xml:space="preserve">will </w:t>
      </w:r>
      <w:r w:rsidR="00172C61">
        <w:rPr>
          <w:rFonts w:asciiTheme="majorHAnsi" w:eastAsia="Times New Roman" w:hAnsiTheme="majorHAnsi"/>
          <w:color w:val="000000"/>
        </w:rPr>
        <w:t xml:space="preserve">again </w:t>
      </w:r>
      <w:r w:rsidR="00DC1826">
        <w:rPr>
          <w:rFonts w:asciiTheme="majorHAnsi" w:eastAsia="Times New Roman" w:hAnsiTheme="majorHAnsi"/>
          <w:color w:val="000000"/>
        </w:rPr>
        <w:t xml:space="preserve">take </w:t>
      </w:r>
      <w:r w:rsidR="00172C61">
        <w:rPr>
          <w:rFonts w:asciiTheme="majorHAnsi" w:eastAsia="Times New Roman" w:hAnsiTheme="majorHAnsi"/>
          <w:color w:val="000000"/>
        </w:rPr>
        <w:t>a</w:t>
      </w:r>
      <w:r w:rsidR="00DC1826">
        <w:rPr>
          <w:rFonts w:asciiTheme="majorHAnsi" w:eastAsia="Times New Roman" w:hAnsiTheme="majorHAnsi"/>
          <w:color w:val="000000"/>
        </w:rPr>
        <w:t xml:space="preserve"> more holistic approach to creating</w:t>
      </w:r>
      <w:r w:rsidR="00DB52CC" w:rsidRPr="00213228">
        <w:rPr>
          <w:rFonts w:asciiTheme="majorHAnsi" w:eastAsia="Times New Roman" w:hAnsiTheme="majorHAnsi"/>
          <w:color w:val="000000"/>
        </w:rPr>
        <w:t xml:space="preserve"> the Top 100 Women-Led Businesses list. </w:t>
      </w:r>
      <w:r w:rsidR="00172C61">
        <w:rPr>
          <w:rFonts w:asciiTheme="majorHAnsi" w:eastAsia="Times New Roman" w:hAnsiTheme="majorHAnsi"/>
          <w:color w:val="000000"/>
        </w:rPr>
        <w:t xml:space="preserve">Last year they introduced new ranking criteria and </w:t>
      </w:r>
      <w:r w:rsidR="00DC1826">
        <w:rPr>
          <w:rFonts w:asciiTheme="majorHAnsi" w:eastAsia="Times New Roman" w:hAnsiTheme="majorHAnsi"/>
          <w:color w:val="000000"/>
        </w:rPr>
        <w:t>include</w:t>
      </w:r>
      <w:r w:rsidR="00172C61">
        <w:rPr>
          <w:rFonts w:asciiTheme="majorHAnsi" w:eastAsia="Times New Roman" w:hAnsiTheme="majorHAnsi"/>
          <w:color w:val="000000"/>
        </w:rPr>
        <w:t>d</w:t>
      </w:r>
      <w:r w:rsidR="00DC1826">
        <w:rPr>
          <w:rFonts w:asciiTheme="majorHAnsi" w:eastAsia="Times New Roman" w:hAnsiTheme="majorHAnsi"/>
          <w:color w:val="000000"/>
        </w:rPr>
        <w:t xml:space="preserve"> both for-profit and non</w:t>
      </w:r>
      <w:r w:rsidR="00DB52CC" w:rsidRPr="00213228">
        <w:rPr>
          <w:rFonts w:asciiTheme="majorHAnsi" w:eastAsia="Times New Roman" w:hAnsiTheme="majorHAnsi"/>
          <w:color w:val="000000"/>
        </w:rPr>
        <w:t>profit organizations. Although revenue (or operating budget) will remain an essential component, they will also weigh workplace and board diversity, innovation, and the number of full-time (FTE) employees. Organizations are being asked to take the survey to be considered for</w:t>
      </w:r>
      <w:r w:rsidR="00DC1826">
        <w:rPr>
          <w:rFonts w:asciiTheme="majorHAnsi" w:eastAsia="Times New Roman" w:hAnsiTheme="majorHAnsi"/>
          <w:color w:val="000000"/>
        </w:rPr>
        <w:t xml:space="preserve"> the list. Again</w:t>
      </w:r>
      <w:r w:rsidR="00DB52CC" w:rsidRPr="00213228">
        <w:rPr>
          <w:rFonts w:asciiTheme="majorHAnsi" w:eastAsia="Times New Roman" w:hAnsiTheme="majorHAnsi"/>
          <w:color w:val="000000"/>
        </w:rPr>
        <w:t>, revenue or budget figures will not be published.</w:t>
      </w:r>
      <w:r w:rsidR="00DB52CC" w:rsidRPr="00213228">
        <w:rPr>
          <w:rFonts w:asciiTheme="majorHAnsi" w:eastAsia="Times New Roman" w:hAnsiTheme="majorHAnsi"/>
          <w:color w:val="000000"/>
        </w:rPr>
        <w:br/>
        <w:t> </w:t>
      </w:r>
      <w:r w:rsidR="00DB52CC" w:rsidRPr="00213228">
        <w:rPr>
          <w:rFonts w:asciiTheme="majorHAnsi" w:eastAsia="Times New Roman" w:hAnsiTheme="majorHAnsi"/>
          <w:color w:val="000000"/>
        </w:rPr>
        <w:br/>
        <w:t>Past honorees have come from fields ranging from biotechnology to architecture to retail, illustrating the diversity of the women-led companies across the Commonwealth.</w:t>
      </w:r>
      <w:r w:rsidR="00DB52CC" w:rsidRPr="00213228">
        <w:rPr>
          <w:rFonts w:asciiTheme="majorHAnsi" w:eastAsia="Times New Roman" w:hAnsiTheme="majorHAnsi"/>
          <w:color w:val="000000"/>
        </w:rPr>
        <w:br/>
        <w:t> </w:t>
      </w:r>
      <w:r w:rsidR="00DB52CC" w:rsidRPr="00213228">
        <w:rPr>
          <w:rFonts w:asciiTheme="majorHAnsi" w:eastAsia="Times New Roman" w:hAnsiTheme="majorHAnsi"/>
          <w:color w:val="000000"/>
        </w:rPr>
        <w:br/>
        <w:t>The breakfast will be held at the Seaport B</w:t>
      </w:r>
      <w:r w:rsidR="00B47F09">
        <w:rPr>
          <w:rFonts w:asciiTheme="majorHAnsi" w:eastAsia="Times New Roman" w:hAnsiTheme="majorHAnsi"/>
          <w:color w:val="000000"/>
        </w:rPr>
        <w:t xml:space="preserve">oston Hotel </w:t>
      </w:r>
      <w:r w:rsidR="003775F5">
        <w:rPr>
          <w:rFonts w:asciiTheme="majorHAnsi" w:eastAsia="Times New Roman" w:hAnsiTheme="majorHAnsi"/>
          <w:color w:val="000000"/>
        </w:rPr>
        <w:t>on October 23.</w:t>
      </w:r>
      <w:r w:rsidR="003775F5">
        <w:rPr>
          <w:rFonts w:asciiTheme="majorHAnsi" w:eastAsia="Times New Roman" w:hAnsiTheme="majorHAnsi"/>
          <w:color w:val="000000"/>
        </w:rPr>
        <w:br/>
        <w:t> </w:t>
      </w:r>
      <w:r w:rsidR="003775F5">
        <w:rPr>
          <w:rFonts w:asciiTheme="majorHAnsi" w:eastAsia="Times New Roman" w:hAnsiTheme="majorHAnsi"/>
          <w:color w:val="000000"/>
        </w:rPr>
        <w:br/>
        <w:t>TCI was founded 17</w:t>
      </w:r>
      <w:r w:rsidR="00DB52CC" w:rsidRPr="00213228">
        <w:rPr>
          <w:rFonts w:asciiTheme="majorHAnsi" w:eastAsia="Times New Roman" w:hAnsiTheme="majorHAnsi"/>
          <w:color w:val="000000"/>
        </w:rPr>
        <w:t xml:space="preserve"> years ago to help women-led businesses in Massachusetts become and stay successful. TCI's membership includes local CEOs, senior corporate executives, directors of nonprofits, and proven sol</w:t>
      </w:r>
      <w:r w:rsidR="003775F5">
        <w:rPr>
          <w:rFonts w:asciiTheme="majorHAnsi" w:eastAsia="Times New Roman" w:hAnsiTheme="majorHAnsi"/>
          <w:color w:val="000000"/>
        </w:rPr>
        <w:t>o professionals. For the past 14</w:t>
      </w:r>
      <w:r w:rsidR="00DB52CC" w:rsidRPr="00213228">
        <w:rPr>
          <w:rFonts w:asciiTheme="majorHAnsi" w:eastAsia="Times New Roman" w:hAnsiTheme="majorHAnsi"/>
          <w:color w:val="000000"/>
        </w:rPr>
        <w:t xml:space="preserve"> years, TCI has created a list of the Top 100 Women-Led Businesses to highlight the achievements of these women throughout the state.</w:t>
      </w:r>
      <w:r w:rsidR="00DB52CC" w:rsidRPr="00213228">
        <w:rPr>
          <w:rFonts w:asciiTheme="majorHAnsi" w:eastAsia="Times New Roman" w:hAnsiTheme="majorHAnsi"/>
          <w:color w:val="000000"/>
        </w:rPr>
        <w:br/>
        <w:t> </w:t>
      </w:r>
      <w:r w:rsidR="00DB52CC" w:rsidRPr="00213228">
        <w:rPr>
          <w:rFonts w:asciiTheme="majorHAnsi" w:eastAsia="Times New Roman" w:hAnsiTheme="majorHAnsi"/>
          <w:color w:val="000000"/>
        </w:rPr>
        <w:br/>
        <w:t xml:space="preserve">"Each of the women on our Top 100 list has made a significant impact on the Commonwealth's economy and has established herself as a visionary leader of a successful company. </w:t>
      </w:r>
      <w:r w:rsidR="00DB52CC" w:rsidRPr="00213228">
        <w:rPr>
          <w:rStyle w:val="Emphasis"/>
          <w:rFonts w:asciiTheme="majorHAnsi" w:eastAsia="Times New Roman" w:hAnsiTheme="majorHAnsi"/>
          <w:color w:val="000000"/>
        </w:rPr>
        <w:t>The Boston Globe</w:t>
      </w:r>
      <w:r w:rsidR="00DB52CC" w:rsidRPr="00213228">
        <w:rPr>
          <w:rFonts w:asciiTheme="majorHAnsi" w:eastAsia="Times New Roman" w:hAnsiTheme="majorHAnsi"/>
          <w:color w:val="000000"/>
        </w:rPr>
        <w:t xml:space="preserve"> has often reported on the accomplishments of the women on this list, and we're excited to once again partner with the </w:t>
      </w:r>
      <w:r w:rsidR="00DB52CC" w:rsidRPr="00213228">
        <w:rPr>
          <w:rStyle w:val="Emphasis"/>
          <w:rFonts w:asciiTheme="majorHAnsi" w:eastAsia="Times New Roman" w:hAnsiTheme="majorHAnsi"/>
          <w:color w:val="000000"/>
        </w:rPr>
        <w:t>Globe</w:t>
      </w:r>
      <w:r w:rsidR="00DB52CC" w:rsidRPr="00213228">
        <w:rPr>
          <w:rFonts w:asciiTheme="majorHAnsi" w:eastAsia="Times New Roman" w:hAnsiTheme="majorHAnsi"/>
          <w:color w:val="000000"/>
        </w:rPr>
        <w:t xml:space="preserve"> for this fantastic event," </w:t>
      </w:r>
      <w:r w:rsidR="00DB52CC" w:rsidRPr="00213228">
        <w:rPr>
          <w:rFonts w:asciiTheme="majorHAnsi" w:eastAsia="Times New Roman" w:hAnsiTheme="majorHAnsi"/>
          <w:color w:val="000000"/>
        </w:rPr>
        <w:lastRenderedPageBreak/>
        <w:t>said TCI Executive Director Aileen Gorman.</w:t>
      </w:r>
      <w:r w:rsidR="00DB52CC" w:rsidRPr="00213228">
        <w:rPr>
          <w:rFonts w:asciiTheme="majorHAnsi" w:eastAsia="Times New Roman" w:hAnsiTheme="majorHAnsi"/>
          <w:color w:val="000000"/>
        </w:rPr>
        <w:br/>
        <w:t> </w:t>
      </w:r>
      <w:r w:rsidR="00DB52CC" w:rsidRPr="00213228">
        <w:rPr>
          <w:rFonts w:asciiTheme="majorHAnsi" w:eastAsia="Times New Roman" w:hAnsiTheme="majorHAnsi"/>
          <w:color w:val="000000"/>
        </w:rPr>
        <w:br/>
        <w:t>"</w:t>
      </w:r>
      <w:r w:rsidR="00DB52CC" w:rsidRPr="00213228">
        <w:rPr>
          <w:rStyle w:val="Emphasis"/>
          <w:rFonts w:asciiTheme="majorHAnsi" w:eastAsia="Times New Roman" w:hAnsiTheme="majorHAnsi"/>
          <w:color w:val="000000"/>
        </w:rPr>
        <w:t>The Boston Globe Magazine</w:t>
      </w:r>
      <w:r w:rsidR="00DB52CC" w:rsidRPr="00213228">
        <w:rPr>
          <w:rFonts w:asciiTheme="majorHAnsi" w:eastAsia="Times New Roman" w:hAnsiTheme="majorHAnsi"/>
          <w:color w:val="000000"/>
        </w:rPr>
        <w:t xml:space="preserve"> is honored to partner with The Commonwealth Institute and publish the Top 100 Women-Led Businesses survey results. This list is a tribute to the hard-working, successful, and inspirational women running businesses in Massachusetts," said Susanne Althoff, editor of the </w:t>
      </w:r>
      <w:r w:rsidR="00DB52CC" w:rsidRPr="00213228">
        <w:rPr>
          <w:rStyle w:val="Emphasis"/>
          <w:rFonts w:asciiTheme="majorHAnsi" w:eastAsia="Times New Roman" w:hAnsiTheme="majorHAnsi"/>
          <w:color w:val="000000"/>
        </w:rPr>
        <w:t>Globe Magazine.</w:t>
      </w:r>
      <w:r w:rsidR="00DB52CC" w:rsidRPr="00213228">
        <w:rPr>
          <w:rFonts w:asciiTheme="majorHAnsi" w:eastAsia="Times New Roman" w:hAnsiTheme="majorHAnsi"/>
          <w:color w:val="000000"/>
        </w:rPr>
        <w:br/>
        <w:t> </w:t>
      </w:r>
      <w:r w:rsidR="00DB52CC" w:rsidRPr="00213228">
        <w:rPr>
          <w:rFonts w:asciiTheme="majorHAnsi" w:eastAsia="Times New Roman" w:hAnsiTheme="majorHAnsi"/>
          <w:color w:val="000000"/>
        </w:rPr>
        <w:br/>
        <w:t>Women-owned businesses account for nearly 200,000 firms in Massachusetts and employ more than 175,000 people across the state.</w:t>
      </w:r>
      <w:r w:rsidR="00DB52CC" w:rsidRPr="00213228">
        <w:rPr>
          <w:rFonts w:asciiTheme="majorHAnsi" w:eastAsia="Times New Roman" w:hAnsiTheme="majorHAnsi"/>
          <w:color w:val="000000"/>
        </w:rPr>
        <w:br/>
        <w:t> </w:t>
      </w:r>
      <w:r w:rsidR="00DB52CC" w:rsidRPr="00213228">
        <w:rPr>
          <w:rFonts w:asciiTheme="majorHAnsi" w:eastAsia="Times New Roman" w:hAnsiTheme="majorHAnsi"/>
          <w:color w:val="000000"/>
        </w:rPr>
        <w:br/>
        <w:t>Surve</w:t>
      </w:r>
      <w:r w:rsidR="003775F5">
        <w:rPr>
          <w:rFonts w:asciiTheme="majorHAnsi" w:eastAsia="Times New Roman" w:hAnsiTheme="majorHAnsi"/>
          <w:color w:val="000000"/>
        </w:rPr>
        <w:t>ys can be submitted until May 29</w:t>
      </w:r>
      <w:r w:rsidR="00DB52CC" w:rsidRPr="00213228">
        <w:rPr>
          <w:rFonts w:asciiTheme="majorHAnsi" w:eastAsia="Times New Roman" w:hAnsiTheme="majorHAnsi"/>
          <w:color w:val="000000"/>
        </w:rPr>
        <w:t>. To submit a survey for your company, visit </w:t>
      </w:r>
      <w:hyperlink r:id="rId10" w:tgtFrame="_blank" w:history="1">
        <w:r w:rsidR="00DB52CC" w:rsidRPr="00213228">
          <w:rPr>
            <w:rStyle w:val="Hyperlink"/>
            <w:rFonts w:asciiTheme="majorHAnsi" w:eastAsia="Times New Roman" w:hAnsiTheme="majorHAnsi"/>
            <w:color w:val="132BDD"/>
          </w:rPr>
          <w:t>The Commonwealth Institute</w:t>
        </w:r>
      </w:hyperlink>
      <w:r w:rsidR="00DB52CC" w:rsidRPr="00213228">
        <w:rPr>
          <w:rFonts w:asciiTheme="majorHAnsi" w:eastAsia="Times New Roman" w:hAnsiTheme="majorHAnsi"/>
          <w:color w:val="000000"/>
        </w:rPr>
        <w:t> website.</w:t>
      </w:r>
      <w:r w:rsidR="00DB52CC" w:rsidRPr="00213228">
        <w:rPr>
          <w:rFonts w:asciiTheme="majorHAnsi" w:eastAsia="Times New Roman" w:hAnsiTheme="majorHAnsi"/>
          <w:color w:val="000000"/>
        </w:rPr>
        <w:br/>
        <w:t> </w:t>
      </w:r>
      <w:r w:rsidR="00DB52CC">
        <w:rPr>
          <w:rFonts w:eastAsia="Times New Roman"/>
          <w:color w:val="000000"/>
        </w:rPr>
        <w:t> </w:t>
      </w:r>
    </w:p>
    <w:p w:rsidR="00E64FE1" w:rsidRPr="00EC79F5" w:rsidRDefault="00E64FE1" w:rsidP="00E64FE1">
      <w:pPr>
        <w:rPr>
          <w:rFonts w:asciiTheme="minorHAnsi" w:eastAsia="MS Mincho" w:hAnsiTheme="minorHAnsi"/>
          <w:b/>
          <w:sz w:val="20"/>
          <w:szCs w:val="20"/>
        </w:rPr>
      </w:pPr>
      <w:r w:rsidRPr="00EC79F5">
        <w:rPr>
          <w:rFonts w:asciiTheme="minorHAnsi" w:eastAsia="MS Mincho" w:hAnsiTheme="minorHAnsi"/>
          <w:b/>
          <w:sz w:val="20"/>
          <w:szCs w:val="20"/>
        </w:rPr>
        <w:t>About Boston Globe Media Partners, LLC</w:t>
      </w:r>
    </w:p>
    <w:p w:rsidR="00E64FE1" w:rsidRPr="00EC79F5" w:rsidRDefault="00E64FE1" w:rsidP="00E64FE1">
      <w:pPr>
        <w:rPr>
          <w:rFonts w:asciiTheme="minorHAnsi" w:eastAsia="MS Mincho" w:hAnsiTheme="minorHAnsi"/>
          <w:sz w:val="20"/>
          <w:szCs w:val="20"/>
        </w:rPr>
      </w:pPr>
      <w:r w:rsidRPr="00EC79F5">
        <w:rPr>
          <w:rFonts w:asciiTheme="minorHAnsi" w:eastAsia="MS Mincho" w:hAnsiTheme="minorHAnsi"/>
          <w:sz w:val="20"/>
          <w:szCs w:val="20"/>
        </w:rPr>
        <w:t xml:space="preserve">Boston Globe Media Partners, LLC provides news and information, entertainment, opinion and analysis through its multimedia properties. BGMP includes the Boston Globe, BostonGlobe.com, Boston.com, Cruxnow.com, BetaBoston.com and Globe Direct. </w:t>
      </w:r>
    </w:p>
    <w:p w:rsidR="00DB52CC" w:rsidRPr="00213228" w:rsidRDefault="00DB52CC" w:rsidP="00DB52CC">
      <w:pPr>
        <w:rPr>
          <w:rFonts w:asciiTheme="majorHAnsi" w:eastAsia="Times New Roman" w:hAnsiTheme="majorHAnsi"/>
          <w:color w:val="000000"/>
          <w:sz w:val="20"/>
          <w:szCs w:val="20"/>
        </w:rPr>
      </w:pPr>
    </w:p>
    <w:p w:rsidR="00DB52CC" w:rsidRDefault="00DB52CC" w:rsidP="00DB52CC">
      <w:pPr>
        <w:rPr>
          <w:rFonts w:eastAsia="Times New Roman"/>
          <w:color w:val="000000"/>
        </w:rPr>
      </w:pPr>
    </w:p>
    <w:p w:rsidR="00F42282" w:rsidRDefault="00DB52CC" w:rsidP="00DB52CC">
      <w:pPr>
        <w:jc w:val="center"/>
      </w:pPr>
      <w:r>
        <w:rPr>
          <w:rFonts w:eastAsia="Times New Roman"/>
          <w:color w:val="000000"/>
        </w:rPr>
        <w:t>###</w:t>
      </w:r>
    </w:p>
    <w:sectPr w:rsidR="00F42282" w:rsidSect="00A3575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C6A" w:rsidRDefault="00A80C6A" w:rsidP="00DB52CC">
      <w:r>
        <w:separator/>
      </w:r>
    </w:p>
  </w:endnote>
  <w:endnote w:type="continuationSeparator" w:id="0">
    <w:p w:rsidR="00A80C6A" w:rsidRDefault="00A80C6A" w:rsidP="00DB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C6A" w:rsidRDefault="00A80C6A" w:rsidP="00DB52CC">
      <w:r>
        <w:separator/>
      </w:r>
    </w:p>
  </w:footnote>
  <w:footnote w:type="continuationSeparator" w:id="0">
    <w:p w:rsidR="00A80C6A" w:rsidRDefault="00A80C6A" w:rsidP="00DB5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228" w:rsidRDefault="00213228" w:rsidP="00E64FE1">
    <w:pPr>
      <w:pStyle w:val="Header"/>
      <w:jc w:val="center"/>
    </w:pPr>
    <w:r w:rsidRPr="00213228">
      <w:rPr>
        <w:rFonts w:ascii="Verdana" w:eastAsia="Times New Roman" w:hAnsi="Verdana" w:cs="Tahoma"/>
        <w:noProof/>
      </w:rPr>
      <w:drawing>
        <wp:inline distT="0" distB="0" distL="0" distR="0">
          <wp:extent cx="3143250" cy="419100"/>
          <wp:effectExtent l="0" t="0" r="0" b="0"/>
          <wp:docPr id="2" name="Picture 2" descr="GlobeLogo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obeLogo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3228" w:rsidRDefault="002132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CC"/>
    <w:rsid w:val="00172C61"/>
    <w:rsid w:val="00213228"/>
    <w:rsid w:val="003775F5"/>
    <w:rsid w:val="003918D1"/>
    <w:rsid w:val="006E2F5B"/>
    <w:rsid w:val="007B1576"/>
    <w:rsid w:val="00A35755"/>
    <w:rsid w:val="00A41612"/>
    <w:rsid w:val="00A80C6A"/>
    <w:rsid w:val="00B47F09"/>
    <w:rsid w:val="00CD10AB"/>
    <w:rsid w:val="00DB52CC"/>
    <w:rsid w:val="00DC1826"/>
    <w:rsid w:val="00E64FE1"/>
    <w:rsid w:val="00EC6B39"/>
    <w:rsid w:val="00F4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36E02-A523-4CAB-B72A-9332AE7D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C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2C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B52CC"/>
    <w:rPr>
      <w:b/>
      <w:bCs/>
    </w:rPr>
  </w:style>
  <w:style w:type="character" w:styleId="Emphasis">
    <w:name w:val="Emphasis"/>
    <w:basedOn w:val="DefaultParagraphFont"/>
    <w:uiPriority w:val="20"/>
    <w:qFormat/>
    <w:rsid w:val="00DB52C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5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2CC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5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2CC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vatecom.us3.list-manage.com/track/click?u=74b1854b1ddd46d88c655f7ad&amp;id=ed17add1af&amp;e=232248838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levatecom.us3.list-manage.com/track/click?u=74b1854b1ddd46d88c655f7ad&amp;id=73a8edf681&amp;e=232248838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gates@elevateco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elevatecom.us3.list-manage.com/track/click?u=74b1854b1ddd46d88c655f7ad&amp;id=96bb6733e5&amp;e=232248838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levatecom.us3.list-manage.com/track/click?u=74b1854b1ddd46d88c655f7ad&amp;id=de1c5c06af&amp;e=232248838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Brennan</dc:creator>
  <cp:lastModifiedBy>john gates</cp:lastModifiedBy>
  <cp:revision>2</cp:revision>
  <dcterms:created xsi:type="dcterms:W3CDTF">2015-04-15T14:02:00Z</dcterms:created>
  <dcterms:modified xsi:type="dcterms:W3CDTF">2015-04-15T14:02:00Z</dcterms:modified>
</cp:coreProperties>
</file>