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C3" w:rsidRDefault="00265BC3" w:rsidP="00265BC3">
      <w:pPr>
        <w:pStyle w:val="NoSpacing"/>
      </w:pPr>
      <w:bookmarkStart w:id="0" w:name="_GoBack"/>
      <w:bookmarkEnd w:id="0"/>
      <w:r>
        <w:rPr>
          <w:noProof/>
        </w:rPr>
        <w:drawing>
          <wp:inline distT="0" distB="0" distL="0" distR="0" wp14:anchorId="2F818319" wp14:editId="168F218A">
            <wp:extent cx="5943600" cy="1825006"/>
            <wp:effectExtent l="0" t="0" r="0" b="3810"/>
            <wp:docPr id="1" name="Picture 1" descr="C:\Users\Kimberley\Pictures\Borkhol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ey\Pictures\Borkholde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25006"/>
                    </a:xfrm>
                    <a:prstGeom prst="rect">
                      <a:avLst/>
                    </a:prstGeom>
                    <a:noFill/>
                    <a:ln>
                      <a:noFill/>
                    </a:ln>
                  </pic:spPr>
                </pic:pic>
              </a:graphicData>
            </a:graphic>
          </wp:inline>
        </w:drawing>
      </w:r>
    </w:p>
    <w:p w:rsidR="00265BC3" w:rsidRDefault="00265BC3" w:rsidP="00265BC3">
      <w:pPr>
        <w:pStyle w:val="NoSpacing"/>
      </w:pPr>
      <w:r w:rsidRPr="009B7D8F">
        <w:rPr>
          <w:b/>
        </w:rPr>
        <w:t>For Immediate Release</w:t>
      </w:r>
      <w:r w:rsidRPr="009B7D8F">
        <w:rPr>
          <w:b/>
        </w:rPr>
        <w:tab/>
      </w:r>
      <w:r w:rsidRPr="009B7D8F">
        <w:rPr>
          <w:b/>
        </w:rPr>
        <w:tab/>
      </w:r>
      <w:r w:rsidRPr="009B7D8F">
        <w:rPr>
          <w:b/>
        </w:rPr>
        <w:tab/>
      </w:r>
      <w:r w:rsidRPr="009B7D8F">
        <w:rPr>
          <w:b/>
        </w:rPr>
        <w:tab/>
      </w:r>
      <w:r w:rsidRPr="009B7D8F">
        <w:rPr>
          <w:b/>
        </w:rPr>
        <w:tab/>
      </w:r>
      <w:r w:rsidRPr="009B7D8F">
        <w:rPr>
          <w:b/>
        </w:rPr>
        <w:tab/>
      </w:r>
      <w:r>
        <w:rPr>
          <w:b/>
        </w:rPr>
        <w:tab/>
        <w:t xml:space="preserve">           </w:t>
      </w:r>
      <w:r w:rsidRPr="009B7D8F">
        <w:rPr>
          <w:b/>
        </w:rPr>
        <w:t>Contact:</w:t>
      </w:r>
      <w:r>
        <w:t xml:space="preserve"> Tom Halvorsen</w:t>
      </w:r>
    </w:p>
    <w:p w:rsidR="00265BC3" w:rsidRDefault="00265BC3" w:rsidP="00265BC3">
      <w:pPr>
        <w:pStyle w:val="NoSpacing"/>
      </w:pPr>
      <w:r>
        <w:tab/>
      </w:r>
      <w:r>
        <w:tab/>
      </w:r>
      <w:r>
        <w:tab/>
      </w:r>
      <w:r>
        <w:tab/>
      </w:r>
      <w:r>
        <w:tab/>
      </w:r>
      <w:r>
        <w:tab/>
      </w:r>
      <w:r>
        <w:tab/>
      </w:r>
      <w:r>
        <w:tab/>
      </w:r>
      <w:r>
        <w:tab/>
      </w:r>
      <w:r>
        <w:tab/>
        <w:t xml:space="preserve">             828.773.2005</w:t>
      </w:r>
    </w:p>
    <w:p w:rsidR="002A75B1" w:rsidRDefault="002A75B1" w:rsidP="00265BC3">
      <w:pPr>
        <w:pStyle w:val="NoSpacing"/>
      </w:pPr>
    </w:p>
    <w:p w:rsidR="00265BC3" w:rsidRPr="00C275CF" w:rsidRDefault="00265BC3" w:rsidP="00C275CF">
      <w:pPr>
        <w:pStyle w:val="NoSpacing"/>
        <w:jc w:val="center"/>
        <w:rPr>
          <w:b/>
          <w:u w:val="single"/>
        </w:rPr>
      </w:pPr>
      <w:r w:rsidRPr="00C275CF">
        <w:rPr>
          <w:b/>
          <w:u w:val="single"/>
        </w:rPr>
        <w:t xml:space="preserve">BORKHOLDER FURNITURE </w:t>
      </w:r>
      <w:r w:rsidR="00C275CF" w:rsidRPr="00C275CF">
        <w:rPr>
          <w:b/>
          <w:u w:val="single"/>
        </w:rPr>
        <w:t>AIMS TO BRING THE WHEEL-CHAIR BOUND TO THE TABLE</w:t>
      </w:r>
    </w:p>
    <w:p w:rsidR="00C275CF" w:rsidRDefault="00265BC3" w:rsidP="00C275CF">
      <w:pPr>
        <w:pStyle w:val="NoSpacing"/>
        <w:jc w:val="center"/>
        <w:rPr>
          <w:b/>
          <w:u w:val="single"/>
        </w:rPr>
      </w:pPr>
      <w:r w:rsidRPr="00C275CF">
        <w:rPr>
          <w:b/>
          <w:u w:val="single"/>
        </w:rPr>
        <w:t xml:space="preserve">Solid Wood Furniture Company </w:t>
      </w:r>
      <w:r w:rsidR="00C275CF" w:rsidRPr="00C275CF">
        <w:rPr>
          <w:b/>
          <w:u w:val="single"/>
        </w:rPr>
        <w:t xml:space="preserve">Introduces </w:t>
      </w:r>
      <w:r w:rsidR="00C275CF">
        <w:rPr>
          <w:b/>
          <w:u w:val="single"/>
        </w:rPr>
        <w:t xml:space="preserve">Innovative </w:t>
      </w:r>
      <w:r w:rsidR="00C275CF" w:rsidRPr="00C275CF">
        <w:rPr>
          <w:b/>
          <w:u w:val="single"/>
        </w:rPr>
        <w:t>Made-in-America</w:t>
      </w:r>
    </w:p>
    <w:p w:rsidR="00265BC3" w:rsidRPr="00C275CF" w:rsidRDefault="00C275CF" w:rsidP="00C275CF">
      <w:pPr>
        <w:pStyle w:val="NoSpacing"/>
        <w:jc w:val="center"/>
        <w:rPr>
          <w:b/>
          <w:u w:val="single"/>
        </w:rPr>
      </w:pPr>
      <w:r w:rsidRPr="00C275CF">
        <w:rPr>
          <w:b/>
          <w:u w:val="single"/>
        </w:rPr>
        <w:t xml:space="preserve"> Furniture Solution</w:t>
      </w:r>
      <w:r>
        <w:rPr>
          <w:b/>
          <w:u w:val="single"/>
        </w:rPr>
        <w:t xml:space="preserve"> for the </w:t>
      </w:r>
      <w:r w:rsidR="00915808">
        <w:rPr>
          <w:b/>
          <w:u w:val="single"/>
        </w:rPr>
        <w:t>Disabled</w:t>
      </w:r>
    </w:p>
    <w:p w:rsidR="00265BC3" w:rsidRDefault="00C275CF" w:rsidP="00265BC3">
      <w:pPr>
        <w:pStyle w:val="NoSpacing"/>
        <w:rPr>
          <w:b/>
          <w:u w:val="single"/>
        </w:rPr>
      </w:pPr>
      <w:r>
        <w:rPr>
          <w:b/>
          <w:u w:val="single"/>
        </w:rPr>
        <w:t xml:space="preserve"> </w:t>
      </w:r>
    </w:p>
    <w:p w:rsidR="00F16603" w:rsidRPr="00440256" w:rsidRDefault="00265BC3" w:rsidP="00EC0BBC">
      <w:pPr>
        <w:pStyle w:val="NoSpacing"/>
      </w:pPr>
      <w:r>
        <w:rPr>
          <w:b/>
        </w:rPr>
        <w:t>Nappanee, IN—June 29, 2015—</w:t>
      </w:r>
      <w:r w:rsidR="00F77686" w:rsidRPr="00440256">
        <w:t>According to the Census Bureau Report on People with Disabilities</w:t>
      </w:r>
      <w:r w:rsidR="00F77686">
        <w:rPr>
          <w:b/>
        </w:rPr>
        <w:t xml:space="preserve"> t</w:t>
      </w:r>
      <w:r w:rsidR="00F77686" w:rsidRPr="00F77686">
        <w:t xml:space="preserve">here </w:t>
      </w:r>
      <w:proofErr w:type="gramStart"/>
      <w:r w:rsidR="00F77686" w:rsidRPr="00F77686">
        <w:t>are</w:t>
      </w:r>
      <w:proofErr w:type="gramEnd"/>
      <w:r w:rsidR="00F77686" w:rsidRPr="00F77686">
        <w:t xml:space="preserve"> 3.</w:t>
      </w:r>
      <w:r w:rsidR="00F77686">
        <w:t>6</w:t>
      </w:r>
      <w:r w:rsidR="00F77686" w:rsidRPr="00F77686">
        <w:t xml:space="preserve"> million wheelchair users in the U.S. </w:t>
      </w:r>
      <w:r w:rsidR="00F77686">
        <w:t>Among those aged 65 and older, roughly 2 million people use a wheelchair, and t</w:t>
      </w:r>
      <w:r w:rsidR="00F77686" w:rsidRPr="00F77686">
        <w:t>h</w:t>
      </w:r>
      <w:r w:rsidR="00F77686">
        <w:t>is</w:t>
      </w:r>
      <w:r w:rsidR="00F77686" w:rsidRPr="00F77686">
        <w:t xml:space="preserve"> number is </w:t>
      </w:r>
      <w:r w:rsidR="00F77686">
        <w:t xml:space="preserve">expected to </w:t>
      </w:r>
      <w:r w:rsidR="00F77686" w:rsidRPr="00F77686">
        <w:t>increas</w:t>
      </w:r>
      <w:r w:rsidR="00F77686">
        <w:t>e</w:t>
      </w:r>
      <w:r w:rsidR="00F77686" w:rsidRPr="00F77686">
        <w:t xml:space="preserve"> every year,</w:t>
      </w:r>
      <w:r w:rsidR="00F77686">
        <w:rPr>
          <w:b/>
        </w:rPr>
        <w:t xml:space="preserve"> </w:t>
      </w:r>
      <w:r w:rsidR="00F77686" w:rsidRPr="00440256">
        <w:t>due to the growing need of aging Baby Boomers</w:t>
      </w:r>
      <w:r w:rsidR="00440256" w:rsidRPr="00440256">
        <w:t>, as well as the dramatic increase in the number of veterans who have lost limbs in military operations overseas.</w:t>
      </w:r>
      <w:r w:rsidR="00F77686" w:rsidRPr="00440256">
        <w:t xml:space="preserve">  </w:t>
      </w:r>
    </w:p>
    <w:p w:rsidR="00F77686" w:rsidRDefault="00F77686" w:rsidP="00EC0BBC">
      <w:pPr>
        <w:pStyle w:val="NoSpacing"/>
      </w:pPr>
    </w:p>
    <w:p w:rsidR="00F77686" w:rsidRDefault="00F77686" w:rsidP="005D0F46">
      <w:pPr>
        <w:pStyle w:val="NoSpacing"/>
      </w:pPr>
      <w:r>
        <w:t>Wheelchair users face access barriers on a daily basis. I</w:t>
      </w:r>
      <w:r w:rsidR="00F16603" w:rsidRPr="00C275CF">
        <w:t>ndeed,</w:t>
      </w:r>
      <w:r w:rsidR="00265BC3" w:rsidRPr="00C275CF">
        <w:t xml:space="preserve"> </w:t>
      </w:r>
      <w:r w:rsidR="00473432" w:rsidRPr="00C275CF">
        <w:t>simply being comfortably seated at the family dining room table can be a challenge</w:t>
      </w:r>
      <w:r w:rsidR="00964700" w:rsidRPr="00C275CF">
        <w:t xml:space="preserve"> for anyone unable to easily transfer to a standard dining room chair</w:t>
      </w:r>
      <w:r w:rsidR="00473432" w:rsidRPr="00C275CF">
        <w:t>.</w:t>
      </w:r>
      <w:r w:rsidR="00265BC3" w:rsidRPr="00C275CF">
        <w:t xml:space="preserve"> </w:t>
      </w:r>
    </w:p>
    <w:p w:rsidR="00F77686" w:rsidRDefault="00F77686" w:rsidP="005D0F46">
      <w:pPr>
        <w:pStyle w:val="NoSpacing"/>
      </w:pPr>
    </w:p>
    <w:p w:rsidR="00915808" w:rsidRDefault="00F77686" w:rsidP="005D0F46">
      <w:pPr>
        <w:pStyle w:val="NoSpacing"/>
      </w:pPr>
      <w:r>
        <w:t xml:space="preserve">Since </w:t>
      </w:r>
      <w:r w:rsidR="00964700" w:rsidRPr="00C275CF">
        <w:t>dining tables are</w:t>
      </w:r>
      <w:r>
        <w:t xml:space="preserve"> typically</w:t>
      </w:r>
      <w:r w:rsidR="00C275CF">
        <w:t xml:space="preserve"> </w:t>
      </w:r>
      <w:r w:rsidR="00964700" w:rsidRPr="00C275CF">
        <w:t xml:space="preserve">too </w:t>
      </w:r>
      <w:r w:rsidR="00C275CF">
        <w:t>low t</w:t>
      </w:r>
      <w:r w:rsidR="00964700" w:rsidRPr="00C275CF">
        <w:t xml:space="preserve">o allow the arm rests of a wheelchair to easily slide </w:t>
      </w:r>
      <w:r w:rsidR="00C275CF">
        <w:t xml:space="preserve">beneath </w:t>
      </w:r>
      <w:r w:rsidR="00964700" w:rsidRPr="00C275CF">
        <w:t>the edge of the table</w:t>
      </w:r>
      <w:r>
        <w:t xml:space="preserve">, </w:t>
      </w:r>
      <w:r w:rsidR="00964700" w:rsidRPr="00C275CF">
        <w:t>a person confined to a wheelchair is unable to sit close enough to the table to maintain the proper balance and support</w:t>
      </w:r>
      <w:r w:rsidR="005D0F46">
        <w:t xml:space="preserve"> necessary</w:t>
      </w:r>
      <w:r w:rsidR="00964700" w:rsidRPr="00C275CF">
        <w:t xml:space="preserve"> to eat properly</w:t>
      </w:r>
      <w:r w:rsidR="005D0F46">
        <w:t xml:space="preserve"> without removing the arms of the chair</w:t>
      </w:r>
      <w:r w:rsidR="00964700" w:rsidRPr="00C275CF">
        <w:t>.</w:t>
      </w:r>
    </w:p>
    <w:p w:rsidR="00915808" w:rsidRDefault="00915808" w:rsidP="005D0F46">
      <w:pPr>
        <w:pStyle w:val="NoSpacing"/>
      </w:pPr>
    </w:p>
    <w:p w:rsidR="00D675E7" w:rsidRDefault="00964700" w:rsidP="00915808">
      <w:pPr>
        <w:pStyle w:val="NoSpacing"/>
      </w:pPr>
      <w:r w:rsidRPr="00C275CF">
        <w:t xml:space="preserve">Additionally, </w:t>
      </w:r>
      <w:r w:rsidR="00915808">
        <w:t xml:space="preserve">the </w:t>
      </w:r>
      <w:r w:rsidR="005D0F46">
        <w:t>space</w:t>
      </w:r>
      <w:r w:rsidRPr="00C275CF">
        <w:t xml:space="preserve"> beneath </w:t>
      </w:r>
      <w:r w:rsidR="00915808">
        <w:t xml:space="preserve">a standard dining </w:t>
      </w:r>
      <w:r w:rsidRPr="00C275CF">
        <w:t>table</w:t>
      </w:r>
      <w:r w:rsidR="00915808">
        <w:t xml:space="preserve">, </w:t>
      </w:r>
      <w:r w:rsidRPr="00C275CF">
        <w:t xml:space="preserve">critical for anyone who cannot easily bend their </w:t>
      </w:r>
      <w:r w:rsidR="00F77686">
        <w:t xml:space="preserve">legs—prosthetic </w:t>
      </w:r>
      <w:r w:rsidRPr="00C275CF">
        <w:t xml:space="preserve">or </w:t>
      </w:r>
      <w:r w:rsidR="00F77686">
        <w:t xml:space="preserve">otherwise—is </w:t>
      </w:r>
      <w:r w:rsidRPr="00C275CF">
        <w:t>often blocked by table legs or trestles</w:t>
      </w:r>
      <w:r w:rsidR="005D0F46">
        <w:t xml:space="preserve">. The height of </w:t>
      </w:r>
      <w:r w:rsidR="00915808">
        <w:t>standard</w:t>
      </w:r>
      <w:r w:rsidR="005D0F46">
        <w:t xml:space="preserve"> adult wheelchair</w:t>
      </w:r>
      <w:r w:rsidR="00915808">
        <w:t>s</w:t>
      </w:r>
      <w:r w:rsidR="005D0F46">
        <w:t xml:space="preserve"> also means that most will people will not be able to fit their knees and thighs comfortably beneath the table. </w:t>
      </w:r>
    </w:p>
    <w:p w:rsidR="00D675E7" w:rsidRDefault="00D675E7" w:rsidP="00915808">
      <w:pPr>
        <w:pStyle w:val="NoSpacing"/>
      </w:pPr>
    </w:p>
    <w:p w:rsidR="00915808" w:rsidRDefault="00D675E7" w:rsidP="00915808">
      <w:pPr>
        <w:pStyle w:val="NoSpacing"/>
      </w:pPr>
      <w:r>
        <w:t>The result is that a</w:t>
      </w:r>
      <w:r w:rsidR="005D0F46">
        <w:t xml:space="preserve">t many </w:t>
      </w:r>
      <w:r>
        <w:t xml:space="preserve">family </w:t>
      </w:r>
      <w:r w:rsidR="005D0F46">
        <w:t xml:space="preserve">gatherings, a person confined to the wheelchair </w:t>
      </w:r>
      <w:r w:rsidR="00915808">
        <w:t xml:space="preserve">must </w:t>
      </w:r>
      <w:r w:rsidR="005D0F46">
        <w:t>sit apart from the group, often using the kind of adjustable-height table</w:t>
      </w:r>
      <w:r w:rsidR="00915808">
        <w:t>s</w:t>
      </w:r>
      <w:r w:rsidR="005D0F46">
        <w:t xml:space="preserve"> typically found in hospital rooms.</w:t>
      </w:r>
    </w:p>
    <w:p w:rsidR="00915808" w:rsidRDefault="00915808" w:rsidP="00915808">
      <w:pPr>
        <w:pStyle w:val="NoSpacing"/>
      </w:pPr>
    </w:p>
    <w:p w:rsidR="00C275CF" w:rsidRDefault="00915808" w:rsidP="00915808">
      <w:pPr>
        <w:pStyle w:val="NoSpacing"/>
        <w:rPr>
          <w:rFonts w:eastAsia="Times New Roman" w:cs="Times New Roman"/>
        </w:rPr>
      </w:pPr>
      <w:r>
        <w:t>For this reason, B</w:t>
      </w:r>
      <w:r w:rsidR="00C275CF" w:rsidRPr="00C275CF">
        <w:t xml:space="preserve">orkholder Furniture, a </w:t>
      </w:r>
      <w:r w:rsidR="00C275CF" w:rsidRPr="00C275CF">
        <w:rPr>
          <w:rFonts w:eastAsia="Times New Roman" w:cs="Times New Roman"/>
        </w:rPr>
        <w:t xml:space="preserve">producer of heirloom quality, solid wood furniture handcrafted in America by Amish artisans, </w:t>
      </w:r>
      <w:r w:rsidR="00C275CF">
        <w:rPr>
          <w:rFonts w:eastAsia="Times New Roman" w:cs="Times New Roman"/>
        </w:rPr>
        <w:t xml:space="preserve">has created the innovative Samantha </w:t>
      </w:r>
      <w:r w:rsidR="00D675E7">
        <w:rPr>
          <w:rFonts w:eastAsia="Times New Roman" w:cs="Times New Roman"/>
        </w:rPr>
        <w:t>T</w:t>
      </w:r>
      <w:r w:rsidR="00C275CF">
        <w:rPr>
          <w:rFonts w:eastAsia="Times New Roman" w:cs="Times New Roman"/>
        </w:rPr>
        <w:t>able</w:t>
      </w:r>
      <w:r>
        <w:rPr>
          <w:rFonts w:eastAsia="Times New Roman" w:cs="Times New Roman"/>
        </w:rPr>
        <w:t>, designed to easily accommodate anyone seated in a wheelchair</w:t>
      </w:r>
      <w:r w:rsidR="00C275CF">
        <w:rPr>
          <w:rFonts w:eastAsia="Times New Roman" w:cs="Times New Roman"/>
        </w:rPr>
        <w:t xml:space="preserve">. </w:t>
      </w:r>
      <w:r w:rsidR="00C275CF" w:rsidRPr="00C275CF">
        <w:rPr>
          <w:rFonts w:eastAsia="Times New Roman" w:cs="Times New Roman"/>
        </w:rPr>
        <w:t xml:space="preserve"> </w:t>
      </w:r>
    </w:p>
    <w:p w:rsidR="00AA14DC" w:rsidRDefault="00AA14DC" w:rsidP="00915808">
      <w:pPr>
        <w:pStyle w:val="NoSpacing"/>
        <w:rPr>
          <w:rFonts w:eastAsia="Times New Roman" w:cs="Times New Roman"/>
        </w:rPr>
      </w:pPr>
    </w:p>
    <w:p w:rsidR="00EC0BBC" w:rsidRPr="00265BC3" w:rsidRDefault="00EC0BBC" w:rsidP="00EC0BBC">
      <w:pPr>
        <w:pStyle w:val="NoSpacing"/>
      </w:pPr>
      <w:r w:rsidRPr="00265BC3">
        <w:t xml:space="preserve">At first glance, Samantha is simply a good-looking and well-crafted gathering table. Her true beauty, however, lies in her smartly-hidden function, designed to accommodate a person confined to a </w:t>
      </w:r>
      <w:r w:rsidRPr="00265BC3">
        <w:lastRenderedPageBreak/>
        <w:t xml:space="preserve">wheelchair. Simply remove a dining chair, and the entire table top can be easily slid backward to allow the approach of a wheelchair, while the table’s legs and everything on the table, remains safely in place. </w:t>
      </w:r>
    </w:p>
    <w:p w:rsidR="00EC0BBC" w:rsidRPr="00265BC3" w:rsidRDefault="00EC0BBC" w:rsidP="00EC0BBC">
      <w:pPr>
        <w:pStyle w:val="NoSpacing"/>
      </w:pPr>
    </w:p>
    <w:p w:rsidR="00915808" w:rsidRDefault="00EC0BBC" w:rsidP="00EC0BBC">
      <w:pPr>
        <w:pStyle w:val="NoSpacing"/>
      </w:pPr>
      <w:r w:rsidRPr="00265BC3">
        <w:t xml:space="preserve">Once the wheelchair is positioned and locked down, the tabletop slides forward to meet the chair’s occupant, allowing the person in the chair to comfortably join in mealtimes and celebrations with plenty of unencumbered leg-room. </w:t>
      </w:r>
    </w:p>
    <w:p w:rsidR="00AA14DC" w:rsidRDefault="00AA14DC" w:rsidP="00EC0BBC">
      <w:pPr>
        <w:pStyle w:val="NoSpacing"/>
      </w:pPr>
    </w:p>
    <w:p w:rsidR="00915808" w:rsidRDefault="00EC0BBC" w:rsidP="00EC0BBC">
      <w:pPr>
        <w:pStyle w:val="NoSpacing"/>
      </w:pPr>
      <w:r w:rsidRPr="00265BC3">
        <w:t>Th</w:t>
      </w:r>
      <w:r w:rsidR="00D675E7">
        <w:t>is</w:t>
      </w:r>
      <w:r w:rsidRPr="00265BC3">
        <w:t xml:space="preserve"> ground-breaking, thoughtful, universal design is an ideal dining choice for anyone interested in aging in place, as well as all those with physical challenges. Samantha can</w:t>
      </w:r>
      <w:r w:rsidR="00915808">
        <w:t xml:space="preserve"> also be</w:t>
      </w:r>
      <w:r w:rsidRPr="00265BC3">
        <w:t xml:space="preserve"> easily expanded to seat as many as 18 guests.</w:t>
      </w:r>
      <w:r w:rsidR="00915808">
        <w:t xml:space="preserve"> </w:t>
      </w:r>
    </w:p>
    <w:p w:rsidR="00AA14DC" w:rsidRDefault="00AA14DC" w:rsidP="00915808">
      <w:pPr>
        <w:pStyle w:val="NoSpacing"/>
        <w:jc w:val="center"/>
      </w:pPr>
    </w:p>
    <w:p w:rsidR="00AA14DC" w:rsidRDefault="00AA14DC" w:rsidP="00AA14DC">
      <w:pPr>
        <w:pStyle w:val="NoSpacing"/>
      </w:pPr>
      <w:r>
        <w:t xml:space="preserve">For information about where to purchase the Samantha dining table and chairs, please visit </w:t>
      </w:r>
      <w:hyperlink r:id="rId8" w:history="1">
        <w:r w:rsidRPr="006C54A7">
          <w:rPr>
            <w:rStyle w:val="Hyperlink"/>
          </w:rPr>
          <w:t>www.borkholderfurniture.com</w:t>
        </w:r>
      </w:hyperlink>
      <w:r>
        <w:t xml:space="preserve">. </w:t>
      </w:r>
    </w:p>
    <w:p w:rsidR="00915808" w:rsidRDefault="00915808" w:rsidP="00915808">
      <w:pPr>
        <w:pStyle w:val="NoSpacing"/>
        <w:jc w:val="center"/>
      </w:pPr>
      <w:r>
        <w:t># # #</w:t>
      </w:r>
    </w:p>
    <w:p w:rsidR="00915808" w:rsidRDefault="00915808" w:rsidP="00EC0BBC">
      <w:pPr>
        <w:pStyle w:val="NoSpacing"/>
      </w:pPr>
    </w:p>
    <w:p w:rsidR="00915808" w:rsidRDefault="00915808" w:rsidP="00915808">
      <w:pPr>
        <w:pStyle w:val="NoSpacing"/>
        <w:rPr>
          <w:b/>
        </w:rPr>
      </w:pPr>
      <w:r w:rsidRPr="0005269B">
        <w:rPr>
          <w:b/>
        </w:rPr>
        <w:t>ABOUT BORKHOLDER FURNITURE</w:t>
      </w:r>
    </w:p>
    <w:p w:rsidR="00915808" w:rsidRPr="00915808" w:rsidRDefault="00AA14DC" w:rsidP="00915808">
      <w:pPr>
        <w:spacing w:before="100" w:beforeAutospacing="1" w:after="100" w:afterAutospacing="1" w:line="240" w:lineRule="auto"/>
      </w:pPr>
      <w:r>
        <w:rPr>
          <w:rFonts w:cs="Helvetica"/>
        </w:rPr>
        <w:t>Bo</w:t>
      </w:r>
      <w:r w:rsidR="00915808" w:rsidRPr="00915808">
        <w:rPr>
          <w:rFonts w:cs="Helvetica"/>
        </w:rPr>
        <w:t xml:space="preserve">rkholder Furniture </w:t>
      </w:r>
      <w:r>
        <w:rPr>
          <w:rFonts w:cs="Helvetica"/>
        </w:rPr>
        <w:t xml:space="preserve">has been </w:t>
      </w:r>
      <w:r w:rsidR="00915808" w:rsidRPr="00915808">
        <w:rPr>
          <w:rFonts w:cs="Helvetica"/>
        </w:rPr>
        <w:t xml:space="preserve">producing solid wood furniture built by skilled craftspeople using </w:t>
      </w:r>
      <w:r w:rsidR="00915808" w:rsidRPr="00915808">
        <w:rPr>
          <w:rFonts w:eastAsia="Times New Roman" w:cs="Times New Roman"/>
        </w:rPr>
        <w:t>time-honored techniques passed down through generations</w:t>
      </w:r>
      <w:r>
        <w:rPr>
          <w:rFonts w:eastAsia="Times New Roman" w:cs="Times New Roman"/>
        </w:rPr>
        <w:t xml:space="preserve"> for more than three decades</w:t>
      </w:r>
      <w:r w:rsidR="00915808" w:rsidRPr="00915808">
        <w:rPr>
          <w:rFonts w:eastAsia="Times New Roman" w:cs="Times New Roman"/>
        </w:rPr>
        <w:t xml:space="preserve">. Here, the ideals of the Arts and Crafts movement are being reinterpreted into fresh, clean-lined silhouettes, by high-caliber furniture designers adept at creating stylish furnishings that stand the test of time. As specialists in bedroom, dining room and occasional furniture sold via better-end retailers across the country, every piece is built to exacting specifications in family-owned and operated workshops located throughout the heartland. </w:t>
      </w:r>
      <w:r w:rsidR="00915808" w:rsidRPr="00915808">
        <w:rPr>
          <w:rFonts w:cs="Helvetica"/>
        </w:rPr>
        <w:t xml:space="preserve">The company maintains to-the-trade showrooms in Las Vegas and High Point, NC. </w:t>
      </w:r>
    </w:p>
    <w:p w:rsidR="00915808" w:rsidRPr="00915808" w:rsidRDefault="00915808" w:rsidP="00915808">
      <w:pPr>
        <w:pStyle w:val="NoSpacing"/>
      </w:pPr>
    </w:p>
    <w:p w:rsidR="00915808" w:rsidRPr="00915808" w:rsidRDefault="00915808" w:rsidP="00915808">
      <w:pPr>
        <w:pStyle w:val="NoSpacing"/>
      </w:pPr>
    </w:p>
    <w:sectPr w:rsidR="00915808" w:rsidRPr="009158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DF" w:rsidRDefault="000F7ADF" w:rsidP="00AA14DC">
      <w:pPr>
        <w:spacing w:after="0" w:line="240" w:lineRule="auto"/>
      </w:pPr>
      <w:r>
        <w:separator/>
      </w:r>
    </w:p>
  </w:endnote>
  <w:endnote w:type="continuationSeparator" w:id="0">
    <w:p w:rsidR="000F7ADF" w:rsidRDefault="000F7ADF" w:rsidP="00AA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68594"/>
      <w:docPartObj>
        <w:docPartGallery w:val="Page Numbers (Bottom of Page)"/>
        <w:docPartUnique/>
      </w:docPartObj>
    </w:sdtPr>
    <w:sdtEndPr>
      <w:rPr>
        <w:noProof/>
      </w:rPr>
    </w:sdtEndPr>
    <w:sdtContent>
      <w:p w:rsidR="00AA14DC" w:rsidRDefault="00AA14DC">
        <w:pPr>
          <w:pStyle w:val="Footer"/>
          <w:jc w:val="right"/>
        </w:pPr>
        <w:r>
          <w:fldChar w:fldCharType="begin"/>
        </w:r>
        <w:r>
          <w:instrText xml:space="preserve"> PAGE   \* MERGEFORMAT </w:instrText>
        </w:r>
        <w:r>
          <w:fldChar w:fldCharType="separate"/>
        </w:r>
        <w:r w:rsidR="00440256">
          <w:rPr>
            <w:noProof/>
          </w:rPr>
          <w:t>1</w:t>
        </w:r>
        <w:r>
          <w:rPr>
            <w:noProof/>
          </w:rPr>
          <w:fldChar w:fldCharType="end"/>
        </w:r>
      </w:p>
    </w:sdtContent>
  </w:sdt>
  <w:p w:rsidR="00AA14DC" w:rsidRDefault="00AA1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DF" w:rsidRDefault="000F7ADF" w:rsidP="00AA14DC">
      <w:pPr>
        <w:spacing w:after="0" w:line="240" w:lineRule="auto"/>
      </w:pPr>
      <w:r>
        <w:separator/>
      </w:r>
    </w:p>
  </w:footnote>
  <w:footnote w:type="continuationSeparator" w:id="0">
    <w:p w:rsidR="000F7ADF" w:rsidRDefault="000F7ADF" w:rsidP="00AA1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BC"/>
    <w:rsid w:val="000F7ADF"/>
    <w:rsid w:val="00265BC3"/>
    <w:rsid w:val="002A75B1"/>
    <w:rsid w:val="00440256"/>
    <w:rsid w:val="00473432"/>
    <w:rsid w:val="005D0F46"/>
    <w:rsid w:val="00915808"/>
    <w:rsid w:val="00964700"/>
    <w:rsid w:val="00AA14DC"/>
    <w:rsid w:val="00AB21B3"/>
    <w:rsid w:val="00B071B5"/>
    <w:rsid w:val="00BF053B"/>
    <w:rsid w:val="00C275CF"/>
    <w:rsid w:val="00D675E7"/>
    <w:rsid w:val="00EC0BBC"/>
    <w:rsid w:val="00F16603"/>
    <w:rsid w:val="00F7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BBC"/>
    <w:pPr>
      <w:spacing w:after="0" w:line="240" w:lineRule="auto"/>
    </w:pPr>
  </w:style>
  <w:style w:type="paragraph" w:styleId="BalloonText">
    <w:name w:val="Balloon Text"/>
    <w:basedOn w:val="Normal"/>
    <w:link w:val="BalloonTextChar"/>
    <w:uiPriority w:val="99"/>
    <w:semiHidden/>
    <w:unhideWhenUsed/>
    <w:rsid w:val="0026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C3"/>
    <w:rPr>
      <w:rFonts w:ascii="Tahoma" w:hAnsi="Tahoma" w:cs="Tahoma"/>
      <w:sz w:val="16"/>
      <w:szCs w:val="16"/>
    </w:rPr>
  </w:style>
  <w:style w:type="paragraph" w:styleId="Header">
    <w:name w:val="header"/>
    <w:basedOn w:val="Normal"/>
    <w:link w:val="HeaderChar"/>
    <w:uiPriority w:val="99"/>
    <w:unhideWhenUsed/>
    <w:rsid w:val="00AA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4DC"/>
  </w:style>
  <w:style w:type="paragraph" w:styleId="Footer">
    <w:name w:val="footer"/>
    <w:basedOn w:val="Normal"/>
    <w:link w:val="FooterChar"/>
    <w:uiPriority w:val="99"/>
    <w:unhideWhenUsed/>
    <w:rsid w:val="00AA1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DC"/>
  </w:style>
  <w:style w:type="character" w:styleId="Hyperlink">
    <w:name w:val="Hyperlink"/>
    <w:basedOn w:val="DefaultParagraphFont"/>
    <w:uiPriority w:val="99"/>
    <w:unhideWhenUsed/>
    <w:rsid w:val="00AA1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BBC"/>
    <w:pPr>
      <w:spacing w:after="0" w:line="240" w:lineRule="auto"/>
    </w:pPr>
  </w:style>
  <w:style w:type="paragraph" w:styleId="BalloonText">
    <w:name w:val="Balloon Text"/>
    <w:basedOn w:val="Normal"/>
    <w:link w:val="BalloonTextChar"/>
    <w:uiPriority w:val="99"/>
    <w:semiHidden/>
    <w:unhideWhenUsed/>
    <w:rsid w:val="0026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C3"/>
    <w:rPr>
      <w:rFonts w:ascii="Tahoma" w:hAnsi="Tahoma" w:cs="Tahoma"/>
      <w:sz w:val="16"/>
      <w:szCs w:val="16"/>
    </w:rPr>
  </w:style>
  <w:style w:type="paragraph" w:styleId="Header">
    <w:name w:val="header"/>
    <w:basedOn w:val="Normal"/>
    <w:link w:val="HeaderChar"/>
    <w:uiPriority w:val="99"/>
    <w:unhideWhenUsed/>
    <w:rsid w:val="00AA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4DC"/>
  </w:style>
  <w:style w:type="paragraph" w:styleId="Footer">
    <w:name w:val="footer"/>
    <w:basedOn w:val="Normal"/>
    <w:link w:val="FooterChar"/>
    <w:uiPriority w:val="99"/>
    <w:unhideWhenUsed/>
    <w:rsid w:val="00AA1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DC"/>
  </w:style>
  <w:style w:type="character" w:styleId="Hyperlink">
    <w:name w:val="Hyperlink"/>
    <w:basedOn w:val="DefaultParagraphFont"/>
    <w:uiPriority w:val="99"/>
    <w:unhideWhenUsed/>
    <w:rsid w:val="00AA1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67">
      <w:bodyDiv w:val="1"/>
      <w:marLeft w:val="0"/>
      <w:marRight w:val="0"/>
      <w:marTop w:val="0"/>
      <w:marBottom w:val="0"/>
      <w:divBdr>
        <w:top w:val="none" w:sz="0" w:space="0" w:color="auto"/>
        <w:left w:val="none" w:sz="0" w:space="0" w:color="auto"/>
        <w:bottom w:val="none" w:sz="0" w:space="0" w:color="auto"/>
        <w:right w:val="none" w:sz="0" w:space="0" w:color="auto"/>
      </w:divBdr>
      <w:divsChild>
        <w:div w:id="1185091636">
          <w:marLeft w:val="0"/>
          <w:marRight w:val="0"/>
          <w:marTop w:val="0"/>
          <w:marBottom w:val="0"/>
          <w:divBdr>
            <w:top w:val="none" w:sz="0" w:space="0" w:color="auto"/>
            <w:left w:val="none" w:sz="0" w:space="0" w:color="auto"/>
            <w:bottom w:val="none" w:sz="0" w:space="0" w:color="auto"/>
            <w:right w:val="none" w:sz="0" w:space="0" w:color="auto"/>
          </w:divBdr>
        </w:div>
        <w:div w:id="737169674">
          <w:marLeft w:val="0"/>
          <w:marRight w:val="0"/>
          <w:marTop w:val="0"/>
          <w:marBottom w:val="0"/>
          <w:divBdr>
            <w:top w:val="none" w:sz="0" w:space="0" w:color="auto"/>
            <w:left w:val="none" w:sz="0" w:space="0" w:color="auto"/>
            <w:bottom w:val="none" w:sz="0" w:space="0" w:color="auto"/>
            <w:right w:val="none" w:sz="0" w:space="0" w:color="auto"/>
          </w:divBdr>
        </w:div>
        <w:div w:id="100686767">
          <w:marLeft w:val="0"/>
          <w:marRight w:val="0"/>
          <w:marTop w:val="0"/>
          <w:marBottom w:val="0"/>
          <w:divBdr>
            <w:top w:val="none" w:sz="0" w:space="0" w:color="auto"/>
            <w:left w:val="none" w:sz="0" w:space="0" w:color="auto"/>
            <w:bottom w:val="none" w:sz="0" w:space="0" w:color="auto"/>
            <w:right w:val="none" w:sz="0" w:space="0" w:color="auto"/>
          </w:divBdr>
        </w:div>
        <w:div w:id="1625387184">
          <w:marLeft w:val="0"/>
          <w:marRight w:val="0"/>
          <w:marTop w:val="0"/>
          <w:marBottom w:val="0"/>
          <w:divBdr>
            <w:top w:val="none" w:sz="0" w:space="0" w:color="auto"/>
            <w:left w:val="none" w:sz="0" w:space="0" w:color="auto"/>
            <w:bottom w:val="none" w:sz="0" w:space="0" w:color="auto"/>
            <w:right w:val="none" w:sz="0" w:space="0" w:color="auto"/>
          </w:divBdr>
        </w:div>
        <w:div w:id="851647306">
          <w:marLeft w:val="0"/>
          <w:marRight w:val="0"/>
          <w:marTop w:val="0"/>
          <w:marBottom w:val="0"/>
          <w:divBdr>
            <w:top w:val="none" w:sz="0" w:space="0" w:color="auto"/>
            <w:left w:val="none" w:sz="0" w:space="0" w:color="auto"/>
            <w:bottom w:val="none" w:sz="0" w:space="0" w:color="auto"/>
            <w:right w:val="none" w:sz="0" w:space="0" w:color="auto"/>
          </w:divBdr>
        </w:div>
        <w:div w:id="1718968344">
          <w:marLeft w:val="0"/>
          <w:marRight w:val="0"/>
          <w:marTop w:val="0"/>
          <w:marBottom w:val="0"/>
          <w:divBdr>
            <w:top w:val="none" w:sz="0" w:space="0" w:color="auto"/>
            <w:left w:val="none" w:sz="0" w:space="0" w:color="auto"/>
            <w:bottom w:val="none" w:sz="0" w:space="0" w:color="auto"/>
            <w:right w:val="none" w:sz="0" w:space="0" w:color="auto"/>
          </w:divBdr>
        </w:div>
        <w:div w:id="454104066">
          <w:marLeft w:val="0"/>
          <w:marRight w:val="0"/>
          <w:marTop w:val="0"/>
          <w:marBottom w:val="0"/>
          <w:divBdr>
            <w:top w:val="none" w:sz="0" w:space="0" w:color="auto"/>
            <w:left w:val="none" w:sz="0" w:space="0" w:color="auto"/>
            <w:bottom w:val="none" w:sz="0" w:space="0" w:color="auto"/>
            <w:right w:val="none" w:sz="0" w:space="0" w:color="auto"/>
          </w:divBdr>
        </w:div>
        <w:div w:id="566305749">
          <w:marLeft w:val="0"/>
          <w:marRight w:val="0"/>
          <w:marTop w:val="0"/>
          <w:marBottom w:val="0"/>
          <w:divBdr>
            <w:top w:val="none" w:sz="0" w:space="0" w:color="auto"/>
            <w:left w:val="none" w:sz="0" w:space="0" w:color="auto"/>
            <w:bottom w:val="none" w:sz="0" w:space="0" w:color="auto"/>
            <w:right w:val="none" w:sz="0" w:space="0" w:color="auto"/>
          </w:divBdr>
        </w:div>
        <w:div w:id="687676381">
          <w:marLeft w:val="0"/>
          <w:marRight w:val="0"/>
          <w:marTop w:val="0"/>
          <w:marBottom w:val="0"/>
          <w:divBdr>
            <w:top w:val="none" w:sz="0" w:space="0" w:color="auto"/>
            <w:left w:val="none" w:sz="0" w:space="0" w:color="auto"/>
            <w:bottom w:val="none" w:sz="0" w:space="0" w:color="auto"/>
            <w:right w:val="none" w:sz="0" w:space="0" w:color="auto"/>
          </w:divBdr>
        </w:div>
        <w:div w:id="269093649">
          <w:marLeft w:val="0"/>
          <w:marRight w:val="0"/>
          <w:marTop w:val="0"/>
          <w:marBottom w:val="0"/>
          <w:divBdr>
            <w:top w:val="none" w:sz="0" w:space="0" w:color="auto"/>
            <w:left w:val="none" w:sz="0" w:space="0" w:color="auto"/>
            <w:bottom w:val="none" w:sz="0" w:space="0" w:color="auto"/>
            <w:right w:val="none" w:sz="0" w:space="0" w:color="auto"/>
          </w:divBdr>
        </w:div>
        <w:div w:id="234777619">
          <w:marLeft w:val="0"/>
          <w:marRight w:val="0"/>
          <w:marTop w:val="0"/>
          <w:marBottom w:val="0"/>
          <w:divBdr>
            <w:top w:val="none" w:sz="0" w:space="0" w:color="auto"/>
            <w:left w:val="none" w:sz="0" w:space="0" w:color="auto"/>
            <w:bottom w:val="none" w:sz="0" w:space="0" w:color="auto"/>
            <w:right w:val="none" w:sz="0" w:space="0" w:color="auto"/>
          </w:divBdr>
        </w:div>
        <w:div w:id="781385917">
          <w:marLeft w:val="0"/>
          <w:marRight w:val="0"/>
          <w:marTop w:val="0"/>
          <w:marBottom w:val="0"/>
          <w:divBdr>
            <w:top w:val="none" w:sz="0" w:space="0" w:color="auto"/>
            <w:left w:val="none" w:sz="0" w:space="0" w:color="auto"/>
            <w:bottom w:val="none" w:sz="0" w:space="0" w:color="auto"/>
            <w:right w:val="none" w:sz="0" w:space="0" w:color="auto"/>
          </w:divBdr>
        </w:div>
        <w:div w:id="1487816604">
          <w:marLeft w:val="0"/>
          <w:marRight w:val="0"/>
          <w:marTop w:val="0"/>
          <w:marBottom w:val="0"/>
          <w:divBdr>
            <w:top w:val="none" w:sz="0" w:space="0" w:color="auto"/>
            <w:left w:val="none" w:sz="0" w:space="0" w:color="auto"/>
            <w:bottom w:val="none" w:sz="0" w:space="0" w:color="auto"/>
            <w:right w:val="none" w:sz="0" w:space="0" w:color="auto"/>
          </w:divBdr>
        </w:div>
        <w:div w:id="1184129205">
          <w:marLeft w:val="0"/>
          <w:marRight w:val="0"/>
          <w:marTop w:val="0"/>
          <w:marBottom w:val="0"/>
          <w:divBdr>
            <w:top w:val="none" w:sz="0" w:space="0" w:color="auto"/>
            <w:left w:val="none" w:sz="0" w:space="0" w:color="auto"/>
            <w:bottom w:val="none" w:sz="0" w:space="0" w:color="auto"/>
            <w:right w:val="none" w:sz="0" w:space="0" w:color="auto"/>
          </w:divBdr>
        </w:div>
        <w:div w:id="668484674">
          <w:marLeft w:val="0"/>
          <w:marRight w:val="0"/>
          <w:marTop w:val="0"/>
          <w:marBottom w:val="0"/>
          <w:divBdr>
            <w:top w:val="none" w:sz="0" w:space="0" w:color="auto"/>
            <w:left w:val="none" w:sz="0" w:space="0" w:color="auto"/>
            <w:bottom w:val="none" w:sz="0" w:space="0" w:color="auto"/>
            <w:right w:val="none" w:sz="0" w:space="0" w:color="auto"/>
          </w:divBdr>
        </w:div>
        <w:div w:id="1057172011">
          <w:marLeft w:val="0"/>
          <w:marRight w:val="0"/>
          <w:marTop w:val="0"/>
          <w:marBottom w:val="0"/>
          <w:divBdr>
            <w:top w:val="none" w:sz="0" w:space="0" w:color="auto"/>
            <w:left w:val="none" w:sz="0" w:space="0" w:color="auto"/>
            <w:bottom w:val="none" w:sz="0" w:space="0" w:color="auto"/>
            <w:right w:val="none" w:sz="0" w:space="0" w:color="auto"/>
          </w:divBdr>
        </w:div>
        <w:div w:id="1283533267">
          <w:marLeft w:val="0"/>
          <w:marRight w:val="0"/>
          <w:marTop w:val="0"/>
          <w:marBottom w:val="0"/>
          <w:divBdr>
            <w:top w:val="none" w:sz="0" w:space="0" w:color="auto"/>
            <w:left w:val="none" w:sz="0" w:space="0" w:color="auto"/>
            <w:bottom w:val="none" w:sz="0" w:space="0" w:color="auto"/>
            <w:right w:val="none" w:sz="0" w:space="0" w:color="auto"/>
          </w:divBdr>
        </w:div>
        <w:div w:id="640309499">
          <w:marLeft w:val="0"/>
          <w:marRight w:val="0"/>
          <w:marTop w:val="0"/>
          <w:marBottom w:val="0"/>
          <w:divBdr>
            <w:top w:val="none" w:sz="0" w:space="0" w:color="auto"/>
            <w:left w:val="none" w:sz="0" w:space="0" w:color="auto"/>
            <w:bottom w:val="none" w:sz="0" w:space="0" w:color="auto"/>
            <w:right w:val="none" w:sz="0" w:space="0" w:color="auto"/>
          </w:divBdr>
        </w:div>
        <w:div w:id="849030864">
          <w:marLeft w:val="0"/>
          <w:marRight w:val="0"/>
          <w:marTop w:val="0"/>
          <w:marBottom w:val="0"/>
          <w:divBdr>
            <w:top w:val="none" w:sz="0" w:space="0" w:color="auto"/>
            <w:left w:val="none" w:sz="0" w:space="0" w:color="auto"/>
            <w:bottom w:val="none" w:sz="0" w:space="0" w:color="auto"/>
            <w:right w:val="none" w:sz="0" w:space="0" w:color="auto"/>
          </w:divBdr>
        </w:div>
        <w:div w:id="135419258">
          <w:marLeft w:val="0"/>
          <w:marRight w:val="0"/>
          <w:marTop w:val="0"/>
          <w:marBottom w:val="0"/>
          <w:divBdr>
            <w:top w:val="none" w:sz="0" w:space="0" w:color="auto"/>
            <w:left w:val="none" w:sz="0" w:space="0" w:color="auto"/>
            <w:bottom w:val="none" w:sz="0" w:space="0" w:color="auto"/>
            <w:right w:val="none" w:sz="0" w:space="0" w:color="auto"/>
          </w:divBdr>
        </w:div>
        <w:div w:id="1201090285">
          <w:marLeft w:val="0"/>
          <w:marRight w:val="0"/>
          <w:marTop w:val="0"/>
          <w:marBottom w:val="0"/>
          <w:divBdr>
            <w:top w:val="none" w:sz="0" w:space="0" w:color="auto"/>
            <w:left w:val="none" w:sz="0" w:space="0" w:color="auto"/>
            <w:bottom w:val="none" w:sz="0" w:space="0" w:color="auto"/>
            <w:right w:val="none" w:sz="0" w:space="0" w:color="auto"/>
          </w:divBdr>
        </w:div>
        <w:div w:id="1166093277">
          <w:marLeft w:val="0"/>
          <w:marRight w:val="0"/>
          <w:marTop w:val="0"/>
          <w:marBottom w:val="0"/>
          <w:divBdr>
            <w:top w:val="none" w:sz="0" w:space="0" w:color="auto"/>
            <w:left w:val="none" w:sz="0" w:space="0" w:color="auto"/>
            <w:bottom w:val="none" w:sz="0" w:space="0" w:color="auto"/>
            <w:right w:val="none" w:sz="0" w:space="0" w:color="auto"/>
          </w:divBdr>
        </w:div>
        <w:div w:id="1508867622">
          <w:marLeft w:val="0"/>
          <w:marRight w:val="0"/>
          <w:marTop w:val="0"/>
          <w:marBottom w:val="0"/>
          <w:divBdr>
            <w:top w:val="none" w:sz="0" w:space="0" w:color="auto"/>
            <w:left w:val="none" w:sz="0" w:space="0" w:color="auto"/>
            <w:bottom w:val="none" w:sz="0" w:space="0" w:color="auto"/>
            <w:right w:val="none" w:sz="0" w:space="0" w:color="auto"/>
          </w:divBdr>
        </w:div>
        <w:div w:id="589199611">
          <w:marLeft w:val="0"/>
          <w:marRight w:val="0"/>
          <w:marTop w:val="0"/>
          <w:marBottom w:val="0"/>
          <w:divBdr>
            <w:top w:val="none" w:sz="0" w:space="0" w:color="auto"/>
            <w:left w:val="none" w:sz="0" w:space="0" w:color="auto"/>
            <w:bottom w:val="none" w:sz="0" w:space="0" w:color="auto"/>
            <w:right w:val="none" w:sz="0" w:space="0" w:color="auto"/>
          </w:divBdr>
        </w:div>
        <w:div w:id="1824615572">
          <w:marLeft w:val="0"/>
          <w:marRight w:val="0"/>
          <w:marTop w:val="0"/>
          <w:marBottom w:val="0"/>
          <w:divBdr>
            <w:top w:val="none" w:sz="0" w:space="0" w:color="auto"/>
            <w:left w:val="none" w:sz="0" w:space="0" w:color="auto"/>
            <w:bottom w:val="none" w:sz="0" w:space="0" w:color="auto"/>
            <w:right w:val="none" w:sz="0" w:space="0" w:color="auto"/>
          </w:divBdr>
        </w:div>
        <w:div w:id="487986977">
          <w:marLeft w:val="0"/>
          <w:marRight w:val="0"/>
          <w:marTop w:val="0"/>
          <w:marBottom w:val="0"/>
          <w:divBdr>
            <w:top w:val="none" w:sz="0" w:space="0" w:color="auto"/>
            <w:left w:val="none" w:sz="0" w:space="0" w:color="auto"/>
            <w:bottom w:val="none" w:sz="0" w:space="0" w:color="auto"/>
            <w:right w:val="none" w:sz="0" w:space="0" w:color="auto"/>
          </w:divBdr>
        </w:div>
        <w:div w:id="1260064836">
          <w:marLeft w:val="0"/>
          <w:marRight w:val="0"/>
          <w:marTop w:val="0"/>
          <w:marBottom w:val="0"/>
          <w:divBdr>
            <w:top w:val="none" w:sz="0" w:space="0" w:color="auto"/>
            <w:left w:val="none" w:sz="0" w:space="0" w:color="auto"/>
            <w:bottom w:val="none" w:sz="0" w:space="0" w:color="auto"/>
            <w:right w:val="none" w:sz="0" w:space="0" w:color="auto"/>
          </w:divBdr>
        </w:div>
      </w:divsChild>
    </w:div>
    <w:div w:id="313022619">
      <w:bodyDiv w:val="1"/>
      <w:marLeft w:val="0"/>
      <w:marRight w:val="0"/>
      <w:marTop w:val="0"/>
      <w:marBottom w:val="0"/>
      <w:divBdr>
        <w:top w:val="none" w:sz="0" w:space="0" w:color="auto"/>
        <w:left w:val="none" w:sz="0" w:space="0" w:color="auto"/>
        <w:bottom w:val="none" w:sz="0" w:space="0" w:color="auto"/>
        <w:right w:val="none" w:sz="0" w:space="0" w:color="auto"/>
      </w:divBdr>
    </w:div>
    <w:div w:id="7936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holderfurniture.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Kimberley</cp:lastModifiedBy>
  <cp:revision>6</cp:revision>
  <cp:lastPrinted>2015-06-26T13:36:00Z</cp:lastPrinted>
  <dcterms:created xsi:type="dcterms:W3CDTF">2015-06-24T18:09:00Z</dcterms:created>
  <dcterms:modified xsi:type="dcterms:W3CDTF">2015-06-26T13:40:00Z</dcterms:modified>
</cp:coreProperties>
</file>