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55" w:rsidRDefault="005B6255" w:rsidP="001229E3">
      <w:pPr>
        <w:pStyle w:val="NormalWeb"/>
        <w:shd w:val="clear" w:color="auto" w:fill="FFFFFF"/>
        <w:spacing w:before="0" w:beforeAutospacing="0" w:after="0" w:afterAutospacing="0" w:line="240" w:lineRule="atLeast"/>
        <w:jc w:val="center"/>
        <w:rPr>
          <w:rFonts w:asciiTheme="minorHAnsi" w:hAnsiTheme="minorHAnsi"/>
          <w:sz w:val="28"/>
          <w:szCs w:val="22"/>
        </w:rPr>
      </w:pPr>
    </w:p>
    <w:p w:rsidR="005B6255" w:rsidRDefault="005B6255" w:rsidP="001229E3">
      <w:pPr>
        <w:pStyle w:val="NormalWeb"/>
        <w:shd w:val="clear" w:color="auto" w:fill="FFFFFF"/>
        <w:spacing w:before="0" w:beforeAutospacing="0" w:after="0" w:afterAutospacing="0" w:line="240" w:lineRule="atLeast"/>
        <w:jc w:val="center"/>
        <w:rPr>
          <w:rFonts w:asciiTheme="minorHAnsi" w:hAnsiTheme="minorHAnsi"/>
          <w:sz w:val="28"/>
          <w:szCs w:val="22"/>
        </w:rPr>
      </w:pPr>
    </w:p>
    <w:p w:rsidR="005B6255" w:rsidRDefault="005B6255" w:rsidP="005B6255">
      <w:pPr>
        <w:spacing w:after="0" w:line="240" w:lineRule="auto"/>
        <w:rPr>
          <w:rFonts w:ascii="Arial" w:eastAsia="Times New Roman" w:hAnsi="Arial" w:cs="Arial"/>
          <w:b/>
          <w:i/>
        </w:rPr>
      </w:pPr>
      <w:r w:rsidRPr="0045185B">
        <w:rPr>
          <w:rFonts w:ascii="Arial" w:hAnsi="Arial" w:cs="Arial"/>
          <w:noProof/>
        </w:rPr>
        <w:drawing>
          <wp:inline distT="0" distB="0" distL="0" distR="0" wp14:anchorId="16304AA1" wp14:editId="55ABC553">
            <wp:extent cx="2609850" cy="813508"/>
            <wp:effectExtent l="0" t="0" r="0" b="5715"/>
            <wp:docPr id="1" name="Picture 0" descr="ColorHoriz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HorizNoTag.jpg"/>
                    <pic:cNvPicPr/>
                  </pic:nvPicPr>
                  <pic:blipFill>
                    <a:blip r:embed="rId4" cstate="print"/>
                    <a:stretch>
                      <a:fillRect/>
                    </a:stretch>
                  </pic:blipFill>
                  <pic:spPr>
                    <a:xfrm>
                      <a:off x="0" y="0"/>
                      <a:ext cx="2635158" cy="821397"/>
                    </a:xfrm>
                    <a:prstGeom prst="rect">
                      <a:avLst/>
                    </a:prstGeom>
                  </pic:spPr>
                </pic:pic>
              </a:graphicData>
            </a:graphic>
          </wp:inline>
        </w:drawing>
      </w:r>
      <w:r w:rsidRPr="0045185B">
        <w:rPr>
          <w:rFonts w:ascii="Arial" w:eastAsia="Times New Roman" w:hAnsi="Arial" w:cs="Arial"/>
          <w:b/>
          <w:i/>
        </w:rPr>
        <w:t xml:space="preserve">                                        </w:t>
      </w:r>
      <w:r>
        <w:rPr>
          <w:rFonts w:ascii="Arial" w:eastAsia="Times New Roman" w:hAnsi="Arial" w:cs="Arial"/>
          <w:b/>
          <w:i/>
        </w:rPr>
        <w:t xml:space="preserve">                                </w:t>
      </w:r>
    </w:p>
    <w:p w:rsidR="005B6255" w:rsidRPr="00CF539A" w:rsidRDefault="005B6255" w:rsidP="005B6255">
      <w:pPr>
        <w:spacing w:after="0" w:line="240" w:lineRule="auto"/>
        <w:rPr>
          <w:rFonts w:eastAsia="Times New Roman" w:cs="Arial"/>
          <w:b/>
          <w:i/>
          <w:sz w:val="20"/>
          <w:szCs w:val="20"/>
        </w:rPr>
      </w:pPr>
    </w:p>
    <w:p w:rsidR="005B6255" w:rsidRPr="00CF539A" w:rsidRDefault="005B6255" w:rsidP="005B6255">
      <w:pPr>
        <w:spacing w:after="0" w:line="240" w:lineRule="auto"/>
        <w:rPr>
          <w:rFonts w:eastAsia="Times New Roman" w:cs="Arial"/>
          <w:b/>
          <w:i/>
          <w:sz w:val="20"/>
          <w:szCs w:val="20"/>
        </w:rPr>
      </w:pPr>
      <w:r w:rsidRPr="00CF539A">
        <w:rPr>
          <w:rFonts w:eastAsia="Times New Roman" w:cs="Arial"/>
          <w:b/>
          <w:i/>
          <w:sz w:val="20"/>
          <w:szCs w:val="20"/>
        </w:rPr>
        <w:t>Press Release</w:t>
      </w:r>
    </w:p>
    <w:p w:rsidR="005B6255" w:rsidRPr="00CF539A" w:rsidRDefault="005B6255" w:rsidP="005B6255">
      <w:pPr>
        <w:spacing w:after="0" w:line="240" w:lineRule="auto"/>
        <w:rPr>
          <w:rFonts w:eastAsia="Times New Roman" w:cs="Arial"/>
          <w:b/>
          <w:i/>
          <w:sz w:val="20"/>
          <w:szCs w:val="20"/>
        </w:rPr>
      </w:pPr>
      <w:r w:rsidRPr="00CF539A">
        <w:rPr>
          <w:rFonts w:eastAsia="Times New Roman" w:cs="Arial"/>
          <w:sz w:val="20"/>
          <w:szCs w:val="20"/>
        </w:rPr>
        <w:t>For Immediate Release</w:t>
      </w:r>
    </w:p>
    <w:p w:rsidR="005B6255" w:rsidRPr="005B6255" w:rsidRDefault="005B6255" w:rsidP="005B6255">
      <w:pPr>
        <w:tabs>
          <w:tab w:val="left" w:pos="1935"/>
          <w:tab w:val="left" w:pos="2610"/>
        </w:tabs>
        <w:spacing w:after="0" w:line="240" w:lineRule="auto"/>
        <w:jc w:val="right"/>
        <w:rPr>
          <w:rFonts w:eastAsia="Times New Roman" w:cs="Arial"/>
        </w:rPr>
      </w:pPr>
      <w:r w:rsidRPr="005B6255">
        <w:rPr>
          <w:rFonts w:eastAsia="Times New Roman" w:cs="Arial"/>
        </w:rPr>
        <w:t>Website: laketrust.org</w:t>
      </w:r>
    </w:p>
    <w:p w:rsidR="005B6255" w:rsidRPr="005B6255" w:rsidRDefault="005B6255" w:rsidP="005B6255">
      <w:pPr>
        <w:tabs>
          <w:tab w:val="left" w:pos="1935"/>
          <w:tab w:val="left" w:pos="2610"/>
        </w:tabs>
        <w:spacing w:after="0" w:line="240" w:lineRule="auto"/>
        <w:jc w:val="right"/>
        <w:rPr>
          <w:rFonts w:eastAsia="Times New Roman" w:cs="Arial"/>
        </w:rPr>
      </w:pPr>
    </w:p>
    <w:p w:rsidR="005B6255" w:rsidRPr="005B6255" w:rsidRDefault="005B6255" w:rsidP="005B6255">
      <w:pPr>
        <w:tabs>
          <w:tab w:val="left" w:pos="1935"/>
          <w:tab w:val="left" w:pos="2610"/>
        </w:tabs>
        <w:spacing w:after="0" w:line="240" w:lineRule="auto"/>
        <w:jc w:val="right"/>
        <w:rPr>
          <w:rFonts w:cs="Arial"/>
        </w:rPr>
      </w:pPr>
      <w:r w:rsidRPr="005B6255">
        <w:rPr>
          <w:rFonts w:cs="Arial"/>
        </w:rPr>
        <w:t>Lori Anderson</w:t>
      </w:r>
    </w:p>
    <w:p w:rsidR="005B6255" w:rsidRPr="005B6255" w:rsidRDefault="005B6255" w:rsidP="005B6255">
      <w:pPr>
        <w:tabs>
          <w:tab w:val="left" w:pos="1935"/>
          <w:tab w:val="left" w:pos="2610"/>
        </w:tabs>
        <w:spacing w:after="0" w:line="240" w:lineRule="auto"/>
        <w:jc w:val="right"/>
        <w:rPr>
          <w:rFonts w:eastAsia="Times New Roman" w:cs="Arial"/>
        </w:rPr>
      </w:pPr>
      <w:r w:rsidRPr="005B6255">
        <w:rPr>
          <w:rFonts w:cs="Arial"/>
        </w:rPr>
        <w:t xml:space="preserve"> </w:t>
      </w:r>
      <w:hyperlink r:id="rId5" w:history="1">
        <w:r w:rsidRPr="005B6255">
          <w:rPr>
            <w:rStyle w:val="Hyperlink"/>
            <w:rFonts w:cs="Arial"/>
          </w:rPr>
          <w:t>landerson@laketrust.org</w:t>
        </w:r>
      </w:hyperlink>
    </w:p>
    <w:p w:rsidR="005B6255" w:rsidRPr="005B6255" w:rsidRDefault="005B6255" w:rsidP="005B6255">
      <w:pPr>
        <w:tabs>
          <w:tab w:val="left" w:pos="1935"/>
          <w:tab w:val="left" w:pos="2610"/>
        </w:tabs>
        <w:spacing w:after="0" w:line="240" w:lineRule="auto"/>
        <w:jc w:val="right"/>
        <w:rPr>
          <w:rFonts w:eastAsia="Times New Roman" w:cs="Arial"/>
        </w:rPr>
      </w:pPr>
      <w:r w:rsidRPr="005B6255">
        <w:rPr>
          <w:rFonts w:eastAsia="Times New Roman" w:cs="Arial"/>
        </w:rPr>
        <w:t>734.626.0319</w:t>
      </w:r>
    </w:p>
    <w:p w:rsidR="005B6255" w:rsidRDefault="005B6255" w:rsidP="001229E3">
      <w:pPr>
        <w:pStyle w:val="NormalWeb"/>
        <w:shd w:val="clear" w:color="auto" w:fill="FFFFFF"/>
        <w:spacing w:before="0" w:beforeAutospacing="0" w:after="0" w:afterAutospacing="0" w:line="240" w:lineRule="atLeast"/>
        <w:jc w:val="center"/>
        <w:rPr>
          <w:rFonts w:asciiTheme="minorHAnsi" w:hAnsiTheme="minorHAnsi"/>
          <w:sz w:val="28"/>
          <w:szCs w:val="22"/>
        </w:rPr>
      </w:pPr>
    </w:p>
    <w:p w:rsidR="005B6255" w:rsidRDefault="005B6255" w:rsidP="001229E3">
      <w:pPr>
        <w:pStyle w:val="NormalWeb"/>
        <w:shd w:val="clear" w:color="auto" w:fill="FFFFFF"/>
        <w:spacing w:before="0" w:beforeAutospacing="0" w:after="0" w:afterAutospacing="0" w:line="240" w:lineRule="atLeast"/>
        <w:jc w:val="center"/>
        <w:rPr>
          <w:rFonts w:asciiTheme="minorHAnsi" w:hAnsiTheme="minorHAnsi"/>
          <w:sz w:val="28"/>
          <w:szCs w:val="22"/>
        </w:rPr>
      </w:pPr>
    </w:p>
    <w:p w:rsidR="001229E3" w:rsidRDefault="001229E3" w:rsidP="001229E3">
      <w:pPr>
        <w:pStyle w:val="NormalWeb"/>
        <w:shd w:val="clear" w:color="auto" w:fill="FFFFFF"/>
        <w:spacing w:before="0" w:beforeAutospacing="0" w:after="0" w:afterAutospacing="0" w:line="240" w:lineRule="atLeast"/>
        <w:jc w:val="center"/>
        <w:rPr>
          <w:rFonts w:asciiTheme="minorHAnsi" w:hAnsiTheme="minorHAnsi"/>
          <w:sz w:val="28"/>
          <w:szCs w:val="22"/>
        </w:rPr>
      </w:pPr>
      <w:r w:rsidRPr="003B59A4">
        <w:rPr>
          <w:rFonts w:asciiTheme="minorHAnsi" w:hAnsiTheme="minorHAnsi"/>
          <w:sz w:val="28"/>
          <w:szCs w:val="22"/>
        </w:rPr>
        <w:t xml:space="preserve">Lake Trust Credit Union Innovation Catalyst, Blake Woods, </w:t>
      </w:r>
      <w:r>
        <w:rPr>
          <w:rFonts w:asciiTheme="minorHAnsi" w:hAnsiTheme="minorHAnsi"/>
          <w:sz w:val="28"/>
          <w:szCs w:val="22"/>
        </w:rPr>
        <w:t>Selected for</w:t>
      </w:r>
      <w:r w:rsidRPr="003B59A4">
        <w:rPr>
          <w:rFonts w:asciiTheme="minorHAnsi" w:hAnsiTheme="minorHAnsi"/>
          <w:sz w:val="28"/>
          <w:szCs w:val="22"/>
        </w:rPr>
        <w:t xml:space="preserve"> Filene’s i3</w:t>
      </w:r>
    </w:p>
    <w:p w:rsidR="001229E3" w:rsidRPr="0046040B" w:rsidRDefault="001229E3" w:rsidP="001229E3">
      <w:pPr>
        <w:pStyle w:val="NormalWeb"/>
        <w:shd w:val="clear" w:color="auto" w:fill="FFFFFF"/>
        <w:spacing w:before="0" w:beforeAutospacing="0" w:after="0" w:afterAutospacing="0" w:line="240" w:lineRule="atLeast"/>
        <w:jc w:val="center"/>
        <w:rPr>
          <w:rFonts w:asciiTheme="minorHAnsi" w:hAnsiTheme="minorHAnsi"/>
          <w:szCs w:val="26"/>
        </w:rPr>
      </w:pPr>
      <w:r>
        <w:rPr>
          <w:rFonts w:asciiTheme="minorHAnsi" w:hAnsiTheme="minorHAnsi"/>
          <w:szCs w:val="26"/>
        </w:rPr>
        <w:t>Bright, Creative Team</w:t>
      </w:r>
      <w:r w:rsidRPr="0046040B">
        <w:rPr>
          <w:rFonts w:asciiTheme="minorHAnsi" w:hAnsiTheme="minorHAnsi"/>
          <w:szCs w:val="26"/>
        </w:rPr>
        <w:t xml:space="preserve"> Build</w:t>
      </w:r>
      <w:r>
        <w:rPr>
          <w:rFonts w:asciiTheme="minorHAnsi" w:hAnsiTheme="minorHAnsi"/>
          <w:szCs w:val="26"/>
        </w:rPr>
        <w:t>s</w:t>
      </w:r>
      <w:r w:rsidRPr="0046040B">
        <w:rPr>
          <w:rFonts w:asciiTheme="minorHAnsi" w:hAnsiTheme="minorHAnsi"/>
          <w:szCs w:val="26"/>
        </w:rPr>
        <w:t xml:space="preserve"> Ideas to Improve Financial Lives of Consumers</w:t>
      </w:r>
    </w:p>
    <w:p w:rsidR="001229E3" w:rsidRPr="0046040B" w:rsidRDefault="001229E3" w:rsidP="001229E3">
      <w:pPr>
        <w:pStyle w:val="NormalWeb"/>
        <w:shd w:val="clear" w:color="auto" w:fill="FFFFFF"/>
        <w:spacing w:before="0" w:beforeAutospacing="0" w:after="0" w:afterAutospacing="0" w:line="240" w:lineRule="atLeast"/>
        <w:rPr>
          <w:rFonts w:asciiTheme="minorHAnsi" w:hAnsiTheme="minorHAnsi"/>
          <w:sz w:val="26"/>
          <w:szCs w:val="26"/>
        </w:rPr>
      </w:pPr>
    </w:p>
    <w:p w:rsidR="001229E3" w:rsidRPr="003B59A4" w:rsidRDefault="001229E3" w:rsidP="001229E3">
      <w:pPr>
        <w:pStyle w:val="NormalWeb"/>
        <w:shd w:val="clear" w:color="auto" w:fill="FFFFFF"/>
        <w:spacing w:before="0" w:beforeAutospacing="0" w:after="150" w:afterAutospacing="0" w:line="240" w:lineRule="atLeast"/>
        <w:rPr>
          <w:rFonts w:asciiTheme="minorHAnsi" w:hAnsiTheme="minorHAnsi"/>
          <w:sz w:val="22"/>
          <w:szCs w:val="22"/>
        </w:rPr>
      </w:pPr>
      <w:r w:rsidRPr="003B59A4">
        <w:rPr>
          <w:rFonts w:asciiTheme="minorHAnsi" w:hAnsiTheme="minorHAnsi"/>
          <w:sz w:val="22"/>
          <w:szCs w:val="22"/>
        </w:rPr>
        <w:t xml:space="preserve">Congratulations </w:t>
      </w:r>
      <w:r>
        <w:rPr>
          <w:rFonts w:asciiTheme="minorHAnsi" w:hAnsiTheme="minorHAnsi"/>
          <w:sz w:val="22"/>
          <w:szCs w:val="22"/>
        </w:rPr>
        <w:t xml:space="preserve">to Lake Trust Credit Union’s Blake Woods on his recent selection into Filene Research Institute’s prestigious i3 (Ideas, Innovation, Implementation) Program. </w:t>
      </w:r>
    </w:p>
    <w:p w:rsidR="001229E3" w:rsidRDefault="001229E3" w:rsidP="001229E3">
      <w:pPr>
        <w:pStyle w:val="NormalWeb"/>
        <w:shd w:val="clear" w:color="auto" w:fill="FFFFFF"/>
        <w:spacing w:before="0" w:beforeAutospacing="0" w:after="150" w:afterAutospacing="0" w:line="240" w:lineRule="atLeast"/>
        <w:rPr>
          <w:rFonts w:asciiTheme="minorHAnsi" w:hAnsiTheme="minorHAnsi"/>
          <w:sz w:val="22"/>
          <w:szCs w:val="22"/>
        </w:rPr>
      </w:pPr>
      <w:r w:rsidRPr="003B59A4">
        <w:rPr>
          <w:rFonts w:asciiTheme="minorHAnsi" w:hAnsiTheme="minorHAnsi"/>
          <w:sz w:val="22"/>
          <w:szCs w:val="22"/>
        </w:rPr>
        <w:t xml:space="preserve">Filene does exciting research work to improve the member experience in the credit union </w:t>
      </w:r>
      <w:r>
        <w:rPr>
          <w:rFonts w:asciiTheme="minorHAnsi" w:hAnsiTheme="minorHAnsi"/>
          <w:sz w:val="22"/>
          <w:szCs w:val="22"/>
        </w:rPr>
        <w:t>industry; each</w:t>
      </w:r>
      <w:r w:rsidRPr="003B59A4">
        <w:rPr>
          <w:rFonts w:asciiTheme="minorHAnsi" w:hAnsiTheme="minorHAnsi"/>
          <w:sz w:val="22"/>
          <w:szCs w:val="22"/>
        </w:rPr>
        <w:t xml:space="preserve"> </w:t>
      </w:r>
      <w:r>
        <w:rPr>
          <w:rFonts w:asciiTheme="minorHAnsi" w:hAnsiTheme="minorHAnsi"/>
          <w:sz w:val="22"/>
          <w:szCs w:val="22"/>
        </w:rPr>
        <w:t xml:space="preserve">i3 </w:t>
      </w:r>
      <w:r w:rsidRPr="003B59A4">
        <w:rPr>
          <w:rFonts w:asciiTheme="minorHAnsi" w:hAnsiTheme="minorHAnsi"/>
          <w:sz w:val="22"/>
          <w:szCs w:val="22"/>
        </w:rPr>
        <w:t>membe</w:t>
      </w:r>
      <w:r>
        <w:rPr>
          <w:rFonts w:asciiTheme="minorHAnsi" w:hAnsiTheme="minorHAnsi"/>
          <w:sz w:val="22"/>
          <w:szCs w:val="22"/>
        </w:rPr>
        <w:t xml:space="preserve">r (serving a two-year term) </w:t>
      </w:r>
      <w:r w:rsidRPr="003B59A4">
        <w:rPr>
          <w:rFonts w:asciiTheme="minorHAnsi" w:hAnsiTheme="minorHAnsi"/>
          <w:sz w:val="22"/>
          <w:szCs w:val="22"/>
        </w:rPr>
        <w:t xml:space="preserve">commits to ideating, building and testing concepts to </w:t>
      </w:r>
      <w:r w:rsidRPr="003B59A4">
        <w:rPr>
          <w:rFonts w:asciiTheme="minorHAnsi" w:hAnsiTheme="minorHAnsi" w:cs="Arial"/>
          <w:color w:val="202020"/>
          <w:sz w:val="22"/>
          <w:szCs w:val="22"/>
        </w:rPr>
        <w:t>improve the financia</w:t>
      </w:r>
      <w:r>
        <w:rPr>
          <w:rFonts w:asciiTheme="minorHAnsi" w:hAnsiTheme="minorHAnsi" w:cs="Arial"/>
          <w:color w:val="202020"/>
          <w:sz w:val="22"/>
          <w:szCs w:val="22"/>
        </w:rPr>
        <w:t xml:space="preserve">l lives of millions of consumers. </w:t>
      </w:r>
      <w:r w:rsidRPr="003B59A4">
        <w:rPr>
          <w:rFonts w:asciiTheme="minorHAnsi" w:hAnsiTheme="minorHAnsi"/>
          <w:sz w:val="22"/>
          <w:szCs w:val="22"/>
        </w:rPr>
        <w:t>Historically, less than 20 percent of applicants are accepted into the program.</w:t>
      </w:r>
    </w:p>
    <w:p w:rsidR="001229E3" w:rsidRPr="003B59A4" w:rsidRDefault="001229E3" w:rsidP="001229E3">
      <w:pPr>
        <w:pStyle w:val="NormalWeb"/>
        <w:shd w:val="clear" w:color="auto" w:fill="FFFFFF"/>
        <w:spacing w:before="0" w:beforeAutospacing="0" w:after="150" w:afterAutospacing="0" w:line="240" w:lineRule="atLeast"/>
        <w:rPr>
          <w:rFonts w:asciiTheme="minorHAnsi" w:hAnsiTheme="minorHAnsi"/>
          <w:sz w:val="22"/>
          <w:szCs w:val="22"/>
        </w:rPr>
      </w:pPr>
      <w:r>
        <w:rPr>
          <w:rFonts w:asciiTheme="minorHAnsi" w:hAnsiTheme="minorHAnsi"/>
          <w:sz w:val="22"/>
          <w:szCs w:val="22"/>
        </w:rPr>
        <w:t xml:space="preserve">For the 2015 team, Blake was selected amongst 16 exceptional credit union innovators.  </w:t>
      </w:r>
    </w:p>
    <w:p w:rsidR="001229E3" w:rsidRPr="003B59A4" w:rsidRDefault="001229E3" w:rsidP="001229E3">
      <w:r w:rsidRPr="003B59A4">
        <w:t>"Blake has been actively engaged with Filene for years and we're excited to see him bring his talents to the Filene i3 program</w:t>
      </w:r>
      <w:r w:rsidRPr="003B59A4">
        <w:rPr>
          <w:rFonts w:cs="Arial"/>
        </w:rPr>
        <w:t>,” said Andrew Downin, innovation director at Filene.</w:t>
      </w:r>
      <w:r w:rsidRPr="003B59A4">
        <w:t xml:space="preserve"> “He joins a long line of Lake Trust CU leaders who have helped build the future of cooperative finance through Filene i3</w:t>
      </w:r>
      <w:r>
        <w:t>,</w:t>
      </w:r>
      <w:r w:rsidRPr="003B59A4">
        <w:t xml:space="preserve"> including David Snodgrass, Danielle Brehmer, and Andrea Mosher."</w:t>
      </w:r>
    </w:p>
    <w:p w:rsidR="001229E3" w:rsidRPr="00526CCE" w:rsidRDefault="001229E3" w:rsidP="001229E3">
      <w:pPr>
        <w:pStyle w:val="NormalWeb"/>
        <w:shd w:val="clear" w:color="auto" w:fill="FFFFFF"/>
        <w:spacing w:before="0" w:beforeAutospacing="0" w:after="150" w:afterAutospacing="0" w:line="240" w:lineRule="atLeast"/>
        <w:rPr>
          <w:rFonts w:asciiTheme="minorHAnsi" w:hAnsiTheme="minorHAnsi"/>
          <w:sz w:val="22"/>
          <w:szCs w:val="22"/>
        </w:rPr>
      </w:pPr>
      <w:r w:rsidRPr="003B59A4">
        <w:rPr>
          <w:rFonts w:asciiTheme="minorHAnsi" w:hAnsiTheme="minorHAnsi" w:cs="Arial"/>
          <w:sz w:val="22"/>
          <w:szCs w:val="22"/>
        </w:rPr>
        <w:t>Ideas developed in Filene i</w:t>
      </w:r>
      <w:r w:rsidRPr="003B59A4">
        <w:rPr>
          <w:rFonts w:asciiTheme="minorHAnsi" w:hAnsiTheme="minorHAnsi" w:cs="Arial"/>
          <w:sz w:val="22"/>
          <w:szCs w:val="22"/>
          <w:vertAlign w:val="superscript"/>
        </w:rPr>
        <w:t>3</w:t>
      </w:r>
      <w:r w:rsidRPr="003B59A4">
        <w:rPr>
          <w:rFonts w:asciiTheme="minorHAnsi" w:hAnsiTheme="minorHAnsi" w:cs="Arial"/>
          <w:sz w:val="22"/>
          <w:szCs w:val="22"/>
        </w:rPr>
        <w:t> have gone on to change state laws</w:t>
      </w:r>
      <w:r>
        <w:rPr>
          <w:rFonts w:asciiTheme="minorHAnsi" w:hAnsiTheme="minorHAnsi" w:cs="Arial"/>
          <w:sz w:val="22"/>
          <w:szCs w:val="22"/>
        </w:rPr>
        <w:t xml:space="preserve"> </w:t>
      </w:r>
      <w:r w:rsidRPr="003B59A4">
        <w:rPr>
          <w:rFonts w:asciiTheme="minorHAnsi" w:hAnsiTheme="minorHAnsi" w:cs="Arial"/>
          <w:sz w:val="22"/>
          <w:szCs w:val="22"/>
        </w:rPr>
        <w:t>and save countless millions of dollars for credit unions. </w:t>
      </w:r>
      <w:r w:rsidRPr="00526CCE">
        <w:rPr>
          <w:rFonts w:asciiTheme="minorHAnsi" w:hAnsiTheme="minorHAnsi"/>
          <w:sz w:val="22"/>
          <w:szCs w:val="22"/>
        </w:rPr>
        <w:t xml:space="preserve"> </w:t>
      </w:r>
    </w:p>
    <w:p w:rsidR="001229E3" w:rsidRPr="003B59A4" w:rsidRDefault="001229E3" w:rsidP="001229E3">
      <w:pPr>
        <w:pStyle w:val="NormalWeb"/>
        <w:shd w:val="clear" w:color="auto" w:fill="FFFFFF"/>
        <w:spacing w:before="0" w:beforeAutospacing="0" w:after="150" w:afterAutospacing="0" w:line="240" w:lineRule="atLeast"/>
        <w:rPr>
          <w:rFonts w:asciiTheme="minorHAnsi" w:hAnsiTheme="minorHAnsi"/>
          <w:sz w:val="22"/>
          <w:szCs w:val="22"/>
        </w:rPr>
      </w:pPr>
      <w:r w:rsidRPr="003B59A4">
        <w:rPr>
          <w:rFonts w:asciiTheme="minorHAnsi" w:hAnsiTheme="minorHAnsi"/>
          <w:sz w:val="22"/>
          <w:szCs w:val="22"/>
        </w:rPr>
        <w:t>“</w:t>
      </w:r>
      <w:r>
        <w:rPr>
          <w:rFonts w:asciiTheme="minorHAnsi" w:hAnsiTheme="minorHAnsi"/>
          <w:sz w:val="22"/>
          <w:szCs w:val="22"/>
        </w:rPr>
        <w:t>Our relationship with Filene and the i3 program has been an incredible experience</w:t>
      </w:r>
      <w:r w:rsidRPr="003B59A4">
        <w:rPr>
          <w:rFonts w:asciiTheme="minorHAnsi" w:hAnsiTheme="minorHAnsi"/>
          <w:sz w:val="22"/>
          <w:szCs w:val="22"/>
        </w:rPr>
        <w:t xml:space="preserve">,” said Lake Trust </w:t>
      </w:r>
      <w:r>
        <w:rPr>
          <w:rFonts w:asciiTheme="minorHAnsi" w:hAnsiTheme="minorHAnsi"/>
          <w:sz w:val="22"/>
          <w:szCs w:val="22"/>
        </w:rPr>
        <w:t xml:space="preserve">President and </w:t>
      </w:r>
      <w:r w:rsidRPr="003B59A4">
        <w:rPr>
          <w:rFonts w:asciiTheme="minorHAnsi" w:hAnsiTheme="minorHAnsi"/>
          <w:sz w:val="22"/>
          <w:szCs w:val="22"/>
        </w:rPr>
        <w:t>CEO David Snodgrass. “</w:t>
      </w:r>
      <w:r>
        <w:rPr>
          <w:rFonts w:asciiTheme="minorHAnsi" w:hAnsiTheme="minorHAnsi"/>
          <w:sz w:val="22"/>
          <w:szCs w:val="22"/>
        </w:rPr>
        <w:t xml:space="preserve">We appreciate the insights, ideas, and prototypes i3 generates and the network to which the talent creates. Together, these bright minds and the collaboration the program generates is a powerhouse combination that’s vital to improving the world of consumer finance. Blake is an important part of our team, and we’re excited about this opportunity for him and our organization. </w:t>
      </w:r>
      <w:r w:rsidRPr="003B59A4">
        <w:rPr>
          <w:rFonts w:asciiTheme="minorHAnsi" w:hAnsiTheme="minorHAnsi"/>
          <w:sz w:val="22"/>
          <w:szCs w:val="22"/>
        </w:rPr>
        <w:t>”</w:t>
      </w:r>
    </w:p>
    <w:p w:rsidR="001229E3" w:rsidRDefault="001229E3" w:rsidP="001229E3">
      <w:pPr>
        <w:pStyle w:val="NormalWeb"/>
        <w:shd w:val="clear" w:color="auto" w:fill="FFFFFF"/>
        <w:spacing w:before="0" w:beforeAutospacing="0" w:after="150" w:afterAutospacing="0" w:line="240" w:lineRule="atLeast"/>
        <w:rPr>
          <w:rFonts w:asciiTheme="minorHAnsi" w:hAnsiTheme="minorHAnsi"/>
          <w:color w:val="6E6E6E"/>
          <w:sz w:val="22"/>
          <w:szCs w:val="22"/>
        </w:rPr>
      </w:pPr>
      <w:r w:rsidRPr="003B59A4">
        <w:rPr>
          <w:rFonts w:asciiTheme="minorHAnsi" w:hAnsiTheme="minorHAnsi"/>
          <w:sz w:val="22"/>
          <w:szCs w:val="22"/>
        </w:rPr>
        <w:t xml:space="preserve">Expect big </w:t>
      </w:r>
      <w:r>
        <w:rPr>
          <w:rFonts w:asciiTheme="minorHAnsi" w:hAnsiTheme="minorHAnsi"/>
          <w:sz w:val="22"/>
          <w:szCs w:val="22"/>
        </w:rPr>
        <w:t>ideas</w:t>
      </w:r>
      <w:r w:rsidRPr="003B59A4">
        <w:rPr>
          <w:rFonts w:asciiTheme="minorHAnsi" w:hAnsiTheme="minorHAnsi"/>
          <w:sz w:val="22"/>
          <w:szCs w:val="22"/>
        </w:rPr>
        <w:t xml:space="preserve"> from these newest i</w:t>
      </w:r>
      <w:r w:rsidRPr="003B59A4">
        <w:rPr>
          <w:rFonts w:asciiTheme="minorHAnsi" w:hAnsiTheme="minorHAnsi"/>
          <w:sz w:val="22"/>
          <w:szCs w:val="22"/>
          <w:vertAlign w:val="superscript"/>
        </w:rPr>
        <w:t>3</w:t>
      </w:r>
      <w:r w:rsidRPr="003B59A4">
        <w:rPr>
          <w:rStyle w:val="apple-converted-space"/>
          <w:rFonts w:asciiTheme="minorHAnsi" w:hAnsiTheme="minorHAnsi"/>
          <w:sz w:val="22"/>
          <w:szCs w:val="22"/>
        </w:rPr>
        <w:t> </w:t>
      </w:r>
      <w:r w:rsidRPr="003B59A4">
        <w:rPr>
          <w:rFonts w:asciiTheme="minorHAnsi" w:hAnsiTheme="minorHAnsi"/>
          <w:sz w:val="22"/>
          <w:szCs w:val="22"/>
        </w:rPr>
        <w:t>members - you can check them out at</w:t>
      </w:r>
      <w:r w:rsidRPr="003B59A4">
        <w:rPr>
          <w:rStyle w:val="apple-converted-space"/>
          <w:rFonts w:asciiTheme="minorHAnsi" w:hAnsiTheme="minorHAnsi"/>
          <w:sz w:val="22"/>
          <w:szCs w:val="22"/>
        </w:rPr>
        <w:t> </w:t>
      </w:r>
      <w:hyperlink r:id="rId6" w:history="1">
        <w:r w:rsidRPr="0046040B">
          <w:rPr>
            <w:rStyle w:val="Hyperlink"/>
            <w:rFonts w:asciiTheme="minorHAnsi" w:hAnsiTheme="minorHAnsi"/>
            <w:sz w:val="22"/>
            <w:szCs w:val="22"/>
          </w:rPr>
          <w:t>filene.org</w:t>
        </w:r>
      </w:hyperlink>
      <w:r w:rsidRPr="003B59A4">
        <w:rPr>
          <w:rFonts w:asciiTheme="minorHAnsi" w:hAnsiTheme="minorHAnsi"/>
          <w:color w:val="6E6E6E"/>
          <w:sz w:val="22"/>
          <w:szCs w:val="22"/>
        </w:rPr>
        <w:t>.</w:t>
      </w:r>
    </w:p>
    <w:p w:rsidR="001229E3" w:rsidRDefault="001229E3" w:rsidP="001229E3">
      <w:pPr>
        <w:rPr>
          <w:rFonts w:cs="Arial"/>
          <w:i/>
        </w:rPr>
      </w:pPr>
      <w:r w:rsidRPr="0021705B">
        <w:rPr>
          <w:rFonts w:cs="Arial"/>
          <w:i/>
        </w:rPr>
        <w:t xml:space="preserve">Lake Trust Credit Union lives up to their name, with branches that stretch from Lake Michigan to Lake Huron. With over 167,000 members and $1.6 billion in assets, they’re the fourth largest credit union in Michigan. By participating in and sponsoring nearly 100 events locally, they reach across the state to create stronger communities. Membership is open to anyone who lives, works, </w:t>
      </w:r>
      <w:proofErr w:type="gramStart"/>
      <w:r w:rsidRPr="0021705B">
        <w:rPr>
          <w:rFonts w:cs="Arial"/>
          <w:i/>
        </w:rPr>
        <w:t>worships</w:t>
      </w:r>
      <w:proofErr w:type="gramEnd"/>
      <w:r w:rsidRPr="0021705B">
        <w:rPr>
          <w:rFonts w:cs="Arial"/>
          <w:i/>
        </w:rPr>
        <w:t xml:space="preserve"> or attends </w:t>
      </w:r>
      <w:r w:rsidRPr="0054584A">
        <w:rPr>
          <w:rFonts w:cs="Arial"/>
          <w:i/>
        </w:rPr>
        <w:t>school in their 35 county service area.</w:t>
      </w:r>
      <w:r>
        <w:rPr>
          <w:rFonts w:cs="Arial"/>
          <w:i/>
        </w:rPr>
        <w:t xml:space="preserve"> Visit Lake Trust online at </w:t>
      </w:r>
      <w:hyperlink r:id="rId7" w:history="1">
        <w:r w:rsidRPr="003E3CD0">
          <w:rPr>
            <w:rStyle w:val="Hyperlink"/>
            <w:rFonts w:cs="Arial"/>
            <w:i/>
          </w:rPr>
          <w:t>laketrust.org</w:t>
        </w:r>
      </w:hyperlink>
      <w:r>
        <w:rPr>
          <w:rFonts w:cs="Arial"/>
          <w:i/>
        </w:rPr>
        <w:t>.</w:t>
      </w:r>
    </w:p>
    <w:p w:rsidR="001229E3" w:rsidRDefault="001229E3" w:rsidP="001229E3">
      <w:pPr>
        <w:rPr>
          <w:rFonts w:cs="Arial"/>
          <w:i/>
        </w:rPr>
      </w:pPr>
    </w:p>
    <w:p w:rsidR="001229E3" w:rsidRDefault="005B6255" w:rsidP="001229E3">
      <w:pPr>
        <w:spacing w:after="0"/>
        <w:jc w:val="center"/>
        <w:rPr>
          <w:rFonts w:cs="Arial"/>
          <w:i/>
        </w:rPr>
      </w:pPr>
      <w:bookmarkStart w:id="0" w:name="_GoBack"/>
      <w:r>
        <w:rPr>
          <w:rFonts w:cs="Arial"/>
          <w:i/>
          <w:noProof/>
        </w:rPr>
        <w:drawing>
          <wp:inline distT="0" distB="0" distL="0" distR="0">
            <wp:extent cx="4562475" cy="5715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keWoods.JPG"/>
                    <pic:cNvPicPr/>
                  </pic:nvPicPr>
                  <pic:blipFill>
                    <a:blip r:embed="rId8">
                      <a:extLst>
                        <a:ext uri="{28A0092B-C50C-407E-A947-70E740481C1C}">
                          <a14:useLocalDpi xmlns:a14="http://schemas.microsoft.com/office/drawing/2010/main" val="0"/>
                        </a:ext>
                      </a:extLst>
                    </a:blip>
                    <a:stretch>
                      <a:fillRect/>
                    </a:stretch>
                  </pic:blipFill>
                  <pic:spPr>
                    <a:xfrm>
                      <a:off x="0" y="0"/>
                      <a:ext cx="4562475" cy="5715000"/>
                    </a:xfrm>
                    <a:prstGeom prst="rect">
                      <a:avLst/>
                    </a:prstGeom>
                  </pic:spPr>
                </pic:pic>
              </a:graphicData>
            </a:graphic>
          </wp:inline>
        </w:drawing>
      </w:r>
      <w:bookmarkEnd w:id="0"/>
    </w:p>
    <w:p w:rsidR="001229E3" w:rsidRDefault="001229E3" w:rsidP="001229E3">
      <w:pPr>
        <w:spacing w:after="0"/>
        <w:jc w:val="center"/>
        <w:rPr>
          <w:rFonts w:cs="Arial"/>
          <w:i/>
        </w:rPr>
      </w:pPr>
      <w:r>
        <w:rPr>
          <w:rFonts w:cs="Arial"/>
          <w:i/>
        </w:rPr>
        <w:t>Blake Woods, Lake Trust Credit Union Innovation Catalyst, Selected for</w:t>
      </w:r>
    </w:p>
    <w:p w:rsidR="00137C5C" w:rsidRDefault="001229E3" w:rsidP="001F1F79">
      <w:pPr>
        <w:spacing w:after="0"/>
        <w:jc w:val="center"/>
      </w:pPr>
      <w:r>
        <w:rPr>
          <w:rFonts w:cs="Arial"/>
          <w:i/>
        </w:rPr>
        <w:t>Filene Research Institutes’ Prestigious i3 Program</w:t>
      </w:r>
    </w:p>
    <w:sectPr w:rsidR="00137C5C" w:rsidSect="00B04D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E3"/>
    <w:rsid w:val="001229E3"/>
    <w:rsid w:val="00137C5C"/>
    <w:rsid w:val="001F1F79"/>
    <w:rsid w:val="005B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F3891-A298-4A46-9872-D35609C9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29E3"/>
  </w:style>
  <w:style w:type="character" w:styleId="Hyperlink">
    <w:name w:val="Hyperlink"/>
    <w:basedOn w:val="DefaultParagraphFont"/>
    <w:uiPriority w:val="99"/>
    <w:unhideWhenUsed/>
    <w:rsid w:val="00122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laketru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ne.org/innovate/i3" TargetMode="External"/><Relationship Id="rId5" Type="http://schemas.openxmlformats.org/officeDocument/2006/relationships/hyperlink" Target="mailto:landerson@laketrust.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Lori</dc:creator>
  <cp:keywords/>
  <dc:description/>
  <cp:lastModifiedBy>Anderson, Lori</cp:lastModifiedBy>
  <cp:revision>3</cp:revision>
  <dcterms:created xsi:type="dcterms:W3CDTF">2015-09-23T15:48:00Z</dcterms:created>
  <dcterms:modified xsi:type="dcterms:W3CDTF">2015-09-24T13:02:00Z</dcterms:modified>
</cp:coreProperties>
</file>