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7DDB7" w14:textId="77777777" w:rsidR="00FD5392" w:rsidRDefault="00FD5392" w:rsidP="00AD7709">
      <w:pPr>
        <w:spacing w:before="100" w:beforeAutospacing="1" w:after="100" w:afterAutospacing="1" w:line="240" w:lineRule="auto"/>
        <w:rPr>
          <w:rFonts w:ascii="Verdana" w:hAnsi="Verdana"/>
          <w:b/>
          <w:sz w:val="20"/>
          <w:szCs w:val="20"/>
        </w:rPr>
      </w:pPr>
    </w:p>
    <w:p w14:paraId="2017DDB8" w14:textId="77777777" w:rsidR="00CC28BF" w:rsidRPr="008E0217" w:rsidRDefault="00CC28BF" w:rsidP="00AD7709">
      <w:pPr>
        <w:spacing w:before="100" w:beforeAutospacing="1" w:after="100" w:afterAutospacing="1" w:line="240" w:lineRule="auto"/>
        <w:rPr>
          <w:rFonts w:asciiTheme="minorHAnsi" w:hAnsiTheme="minorHAnsi"/>
          <w:b/>
        </w:rPr>
      </w:pPr>
      <w:r w:rsidRPr="008E0217">
        <w:rPr>
          <w:rFonts w:asciiTheme="minorHAnsi" w:hAnsiTheme="minorHAnsi"/>
          <w:b/>
        </w:rPr>
        <w:t>FOR IMMEDIATE RELEASE</w:t>
      </w:r>
    </w:p>
    <w:p w14:paraId="2017DDB9" w14:textId="77777777" w:rsidR="00FD5392" w:rsidRPr="008E0217" w:rsidRDefault="00FD5392" w:rsidP="00AD7709">
      <w:pPr>
        <w:spacing w:before="100" w:beforeAutospacing="1" w:after="100" w:afterAutospacing="1" w:line="240" w:lineRule="auto"/>
        <w:rPr>
          <w:rFonts w:asciiTheme="minorHAnsi" w:hAnsiTheme="minorHAnsi"/>
          <w:b/>
        </w:rPr>
      </w:pPr>
    </w:p>
    <w:p w14:paraId="39A9EC7B" w14:textId="37B35498" w:rsidR="00A8693B" w:rsidRPr="008E0217" w:rsidRDefault="00A8693B" w:rsidP="00A8693B">
      <w:pPr>
        <w:spacing w:after="0" w:line="240" w:lineRule="auto"/>
        <w:jc w:val="center"/>
        <w:rPr>
          <w:rFonts w:asciiTheme="minorHAnsi" w:hAnsiTheme="minorHAnsi"/>
          <w:b/>
        </w:rPr>
      </w:pPr>
      <w:r>
        <w:rPr>
          <w:rFonts w:asciiTheme="minorHAnsi" w:hAnsiTheme="minorHAnsi"/>
          <w:b/>
        </w:rPr>
        <w:t>MedicaSoft</w:t>
      </w:r>
      <w:r w:rsidRPr="008E0217">
        <w:rPr>
          <w:rFonts w:asciiTheme="minorHAnsi" w:hAnsiTheme="minorHAnsi"/>
          <w:b/>
        </w:rPr>
        <w:t xml:space="preserve"> </w:t>
      </w:r>
      <w:r w:rsidR="00336976">
        <w:rPr>
          <w:rFonts w:asciiTheme="minorHAnsi" w:hAnsiTheme="minorHAnsi"/>
          <w:b/>
        </w:rPr>
        <w:t>Completes</w:t>
      </w:r>
      <w:r w:rsidRPr="008E0217">
        <w:rPr>
          <w:rFonts w:asciiTheme="minorHAnsi" w:hAnsiTheme="minorHAnsi"/>
          <w:b/>
        </w:rPr>
        <w:t xml:space="preserve"> Direct Trusted Agent Accreditation Program </w:t>
      </w:r>
      <w:r>
        <w:rPr>
          <w:rFonts w:asciiTheme="minorHAnsi" w:hAnsiTheme="minorHAnsi"/>
          <w:b/>
        </w:rPr>
        <w:t xml:space="preserve">from EHNAC and </w:t>
      </w:r>
      <w:proofErr w:type="spellStart"/>
      <w:r w:rsidRPr="008E0217">
        <w:rPr>
          <w:rFonts w:asciiTheme="minorHAnsi" w:hAnsiTheme="minorHAnsi"/>
          <w:b/>
        </w:rPr>
        <w:t>DirectTrust</w:t>
      </w:r>
      <w:proofErr w:type="spellEnd"/>
    </w:p>
    <w:p w14:paraId="46E1EAD2" w14:textId="77777777" w:rsidR="00A8693B" w:rsidRPr="008E0217" w:rsidRDefault="00A8693B" w:rsidP="00A8693B">
      <w:pPr>
        <w:spacing w:after="0" w:line="240" w:lineRule="auto"/>
        <w:jc w:val="center"/>
        <w:rPr>
          <w:rFonts w:asciiTheme="minorHAnsi" w:hAnsiTheme="minorHAnsi"/>
          <w:b/>
        </w:rPr>
      </w:pPr>
    </w:p>
    <w:p w14:paraId="63FA66B5" w14:textId="77777777" w:rsidR="00A8693B" w:rsidRPr="008E0217" w:rsidRDefault="00A8693B" w:rsidP="00A8693B">
      <w:pPr>
        <w:spacing w:before="60" w:after="60" w:line="240" w:lineRule="auto"/>
        <w:jc w:val="center"/>
        <w:rPr>
          <w:rFonts w:asciiTheme="minorHAnsi" w:hAnsiTheme="minorHAnsi"/>
          <w:i/>
        </w:rPr>
      </w:pPr>
      <w:r w:rsidRPr="008E0217">
        <w:rPr>
          <w:rFonts w:asciiTheme="minorHAnsi" w:hAnsiTheme="minorHAnsi"/>
          <w:i/>
        </w:rPr>
        <w:t xml:space="preserve">Direct Trusted Agent accreditation ensures adherence to data processing standards and compliance with security infrastructure, integrity and trusted identity requirements </w:t>
      </w:r>
    </w:p>
    <w:p w14:paraId="18432797" w14:textId="77777777" w:rsidR="00A8693B" w:rsidRPr="009E1AB5" w:rsidRDefault="00A8693B" w:rsidP="00A8693B">
      <w:pPr>
        <w:spacing w:before="100" w:beforeAutospacing="1" w:after="100" w:afterAutospacing="1" w:line="240" w:lineRule="auto"/>
        <w:rPr>
          <w:rFonts w:asciiTheme="minorHAnsi" w:hAnsiTheme="minorHAnsi"/>
        </w:rPr>
      </w:pPr>
      <w:r w:rsidRPr="009E1AB5">
        <w:rPr>
          <w:rFonts w:asciiTheme="minorHAnsi" w:hAnsiTheme="minorHAnsi"/>
        </w:rPr>
        <w:t xml:space="preserve">Washington, D.C.,  – </w:t>
      </w:r>
      <w:r>
        <w:rPr>
          <w:rFonts w:asciiTheme="minorHAnsi" w:hAnsiTheme="minorHAnsi"/>
        </w:rPr>
        <w:t>January 5</w:t>
      </w:r>
      <w:r w:rsidRPr="009E1AB5">
        <w:rPr>
          <w:rFonts w:asciiTheme="minorHAnsi" w:hAnsiTheme="minorHAnsi"/>
        </w:rPr>
        <w:t>, 2016</w:t>
      </w:r>
      <w:r w:rsidRPr="008E0217">
        <w:rPr>
          <w:rFonts w:asciiTheme="minorHAnsi" w:hAnsiTheme="minorHAnsi"/>
        </w:rPr>
        <w:t xml:space="preserve"> – </w:t>
      </w:r>
      <w:r>
        <w:rPr>
          <w:rFonts w:asciiTheme="minorHAnsi" w:hAnsiTheme="minorHAnsi"/>
        </w:rPr>
        <w:t>MedicaSoft, a next generation healthcare IT company</w:t>
      </w:r>
      <w:r w:rsidRPr="008E0217">
        <w:rPr>
          <w:rFonts w:asciiTheme="minorHAnsi" w:hAnsiTheme="minorHAnsi"/>
        </w:rPr>
        <w:t xml:space="preserve">, announced today it has achieved full accreditation with the Direct Trusted Agent Accreditation Program (DTAAP) for </w:t>
      </w:r>
      <w:r>
        <w:rPr>
          <w:rFonts w:asciiTheme="minorHAnsi" w:hAnsiTheme="minorHAnsi"/>
        </w:rPr>
        <w:t>HISP services</w:t>
      </w:r>
      <w:r w:rsidRPr="008E0217">
        <w:rPr>
          <w:rFonts w:asciiTheme="minorHAnsi" w:hAnsiTheme="minorHAnsi"/>
        </w:rPr>
        <w:t xml:space="preserve"> from </w:t>
      </w:r>
      <w:hyperlink r:id="rId11" w:history="1">
        <w:proofErr w:type="spellStart"/>
        <w:r>
          <w:rPr>
            <w:rStyle w:val="Hyperlink"/>
            <w:rFonts w:asciiTheme="minorHAnsi" w:hAnsiTheme="minorHAnsi"/>
          </w:rPr>
          <w:t>DirectTrust</w:t>
        </w:r>
        <w:proofErr w:type="spellEnd"/>
      </w:hyperlink>
      <w:r w:rsidRPr="008E0217">
        <w:rPr>
          <w:rFonts w:asciiTheme="minorHAnsi" w:hAnsiTheme="minorHAnsi"/>
        </w:rPr>
        <w:t xml:space="preserve"> and the </w:t>
      </w:r>
      <w:hyperlink r:id="rId12" w:history="1">
        <w:r w:rsidRPr="008E0217">
          <w:rPr>
            <w:rStyle w:val="Hyperlink"/>
            <w:rFonts w:asciiTheme="minorHAnsi" w:hAnsiTheme="minorHAnsi"/>
          </w:rPr>
          <w:t>Electronic Healthcare Network Accreditation Commission</w:t>
        </w:r>
      </w:hyperlink>
      <w:r w:rsidRPr="008E0217">
        <w:rPr>
          <w:rFonts w:asciiTheme="minorHAnsi" w:hAnsiTheme="minorHAnsi"/>
        </w:rPr>
        <w:t xml:space="preserve"> (EHNAC). Direct Trusted Agent accreditation recognizes excellence in health data processing and transactions, and ensures compliance with industry-established standards, HIPAA regulations and </w:t>
      </w:r>
      <w:r w:rsidRPr="009E1AB5">
        <w:rPr>
          <w:rFonts w:asciiTheme="minorHAnsi" w:hAnsiTheme="minorHAnsi"/>
        </w:rPr>
        <w:t>the Direct Project.</w:t>
      </w:r>
    </w:p>
    <w:p w14:paraId="63528CAB" w14:textId="77777777" w:rsidR="00A8693B" w:rsidRPr="009E1AB5" w:rsidRDefault="00A8693B" w:rsidP="00A8693B">
      <w:pPr>
        <w:spacing w:before="100" w:beforeAutospacing="1" w:after="100" w:afterAutospacing="1" w:line="240" w:lineRule="auto"/>
        <w:rPr>
          <w:rFonts w:asciiTheme="minorHAnsi" w:hAnsiTheme="minorHAnsi"/>
        </w:rPr>
      </w:pPr>
      <w:r w:rsidRPr="009E1AB5">
        <w:rPr>
          <w:rFonts w:asciiTheme="minorHAnsi" w:hAnsiTheme="minorHAnsi"/>
        </w:rPr>
        <w:t>Through the consultative review process, EHNAC evaluated MedicaSoft in areas of privacy, security and confidentiality; technical performance; business practices and organizational resources as it relates to Directed exchange participants. In addition, EHNAC reviewed the organization’s process of managing and transferring protected health information and determined that the organization meets or exceeds all EHNAC criteria and industry standards. Through completion of the rigorous accreditation process, the organization demonstrates to its constituents, adherence to strict standards and participation in the comprehensive, objective evaluation of its business.</w:t>
      </w:r>
    </w:p>
    <w:p w14:paraId="70EB5A87" w14:textId="77777777" w:rsidR="00A8693B" w:rsidRPr="008E0217" w:rsidRDefault="00A8693B" w:rsidP="00A8693B">
      <w:pPr>
        <w:spacing w:before="100" w:beforeAutospacing="1" w:after="100" w:afterAutospacing="1" w:line="240" w:lineRule="auto"/>
        <w:rPr>
          <w:rFonts w:asciiTheme="minorHAnsi" w:hAnsiTheme="minorHAnsi"/>
        </w:rPr>
      </w:pPr>
      <w:r w:rsidRPr="009E1AB5">
        <w:rPr>
          <w:rFonts w:asciiTheme="minorHAnsi" w:hAnsiTheme="minorHAnsi"/>
        </w:rPr>
        <w:t>“Endorsed by the Office of the National Coordinator for Health Information Technology (ONC), the Direct Trusted Agent Accreditation Program ensures that organizations like</w:t>
      </w:r>
      <w:r w:rsidRPr="009E1AB5">
        <w:rPr>
          <w:rFonts w:asciiTheme="minorHAnsi" w:hAnsiTheme="minorHAnsi" w:cs="Arial"/>
          <w:bCs/>
          <w:color w:val="000000"/>
        </w:rPr>
        <w:t xml:space="preserve"> MedicaSoft</w:t>
      </w:r>
      <w:r w:rsidRPr="009E1AB5">
        <w:rPr>
          <w:rFonts w:asciiTheme="minorHAnsi" w:hAnsiTheme="minorHAnsi"/>
        </w:rPr>
        <w:t xml:space="preserve"> establish and uphold a superior level of trust for their stakeholders</w:t>
      </w:r>
      <w:r w:rsidRPr="009E1AB5">
        <w:rPr>
          <w:rFonts w:asciiTheme="minorHAnsi" w:hAnsiTheme="minorHAnsi" w:cs="Arial"/>
          <w:bCs/>
          <w:color w:val="000000"/>
        </w:rPr>
        <w:t>,</w:t>
      </w:r>
      <w:r w:rsidRPr="009E1AB5">
        <w:rPr>
          <w:rFonts w:asciiTheme="minorHAnsi" w:hAnsiTheme="minorHAnsi"/>
        </w:rPr>
        <w:t xml:space="preserve">” said Lee Barrett, executive director of EHNAC. “The need in the marketplace for guidance and accountability in health information exchange is undeniable, and we applaud </w:t>
      </w:r>
      <w:proofErr w:type="spellStart"/>
      <w:r w:rsidRPr="009E1AB5">
        <w:rPr>
          <w:rFonts w:asciiTheme="minorHAnsi" w:hAnsiTheme="minorHAnsi" w:cs="Arial"/>
          <w:bCs/>
          <w:color w:val="000000"/>
        </w:rPr>
        <w:t>MedicaSoft’s</w:t>
      </w:r>
      <w:proofErr w:type="spellEnd"/>
      <w:r w:rsidRPr="009E1AB5">
        <w:rPr>
          <w:rFonts w:asciiTheme="minorHAnsi" w:hAnsiTheme="minorHAnsi" w:cs="Arial"/>
          <w:bCs/>
          <w:color w:val="000000"/>
        </w:rPr>
        <w:t xml:space="preserve"> commitment to the highest standards in privacy, security and confidentiality.”</w:t>
      </w:r>
      <w:r w:rsidRPr="008E0217">
        <w:rPr>
          <w:rFonts w:asciiTheme="minorHAnsi" w:hAnsiTheme="minorHAnsi" w:cs="Arial"/>
          <w:color w:val="4A5D71"/>
          <w:lang w:val="en-GB"/>
        </w:rPr>
        <w:t xml:space="preserve"> </w:t>
      </w:r>
    </w:p>
    <w:p w14:paraId="0FFCE827" w14:textId="77777777" w:rsidR="00A8693B" w:rsidRPr="007B5892" w:rsidRDefault="00A8693B" w:rsidP="00A8693B">
      <w:pPr>
        <w:pStyle w:val="BodyText"/>
        <w:spacing w:before="100" w:beforeAutospacing="1" w:after="100" w:afterAutospacing="1"/>
        <w:rPr>
          <w:rFonts w:asciiTheme="minorHAnsi" w:hAnsiTheme="minorHAnsi" w:cs="Arial"/>
          <w:bCs/>
          <w:color w:val="000000"/>
          <w:sz w:val="22"/>
          <w:szCs w:val="22"/>
        </w:rPr>
      </w:pPr>
      <w:r>
        <w:rPr>
          <w:rFonts w:asciiTheme="minorHAnsi" w:hAnsiTheme="minorHAnsi" w:cs="Arial"/>
          <w:bCs/>
          <w:color w:val="000000"/>
          <w:sz w:val="22"/>
          <w:szCs w:val="22"/>
        </w:rPr>
        <w:t xml:space="preserve">MedicaSoft provides HISP services that support the secure transmission of Direct Secure Messages and </w:t>
      </w:r>
      <w:bookmarkStart w:id="0" w:name="_GoBack"/>
      <w:bookmarkEnd w:id="0"/>
      <w:r w:rsidRPr="007B5892">
        <w:rPr>
          <w:rFonts w:asciiTheme="minorHAnsi" w:hAnsiTheme="minorHAnsi" w:cs="Arial"/>
          <w:bCs/>
          <w:color w:val="000000"/>
          <w:sz w:val="22"/>
          <w:szCs w:val="22"/>
        </w:rPr>
        <w:t xml:space="preserve">the management of trusted relationships between message senders and receivers. </w:t>
      </w:r>
    </w:p>
    <w:p w14:paraId="7462E46D" w14:textId="4B9646C3" w:rsidR="00A8693B" w:rsidRPr="008E0217" w:rsidRDefault="00A8693B" w:rsidP="00A8693B">
      <w:pPr>
        <w:spacing w:before="100" w:beforeAutospacing="1" w:after="100" w:afterAutospacing="1" w:line="240" w:lineRule="auto"/>
        <w:rPr>
          <w:rFonts w:asciiTheme="minorHAnsi" w:hAnsiTheme="minorHAnsi"/>
        </w:rPr>
      </w:pPr>
      <w:r w:rsidRPr="007B5892">
        <w:rPr>
          <w:rFonts w:asciiTheme="minorHAnsi" w:hAnsiTheme="minorHAnsi"/>
        </w:rPr>
        <w:t xml:space="preserve">“At MedicaSoft, we recognize how critical secure message transmission is in the safe and secure exchange of health information. Ensuring that our HISP services adhere and comply </w:t>
      </w:r>
      <w:r w:rsidR="006151FB" w:rsidRPr="007B5892">
        <w:rPr>
          <w:rFonts w:asciiTheme="minorHAnsi" w:hAnsiTheme="minorHAnsi"/>
        </w:rPr>
        <w:t xml:space="preserve">with </w:t>
      </w:r>
      <w:r w:rsidRPr="007B5892">
        <w:rPr>
          <w:rFonts w:asciiTheme="minorHAnsi" w:hAnsiTheme="minorHAnsi"/>
        </w:rPr>
        <w:t xml:space="preserve">data processing standards and security requirements is very important to </w:t>
      </w:r>
      <w:proofErr w:type="gramStart"/>
      <w:r w:rsidRPr="007B5892">
        <w:rPr>
          <w:rFonts w:asciiTheme="minorHAnsi" w:hAnsiTheme="minorHAnsi"/>
        </w:rPr>
        <w:t>us and our clients</w:t>
      </w:r>
      <w:proofErr w:type="gramEnd"/>
      <w:r w:rsidRPr="007B5892">
        <w:rPr>
          <w:rFonts w:asciiTheme="minorHAnsi" w:hAnsiTheme="minorHAnsi"/>
        </w:rPr>
        <w:t>. The ability to send authenticated, encrypted health information to known, trusted recipients gives healthcare providers, payers, and patients the ability to improve care coordination, patient engagement, and other interactions that improve health outcomes and efficiency.” said Michael O’Neill, CEO of MedicaSoft.</w:t>
      </w:r>
      <w:r w:rsidRPr="009E1AB5">
        <w:rPr>
          <w:rFonts w:asciiTheme="minorHAnsi" w:hAnsiTheme="minorHAnsi"/>
        </w:rPr>
        <w:t xml:space="preserve"> </w:t>
      </w:r>
    </w:p>
    <w:p w14:paraId="10E215A6" w14:textId="77777777" w:rsidR="00A8693B" w:rsidRPr="009E1AB5" w:rsidRDefault="00A8693B" w:rsidP="00A8693B">
      <w:pPr>
        <w:spacing w:after="0" w:line="240" w:lineRule="auto"/>
        <w:rPr>
          <w:rFonts w:asciiTheme="minorHAnsi" w:hAnsiTheme="minorHAnsi"/>
        </w:rPr>
      </w:pPr>
      <w:r w:rsidRPr="009E1AB5">
        <w:rPr>
          <w:rFonts w:asciiTheme="minorHAnsi" w:hAnsiTheme="minorHAnsi"/>
          <w:b/>
        </w:rPr>
        <w:t>About MedicaSoft, LLC:</w:t>
      </w:r>
    </w:p>
    <w:p w14:paraId="4C653215" w14:textId="77777777" w:rsidR="00A8693B" w:rsidRPr="008E0217" w:rsidRDefault="00A8693B" w:rsidP="00A8693B">
      <w:pPr>
        <w:spacing w:after="0" w:line="240" w:lineRule="auto"/>
        <w:rPr>
          <w:rFonts w:asciiTheme="minorHAnsi" w:hAnsiTheme="minorHAnsi"/>
        </w:rPr>
      </w:pPr>
      <w:r>
        <w:rPr>
          <w:rFonts w:asciiTheme="minorHAnsi" w:hAnsiTheme="minorHAnsi"/>
        </w:rPr>
        <w:lastRenderedPageBreak/>
        <w:t xml:space="preserve">MedicaSoft, LLC designs, develops, delivers, and maintains software solutions for healthcare providers and patients around the world. Visit </w:t>
      </w:r>
      <w:hyperlink r:id="rId13" w:history="1">
        <w:r w:rsidRPr="00532051">
          <w:rPr>
            <w:rStyle w:val="Hyperlink"/>
            <w:rFonts w:asciiTheme="minorHAnsi" w:hAnsiTheme="minorHAnsi"/>
          </w:rPr>
          <w:t>www.medicasoft.us</w:t>
        </w:r>
      </w:hyperlink>
      <w:r>
        <w:rPr>
          <w:rFonts w:asciiTheme="minorHAnsi" w:hAnsiTheme="minorHAnsi"/>
        </w:rPr>
        <w:t>, follow us on Twitter @</w:t>
      </w:r>
      <w:proofErr w:type="spellStart"/>
      <w:r>
        <w:rPr>
          <w:rFonts w:asciiTheme="minorHAnsi" w:hAnsiTheme="minorHAnsi"/>
        </w:rPr>
        <w:t>MedicaSoftLLC</w:t>
      </w:r>
      <w:proofErr w:type="spellEnd"/>
      <w:r>
        <w:rPr>
          <w:rFonts w:asciiTheme="minorHAnsi" w:hAnsiTheme="minorHAnsi"/>
        </w:rPr>
        <w:t xml:space="preserve">, like us on </w:t>
      </w:r>
      <w:hyperlink r:id="rId14" w:history="1">
        <w:r w:rsidRPr="009E1AB5">
          <w:rPr>
            <w:rStyle w:val="Hyperlink"/>
            <w:rFonts w:asciiTheme="minorHAnsi" w:hAnsiTheme="minorHAnsi"/>
          </w:rPr>
          <w:t>Facebook</w:t>
        </w:r>
      </w:hyperlink>
      <w:r>
        <w:rPr>
          <w:rFonts w:asciiTheme="minorHAnsi" w:hAnsiTheme="minorHAnsi"/>
        </w:rPr>
        <w:t xml:space="preserve">, or follow our LinkedIn </w:t>
      </w:r>
      <w:hyperlink r:id="rId15" w:history="1">
        <w:r w:rsidRPr="009E1AB5">
          <w:rPr>
            <w:rStyle w:val="Hyperlink"/>
            <w:rFonts w:asciiTheme="minorHAnsi" w:hAnsiTheme="minorHAnsi"/>
          </w:rPr>
          <w:t>company page</w:t>
        </w:r>
      </w:hyperlink>
      <w:r>
        <w:rPr>
          <w:rFonts w:asciiTheme="minorHAnsi" w:hAnsiTheme="minorHAnsi"/>
        </w:rPr>
        <w:t xml:space="preserve">. </w:t>
      </w:r>
    </w:p>
    <w:p w14:paraId="613F32FB" w14:textId="77777777" w:rsidR="00A8693B" w:rsidRPr="008E0217" w:rsidRDefault="00A8693B" w:rsidP="00A8693B">
      <w:pPr>
        <w:spacing w:after="0" w:line="240" w:lineRule="auto"/>
        <w:rPr>
          <w:rFonts w:asciiTheme="minorHAnsi" w:hAnsiTheme="minorHAnsi"/>
        </w:rPr>
      </w:pPr>
    </w:p>
    <w:p w14:paraId="5093C1D7" w14:textId="77777777" w:rsidR="00A8693B" w:rsidRPr="008E0217" w:rsidRDefault="00A8693B" w:rsidP="00A8693B">
      <w:pPr>
        <w:spacing w:after="0" w:line="240" w:lineRule="auto"/>
        <w:rPr>
          <w:rFonts w:asciiTheme="minorHAnsi" w:hAnsiTheme="minorHAnsi"/>
          <w:b/>
        </w:rPr>
      </w:pPr>
      <w:r w:rsidRPr="008E0217">
        <w:rPr>
          <w:rFonts w:asciiTheme="minorHAnsi" w:hAnsiTheme="minorHAnsi"/>
          <w:b/>
        </w:rPr>
        <w:t>About DirectTrust.org</w:t>
      </w:r>
    </w:p>
    <w:p w14:paraId="4F803C35" w14:textId="77777777" w:rsidR="00A8693B" w:rsidRPr="008E0217" w:rsidRDefault="007B5892" w:rsidP="00A8693B">
      <w:pPr>
        <w:spacing w:after="0" w:line="240" w:lineRule="auto"/>
        <w:rPr>
          <w:rFonts w:asciiTheme="minorHAnsi" w:hAnsiTheme="minorHAnsi"/>
        </w:rPr>
      </w:pPr>
      <w:hyperlink r:id="rId16" w:history="1">
        <w:r w:rsidR="00A8693B" w:rsidRPr="008E0217">
          <w:rPr>
            <w:rStyle w:val="Hyperlink"/>
            <w:rFonts w:asciiTheme="minorHAnsi" w:eastAsia="Times New Roman" w:hAnsiTheme="minorHAnsi" w:cs="Arial"/>
            <w:lang w:val="en-GB"/>
          </w:rPr>
          <w:t>DirectTrust.org</w:t>
        </w:r>
      </w:hyperlink>
      <w:r w:rsidR="00A8693B" w:rsidRPr="008E0217">
        <w:rPr>
          <w:rFonts w:asciiTheme="minorHAnsi" w:eastAsia="Times New Roman" w:hAnsiTheme="minorHAnsi" w:cs="Arial"/>
          <w:color w:val="4A5D71"/>
          <w:lang w:val="en-GB"/>
        </w:rPr>
        <w:t xml:space="preserve"> </w:t>
      </w:r>
      <w:r w:rsidR="00A8693B" w:rsidRPr="008E0217">
        <w:rPr>
          <w:rFonts w:asciiTheme="minorHAnsi" w:hAnsiTheme="minorHAnsi"/>
        </w:rPr>
        <w:t xml:space="preserve">is a non-profit, competitively neutral, self-regulatory entity created by and for participants in the </w:t>
      </w:r>
      <w:proofErr w:type="gramStart"/>
      <w:r w:rsidR="00A8693B" w:rsidRPr="008E0217">
        <w:rPr>
          <w:rFonts w:asciiTheme="minorHAnsi" w:hAnsiTheme="minorHAnsi"/>
        </w:rPr>
        <w:t>Direct</w:t>
      </w:r>
      <w:proofErr w:type="gramEnd"/>
      <w:r w:rsidR="00A8693B" w:rsidRPr="008E0217">
        <w:rPr>
          <w:rFonts w:asciiTheme="minorHAnsi" w:hAnsiTheme="minorHAnsi"/>
        </w:rPr>
        <w:t xml:space="preserve"> community, including HISPs, CAs and RAs, doctors, patients, and vendors, and supports both provider-to-provider as well as patient-to-provider Direct exchange. The goal of</w:t>
      </w:r>
      <w:r w:rsidR="00A8693B" w:rsidRPr="008E0217">
        <w:rPr>
          <w:rFonts w:asciiTheme="minorHAnsi" w:eastAsia="Times New Roman" w:hAnsiTheme="minorHAnsi" w:cs="Arial"/>
          <w:color w:val="4A5D71"/>
          <w:lang w:val="en-GB"/>
        </w:rPr>
        <w:t xml:space="preserve"> </w:t>
      </w:r>
      <w:hyperlink r:id="rId17" w:history="1">
        <w:r w:rsidR="00A8693B" w:rsidRPr="008E0217">
          <w:rPr>
            <w:rStyle w:val="Hyperlink"/>
            <w:rFonts w:asciiTheme="minorHAnsi" w:eastAsia="Times New Roman" w:hAnsiTheme="minorHAnsi" w:cs="Arial"/>
            <w:lang w:val="en-GB"/>
          </w:rPr>
          <w:t>DirectTrust.org</w:t>
        </w:r>
      </w:hyperlink>
      <w:r w:rsidR="00A8693B" w:rsidRPr="008E0217">
        <w:rPr>
          <w:rFonts w:asciiTheme="minorHAnsi" w:eastAsia="Times New Roman" w:hAnsiTheme="minorHAnsi" w:cs="Arial"/>
          <w:color w:val="4A5D71"/>
          <w:lang w:val="en-GB"/>
        </w:rPr>
        <w:t xml:space="preserve"> </w:t>
      </w:r>
      <w:r w:rsidR="00A8693B" w:rsidRPr="008E0217">
        <w:rPr>
          <w:rFonts w:asciiTheme="minorHAnsi" w:hAnsiTheme="minorHAnsi"/>
        </w:rPr>
        <w:t xml:space="preserve">is to develop, promote and, as necessary, help enforce the rules and best practices necessary to maintain security and trust within the </w:t>
      </w:r>
      <w:proofErr w:type="gramStart"/>
      <w:r w:rsidR="00A8693B" w:rsidRPr="008E0217">
        <w:rPr>
          <w:rFonts w:asciiTheme="minorHAnsi" w:hAnsiTheme="minorHAnsi"/>
        </w:rPr>
        <w:t>Direct</w:t>
      </w:r>
      <w:proofErr w:type="gramEnd"/>
      <w:r w:rsidR="00A8693B" w:rsidRPr="008E0217">
        <w:rPr>
          <w:rFonts w:asciiTheme="minorHAnsi" w:hAnsiTheme="minorHAnsi"/>
        </w:rPr>
        <w:t xml:space="preserve"> community, consistent with the HITECH Act and the governance rules for the </w:t>
      </w:r>
      <w:proofErr w:type="spellStart"/>
      <w:r w:rsidR="00A8693B" w:rsidRPr="008E0217">
        <w:rPr>
          <w:rFonts w:asciiTheme="minorHAnsi" w:hAnsiTheme="minorHAnsi"/>
        </w:rPr>
        <w:t>NwHIN</w:t>
      </w:r>
      <w:proofErr w:type="spellEnd"/>
      <w:r w:rsidR="00A8693B" w:rsidRPr="008E0217">
        <w:rPr>
          <w:rFonts w:asciiTheme="minorHAnsi" w:hAnsiTheme="minorHAnsi"/>
        </w:rPr>
        <w:t xml:space="preserve"> established by ONC.</w:t>
      </w:r>
    </w:p>
    <w:p w14:paraId="059294B3" w14:textId="77777777" w:rsidR="00A8693B" w:rsidRPr="008E0217" w:rsidRDefault="00A8693B" w:rsidP="00A8693B">
      <w:pPr>
        <w:spacing w:after="0" w:line="240" w:lineRule="auto"/>
        <w:rPr>
          <w:rFonts w:asciiTheme="minorHAnsi" w:hAnsiTheme="minorHAnsi"/>
        </w:rPr>
      </w:pPr>
    </w:p>
    <w:p w14:paraId="635F4987" w14:textId="77777777" w:rsidR="00A8693B" w:rsidRPr="008E0217" w:rsidRDefault="007B5892" w:rsidP="00A8693B">
      <w:pPr>
        <w:spacing w:after="0" w:line="240" w:lineRule="auto"/>
        <w:rPr>
          <w:rFonts w:asciiTheme="minorHAnsi" w:eastAsia="Times New Roman" w:hAnsiTheme="minorHAnsi" w:cs="Arial"/>
          <w:color w:val="4A5D71"/>
          <w:lang w:val="en-GB"/>
        </w:rPr>
      </w:pPr>
      <w:hyperlink r:id="rId18" w:history="1">
        <w:r w:rsidR="00A8693B" w:rsidRPr="008E0217">
          <w:rPr>
            <w:rStyle w:val="Hyperlink"/>
            <w:rFonts w:asciiTheme="minorHAnsi" w:eastAsia="Times New Roman" w:hAnsiTheme="minorHAnsi" w:cs="Arial"/>
            <w:lang w:val="en-GB"/>
          </w:rPr>
          <w:t>DirectTrust.org</w:t>
        </w:r>
      </w:hyperlink>
      <w:r w:rsidR="00A8693B" w:rsidRPr="008E0217">
        <w:rPr>
          <w:rFonts w:asciiTheme="minorHAnsi" w:eastAsia="Times New Roman" w:hAnsiTheme="minorHAnsi" w:cs="Arial"/>
          <w:color w:val="4A5D71"/>
          <w:lang w:val="en-GB"/>
        </w:rPr>
        <w:t xml:space="preserve"> </w:t>
      </w:r>
      <w:r w:rsidR="00A8693B" w:rsidRPr="008E0217">
        <w:rPr>
          <w:rFonts w:asciiTheme="minorHAnsi" w:hAnsiTheme="minorHAnsi"/>
        </w:rPr>
        <w:t xml:space="preserve">is committed to fostering widespread public confidence in the </w:t>
      </w:r>
      <w:proofErr w:type="gramStart"/>
      <w:r w:rsidR="00A8693B" w:rsidRPr="008E0217">
        <w:rPr>
          <w:rFonts w:asciiTheme="minorHAnsi" w:hAnsiTheme="minorHAnsi"/>
        </w:rPr>
        <w:t>Direct</w:t>
      </w:r>
      <w:proofErr w:type="gramEnd"/>
      <w:r w:rsidR="00A8693B" w:rsidRPr="008E0217">
        <w:rPr>
          <w:rFonts w:asciiTheme="minorHAnsi" w:hAnsiTheme="minorHAnsi"/>
        </w:rPr>
        <w:t xml:space="preserve"> exchange of health information. To learn more, visit </w:t>
      </w:r>
      <w:hyperlink r:id="rId19" w:history="1">
        <w:r w:rsidR="00A8693B" w:rsidRPr="008E0217">
          <w:rPr>
            <w:rStyle w:val="Hyperlink"/>
            <w:rFonts w:asciiTheme="minorHAnsi" w:hAnsiTheme="minorHAnsi"/>
          </w:rPr>
          <w:t>www.directtrust.org</w:t>
        </w:r>
      </w:hyperlink>
      <w:r w:rsidR="00A8693B" w:rsidRPr="008E0217">
        <w:rPr>
          <w:rFonts w:asciiTheme="minorHAnsi" w:hAnsiTheme="minorHAnsi"/>
        </w:rPr>
        <w:t>.</w:t>
      </w:r>
    </w:p>
    <w:p w14:paraId="5994AA37" w14:textId="77777777" w:rsidR="00A8693B" w:rsidRPr="008E0217" w:rsidRDefault="00A8693B" w:rsidP="00A8693B">
      <w:pPr>
        <w:spacing w:after="0" w:line="240" w:lineRule="auto"/>
        <w:rPr>
          <w:rFonts w:asciiTheme="minorHAnsi" w:eastAsia="Times New Roman" w:hAnsiTheme="minorHAnsi" w:cs="Arial"/>
          <w:color w:val="4A5D71"/>
          <w:lang w:val="en-GB"/>
        </w:rPr>
      </w:pPr>
    </w:p>
    <w:p w14:paraId="3752E895" w14:textId="77777777" w:rsidR="00A8693B" w:rsidRPr="008E0217" w:rsidRDefault="00A8693B" w:rsidP="00A8693B">
      <w:pPr>
        <w:spacing w:after="0" w:line="240" w:lineRule="auto"/>
        <w:rPr>
          <w:rFonts w:asciiTheme="minorHAnsi" w:hAnsiTheme="minorHAnsi"/>
          <w:b/>
        </w:rPr>
      </w:pPr>
      <w:r w:rsidRPr="008E0217">
        <w:rPr>
          <w:rFonts w:asciiTheme="minorHAnsi" w:hAnsiTheme="minorHAnsi"/>
          <w:b/>
        </w:rPr>
        <w:t>About EHNAC</w:t>
      </w:r>
    </w:p>
    <w:p w14:paraId="02B1657D" w14:textId="77777777" w:rsidR="00A8693B" w:rsidRPr="0007541E" w:rsidRDefault="00A8693B" w:rsidP="00A8693B">
      <w:pPr>
        <w:rPr>
          <w:rFonts w:asciiTheme="minorHAnsi" w:hAnsiTheme="minorHAnsi"/>
          <w:i/>
        </w:rPr>
      </w:pPr>
      <w:r w:rsidRPr="0007541E">
        <w:rPr>
          <w:rFonts w:asciiTheme="minorHAnsi" w:hAnsiTheme="minorHAnsi"/>
        </w:rPr>
        <w:t xml:space="preserve">The Electronic Healthcare Network Accreditation Commission (EHNAC) is a voluntary, self-governing standards development organization (SDO) established to develop standard criteria and accredit organizations that electronically exchange healthcare data. These entities include accountable care organizations, electronic health networks, EPCS vendors, </w:t>
      </w:r>
      <w:proofErr w:type="spellStart"/>
      <w:r w:rsidRPr="0007541E">
        <w:rPr>
          <w:rFonts w:asciiTheme="minorHAnsi" w:hAnsiTheme="minorHAnsi"/>
        </w:rPr>
        <w:t>eprescribing</w:t>
      </w:r>
      <w:proofErr w:type="spellEnd"/>
      <w:r w:rsidRPr="0007541E">
        <w:rPr>
          <w:rFonts w:asciiTheme="minorHAnsi" w:hAnsiTheme="minorHAnsi"/>
        </w:rPr>
        <w:t xml:space="preserve"> solution providers, financial services firms, health information exchanges, health information service providers, management service organizations, medical billers, outsourced service providers, payers, practice management system vendors and third-party administrators.</w:t>
      </w:r>
    </w:p>
    <w:p w14:paraId="6A8F1937" w14:textId="77777777" w:rsidR="00A8693B" w:rsidRPr="0007541E" w:rsidRDefault="00A8693B" w:rsidP="00A8693B">
      <w:pPr>
        <w:rPr>
          <w:rFonts w:asciiTheme="minorHAnsi" w:hAnsiTheme="minorHAnsi"/>
        </w:rPr>
      </w:pPr>
      <w:r w:rsidRPr="0007541E">
        <w:rPr>
          <w:rFonts w:asciiTheme="minorHAnsi" w:hAnsiTheme="minorHAnsi"/>
        </w:rPr>
        <w:t xml:space="preserve">EHNAC was founded in 1993 and is a tax-exempt 501(c)(6) nonprofit organization. Guided by peer evaluation, the EHNAC accreditation process promotes quality service, innovation, cooperation and open competition in healthcare. To learn more, visit </w:t>
      </w:r>
      <w:hyperlink r:id="rId20" w:history="1">
        <w:r w:rsidRPr="0007541E">
          <w:rPr>
            <w:rStyle w:val="Hyperlink"/>
            <w:rFonts w:asciiTheme="minorHAnsi" w:hAnsiTheme="minorHAnsi"/>
          </w:rPr>
          <w:t>www.ehnac.org</w:t>
        </w:r>
      </w:hyperlink>
      <w:r w:rsidRPr="0007541E">
        <w:rPr>
          <w:rFonts w:asciiTheme="minorHAnsi" w:hAnsiTheme="minorHAnsi"/>
        </w:rPr>
        <w:t xml:space="preserve">, contact </w:t>
      </w:r>
      <w:hyperlink r:id="rId21" w:history="1">
        <w:r w:rsidRPr="0007541E">
          <w:rPr>
            <w:rStyle w:val="Hyperlink"/>
            <w:rFonts w:asciiTheme="minorHAnsi" w:hAnsiTheme="minorHAnsi"/>
          </w:rPr>
          <w:t>info@ehnac.org</w:t>
        </w:r>
      </w:hyperlink>
      <w:r w:rsidRPr="0007541E">
        <w:rPr>
          <w:rFonts w:asciiTheme="minorHAnsi" w:hAnsiTheme="minorHAnsi"/>
        </w:rPr>
        <w:t xml:space="preserve">, or follow us on </w:t>
      </w:r>
      <w:hyperlink r:id="rId22" w:history="1">
        <w:r w:rsidRPr="0007541E">
          <w:rPr>
            <w:rStyle w:val="Hyperlink"/>
            <w:rFonts w:asciiTheme="minorHAnsi" w:hAnsiTheme="minorHAnsi"/>
          </w:rPr>
          <w:t>Twitter</w:t>
        </w:r>
      </w:hyperlink>
      <w:r w:rsidRPr="0007541E">
        <w:rPr>
          <w:rFonts w:asciiTheme="minorHAnsi" w:hAnsiTheme="minorHAnsi"/>
        </w:rPr>
        <w:t xml:space="preserve">, </w:t>
      </w:r>
      <w:hyperlink r:id="rId23" w:history="1">
        <w:r w:rsidRPr="0007541E">
          <w:rPr>
            <w:rStyle w:val="Hyperlink"/>
            <w:rFonts w:asciiTheme="minorHAnsi" w:hAnsiTheme="minorHAnsi"/>
          </w:rPr>
          <w:t>LinkedIn</w:t>
        </w:r>
      </w:hyperlink>
      <w:r w:rsidRPr="0007541E">
        <w:rPr>
          <w:rFonts w:asciiTheme="minorHAnsi" w:hAnsiTheme="minorHAnsi"/>
        </w:rPr>
        <w:t xml:space="preserve"> and </w:t>
      </w:r>
      <w:hyperlink r:id="rId24" w:history="1">
        <w:r w:rsidRPr="0007541E">
          <w:rPr>
            <w:rStyle w:val="Hyperlink"/>
            <w:rFonts w:asciiTheme="minorHAnsi" w:hAnsiTheme="minorHAnsi"/>
          </w:rPr>
          <w:t>YouTube</w:t>
        </w:r>
      </w:hyperlink>
      <w:r w:rsidRPr="0007541E">
        <w:rPr>
          <w:rFonts w:asciiTheme="minorHAnsi" w:hAnsiTheme="minorHAnsi"/>
        </w:rPr>
        <w:t xml:space="preserve">. </w:t>
      </w:r>
    </w:p>
    <w:p w14:paraId="0EC744A7" w14:textId="77777777" w:rsidR="00A8693B" w:rsidRPr="008E0217" w:rsidRDefault="00A8693B" w:rsidP="00A8693B">
      <w:pPr>
        <w:jc w:val="center"/>
        <w:rPr>
          <w:rFonts w:asciiTheme="minorHAnsi" w:hAnsiTheme="minorHAnsi"/>
        </w:rPr>
      </w:pPr>
      <w:r w:rsidRPr="008E0217">
        <w:rPr>
          <w:rFonts w:asciiTheme="minorHAnsi" w:hAnsiTheme="minorHAnsi"/>
        </w:rPr>
        <w:t>###</w:t>
      </w:r>
    </w:p>
    <w:p w14:paraId="0DA173D7" w14:textId="77777777" w:rsidR="00A8693B" w:rsidRPr="008E0217" w:rsidRDefault="00A8693B" w:rsidP="00A8693B">
      <w:pPr>
        <w:spacing w:before="60" w:after="60"/>
        <w:rPr>
          <w:rFonts w:asciiTheme="minorHAnsi" w:hAnsiTheme="minorHAnsi"/>
          <w:b/>
        </w:rPr>
      </w:pPr>
    </w:p>
    <w:p w14:paraId="05E5C94A" w14:textId="77777777" w:rsidR="00A8693B" w:rsidRPr="008E0217" w:rsidRDefault="00A8693B" w:rsidP="00A8693B">
      <w:pPr>
        <w:spacing w:before="60" w:after="60"/>
        <w:rPr>
          <w:rFonts w:asciiTheme="minorHAnsi" w:hAnsiTheme="minorHAnsi"/>
          <w:b/>
        </w:rPr>
      </w:pPr>
      <w:r w:rsidRPr="008E0217">
        <w:rPr>
          <w:rFonts w:asciiTheme="minorHAnsi" w:hAnsiTheme="minorHAnsi"/>
          <w:b/>
        </w:rPr>
        <w:t>Press contact information:</w:t>
      </w:r>
    </w:p>
    <w:p w14:paraId="5B67C89D" w14:textId="77777777" w:rsidR="00A8693B" w:rsidRDefault="00A8693B" w:rsidP="00A8693B">
      <w:pPr>
        <w:rPr>
          <w:rFonts w:asciiTheme="majorHAnsi" w:hAnsiTheme="majorHAnsi" w:cs="Times"/>
          <w:color w:val="262626"/>
        </w:rPr>
      </w:pPr>
      <w:r>
        <w:rPr>
          <w:rFonts w:asciiTheme="majorHAnsi" w:hAnsiTheme="majorHAnsi" w:cs="Times"/>
          <w:color w:val="262626"/>
        </w:rPr>
        <w:t>Monica Stout</w:t>
      </w:r>
      <w:r>
        <w:rPr>
          <w:rFonts w:asciiTheme="majorHAnsi" w:hAnsiTheme="majorHAnsi" w:cs="Times"/>
          <w:color w:val="262626"/>
        </w:rPr>
        <w:br/>
        <w:t>Marketing Manager</w:t>
      </w:r>
      <w:r>
        <w:rPr>
          <w:rFonts w:asciiTheme="majorHAnsi" w:hAnsiTheme="majorHAnsi" w:cs="Times"/>
          <w:color w:val="262626"/>
        </w:rPr>
        <w:br/>
        <w:t>703-472-5620</w:t>
      </w:r>
      <w:r>
        <w:rPr>
          <w:rFonts w:asciiTheme="majorHAnsi" w:hAnsiTheme="majorHAnsi" w:cs="Times"/>
          <w:color w:val="262626"/>
        </w:rPr>
        <w:br/>
      </w:r>
      <w:hyperlink r:id="rId25" w:history="1">
        <w:r w:rsidRPr="00907451">
          <w:rPr>
            <w:rStyle w:val="Hyperlink"/>
            <w:rFonts w:asciiTheme="majorHAnsi" w:hAnsiTheme="majorHAnsi" w:cs="Times"/>
          </w:rPr>
          <w:t>monica.stout@medicasoftllc.com</w:t>
        </w:r>
      </w:hyperlink>
      <w:r>
        <w:rPr>
          <w:rFonts w:asciiTheme="majorHAnsi" w:hAnsiTheme="majorHAnsi" w:cs="Times"/>
          <w:color w:val="262626"/>
        </w:rPr>
        <w:t xml:space="preserve"> </w:t>
      </w:r>
    </w:p>
    <w:p w14:paraId="2017DDD0" w14:textId="4F383083" w:rsidR="00CC28BF" w:rsidRPr="008E0217" w:rsidRDefault="00CC28BF" w:rsidP="00A8693B">
      <w:pPr>
        <w:spacing w:after="0" w:line="240" w:lineRule="auto"/>
        <w:jc w:val="center"/>
        <w:rPr>
          <w:rFonts w:asciiTheme="minorHAnsi" w:hAnsiTheme="minorHAnsi"/>
        </w:rPr>
      </w:pPr>
    </w:p>
    <w:sectPr w:rsidR="00CC28BF" w:rsidRPr="008E0217" w:rsidSect="00CC28BF">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7DDD3" w14:textId="77777777" w:rsidR="00CF6448" w:rsidRDefault="00CF6448" w:rsidP="00DA1272">
      <w:pPr>
        <w:spacing w:after="0" w:line="240" w:lineRule="auto"/>
      </w:pPr>
      <w:r>
        <w:separator/>
      </w:r>
    </w:p>
  </w:endnote>
  <w:endnote w:type="continuationSeparator" w:id="0">
    <w:p w14:paraId="2017DDD4" w14:textId="77777777" w:rsidR="00CF6448" w:rsidRDefault="00CF6448" w:rsidP="00DA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7DDD1" w14:textId="77777777" w:rsidR="00CF6448" w:rsidRDefault="00CF6448" w:rsidP="00DA1272">
      <w:pPr>
        <w:spacing w:after="0" w:line="240" w:lineRule="auto"/>
      </w:pPr>
      <w:r>
        <w:separator/>
      </w:r>
    </w:p>
  </w:footnote>
  <w:footnote w:type="continuationSeparator" w:id="0">
    <w:p w14:paraId="2017DDD2" w14:textId="77777777" w:rsidR="00CF6448" w:rsidRDefault="00CF6448" w:rsidP="00DA12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7DDD5" w14:textId="25C3DE37" w:rsidR="0082517B" w:rsidRPr="008E0217" w:rsidRDefault="00A35679" w:rsidP="00DA1272">
    <w:pPr>
      <w:spacing w:before="100" w:beforeAutospacing="1" w:after="100" w:afterAutospacing="1" w:line="240" w:lineRule="auto"/>
      <w:rPr>
        <w:rFonts w:asciiTheme="minorHAnsi" w:hAnsiTheme="minorHAnsi"/>
        <w:b/>
        <w:sz w:val="24"/>
        <w:szCs w:val="24"/>
      </w:rPr>
    </w:pPr>
    <w:r w:rsidRPr="008E0217">
      <w:rPr>
        <w:rFonts w:asciiTheme="minorHAnsi" w:hAnsiTheme="minorHAnsi"/>
        <w:b/>
        <w:noProof/>
        <w:sz w:val="24"/>
        <w:szCs w:val="24"/>
      </w:rPr>
      <w:drawing>
        <wp:anchor distT="0" distB="0" distL="114300" distR="114300" simplePos="0" relativeHeight="251660288" behindDoc="1" locked="0" layoutInCell="1" allowOverlap="1" wp14:anchorId="2017DDD7" wp14:editId="2017DDD8">
          <wp:simplePos x="0" y="0"/>
          <wp:positionH relativeFrom="column">
            <wp:posOffset>3974465</wp:posOffset>
          </wp:positionH>
          <wp:positionV relativeFrom="paragraph">
            <wp:posOffset>-109728</wp:posOffset>
          </wp:positionV>
          <wp:extent cx="1212850" cy="415925"/>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trust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15925"/>
                  </a:xfrm>
                  <a:prstGeom prst="rect">
                    <a:avLst/>
                  </a:prstGeom>
                </pic:spPr>
              </pic:pic>
            </a:graphicData>
          </a:graphic>
          <wp14:sizeRelH relativeFrom="page">
            <wp14:pctWidth>0</wp14:pctWidth>
          </wp14:sizeRelH>
          <wp14:sizeRelV relativeFrom="page">
            <wp14:pctHeight>0</wp14:pctHeight>
          </wp14:sizeRelV>
        </wp:anchor>
      </w:drawing>
    </w:r>
    <w:r w:rsidR="00863A25" w:rsidRPr="008E0217">
      <w:rPr>
        <w:rFonts w:asciiTheme="minorHAnsi" w:hAnsiTheme="minorHAnsi"/>
        <w:b/>
        <w:noProof/>
        <w:sz w:val="24"/>
        <w:szCs w:val="24"/>
      </w:rPr>
      <w:drawing>
        <wp:anchor distT="0" distB="0" distL="114300" distR="114300" simplePos="0" relativeHeight="251657216" behindDoc="1" locked="0" layoutInCell="1" allowOverlap="1" wp14:anchorId="2017DDD9" wp14:editId="2017DDDA">
          <wp:simplePos x="0" y="0"/>
          <wp:positionH relativeFrom="column">
            <wp:posOffset>5314950</wp:posOffset>
          </wp:positionH>
          <wp:positionV relativeFrom="paragraph">
            <wp:posOffset>-243840</wp:posOffset>
          </wp:positionV>
          <wp:extent cx="457200" cy="617220"/>
          <wp:effectExtent l="0" t="0" r="0" b="0"/>
          <wp:wrapNone/>
          <wp:docPr id="1" name="Picture 0" descr="EHNA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HNAC Logo.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17220"/>
                  </a:xfrm>
                  <a:prstGeom prst="rect">
                    <a:avLst/>
                  </a:prstGeom>
                  <a:noFill/>
                </pic:spPr>
              </pic:pic>
            </a:graphicData>
          </a:graphic>
          <wp14:sizeRelH relativeFrom="page">
            <wp14:pctWidth>0</wp14:pctWidth>
          </wp14:sizeRelH>
          <wp14:sizeRelV relativeFrom="page">
            <wp14:pctHeight>0</wp14:pctHeight>
          </wp14:sizeRelV>
        </wp:anchor>
      </w:drawing>
    </w:r>
    <w:r w:rsidR="00A8693B">
      <w:rPr>
        <w:rFonts w:asciiTheme="minorHAnsi" w:hAnsiTheme="minorHAnsi"/>
        <w:b/>
        <w:noProof/>
        <w:sz w:val="24"/>
        <w:szCs w:val="24"/>
      </w:rPr>
      <w:drawing>
        <wp:inline distT="0" distB="0" distL="0" distR="0" wp14:anchorId="6630A28B" wp14:editId="66A15ACF">
          <wp:extent cx="1943100" cy="4272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SoftLogo.pdf"/>
                  <pic:cNvPicPr/>
                </pic:nvPicPr>
                <pic:blipFill>
                  <a:blip r:embed="rId3">
                    <a:extLst>
                      <a:ext uri="{28A0092B-C50C-407E-A947-70E740481C1C}">
                        <a14:useLocalDpi xmlns:a14="http://schemas.microsoft.com/office/drawing/2010/main" val="0"/>
                      </a:ext>
                    </a:extLst>
                  </a:blip>
                  <a:stretch>
                    <a:fillRect/>
                  </a:stretch>
                </pic:blipFill>
                <pic:spPr>
                  <a:xfrm>
                    <a:off x="0" y="0"/>
                    <a:ext cx="1945530" cy="427766"/>
                  </a:xfrm>
                  <a:prstGeom prst="rect">
                    <a:avLst/>
                  </a:prstGeom>
                </pic:spPr>
              </pic:pic>
            </a:graphicData>
          </a:graphic>
        </wp:inline>
      </w:drawing>
    </w:r>
  </w:p>
  <w:p w14:paraId="2017DDD6" w14:textId="77777777" w:rsidR="0082517B" w:rsidRDefault="008251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D2814"/>
    <w:multiLevelType w:val="multilevel"/>
    <w:tmpl w:val="8AFC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58"/>
    <w:rsid w:val="00017B05"/>
    <w:rsid w:val="00054029"/>
    <w:rsid w:val="0007322A"/>
    <w:rsid w:val="000B11DC"/>
    <w:rsid w:val="001212A6"/>
    <w:rsid w:val="00131D6C"/>
    <w:rsid w:val="00132B95"/>
    <w:rsid w:val="00143429"/>
    <w:rsid w:val="001919F9"/>
    <w:rsid w:val="001B6915"/>
    <w:rsid w:val="001D2BE2"/>
    <w:rsid w:val="00282CDE"/>
    <w:rsid w:val="002A1554"/>
    <w:rsid w:val="002A715B"/>
    <w:rsid w:val="00302731"/>
    <w:rsid w:val="00307FE4"/>
    <w:rsid w:val="00336976"/>
    <w:rsid w:val="003A13A4"/>
    <w:rsid w:val="004339F1"/>
    <w:rsid w:val="004B3DCD"/>
    <w:rsid w:val="006151FB"/>
    <w:rsid w:val="006D1A14"/>
    <w:rsid w:val="007225A2"/>
    <w:rsid w:val="00754574"/>
    <w:rsid w:val="00775E91"/>
    <w:rsid w:val="007A3E84"/>
    <w:rsid w:val="007B5892"/>
    <w:rsid w:val="00810758"/>
    <w:rsid w:val="0082517B"/>
    <w:rsid w:val="00863A25"/>
    <w:rsid w:val="00882B82"/>
    <w:rsid w:val="008C6EA6"/>
    <w:rsid w:val="008E0217"/>
    <w:rsid w:val="00972175"/>
    <w:rsid w:val="009723AC"/>
    <w:rsid w:val="009D0BF6"/>
    <w:rsid w:val="009D2374"/>
    <w:rsid w:val="00A35679"/>
    <w:rsid w:val="00A62700"/>
    <w:rsid w:val="00A8693B"/>
    <w:rsid w:val="00A9459F"/>
    <w:rsid w:val="00AD7709"/>
    <w:rsid w:val="00AF2A5A"/>
    <w:rsid w:val="00B91216"/>
    <w:rsid w:val="00CA4768"/>
    <w:rsid w:val="00CB7B35"/>
    <w:rsid w:val="00CC28BF"/>
    <w:rsid w:val="00CF6448"/>
    <w:rsid w:val="00D46A43"/>
    <w:rsid w:val="00DA1272"/>
    <w:rsid w:val="00DE20C4"/>
    <w:rsid w:val="00DF1E3C"/>
    <w:rsid w:val="00E862C4"/>
    <w:rsid w:val="00E90D6D"/>
    <w:rsid w:val="00EE6A38"/>
    <w:rsid w:val="00F67071"/>
    <w:rsid w:val="00FD5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17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C1192"/>
    <w:pPr>
      <w:spacing w:after="200" w:line="276" w:lineRule="auto"/>
    </w:pPr>
    <w:rPr>
      <w:sz w:val="22"/>
      <w:szCs w:val="22"/>
    </w:rPr>
  </w:style>
  <w:style w:type="paragraph" w:styleId="Heading1">
    <w:name w:val="heading 1"/>
    <w:basedOn w:val="Normal"/>
    <w:link w:val="Heading1Char"/>
    <w:qFormat/>
    <w:rsid w:val="00332752"/>
    <w:pPr>
      <w:pBdr>
        <w:top w:val="dashed" w:sz="6" w:space="0" w:color="003366"/>
      </w:pBdr>
      <w:spacing w:before="150" w:after="75" w:line="240" w:lineRule="auto"/>
      <w:outlineLvl w:val="0"/>
    </w:pPr>
    <w:rPr>
      <w:rFonts w:ascii="Times New Roman" w:eastAsia="Times New Roman" w:hAnsi="Times New Roman"/>
      <w:b/>
      <w:bCs/>
      <w:color w:val="003366"/>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2752"/>
    <w:rPr>
      <w:rFonts w:ascii="Times New Roman" w:eastAsia="Times New Roman" w:hAnsi="Times New Roman"/>
      <w:b/>
      <w:bCs/>
      <w:color w:val="003366"/>
      <w:kern w:val="36"/>
      <w:sz w:val="28"/>
      <w:szCs w:val="28"/>
    </w:rPr>
  </w:style>
  <w:style w:type="character" w:styleId="Strong">
    <w:name w:val="Strong"/>
    <w:qFormat/>
    <w:rsid w:val="00BF4722"/>
    <w:rPr>
      <w:b/>
      <w:bCs/>
    </w:rPr>
  </w:style>
  <w:style w:type="paragraph" w:styleId="BodyText">
    <w:name w:val="Body Text"/>
    <w:basedOn w:val="Normal"/>
    <w:link w:val="BodyTextChar"/>
    <w:rsid w:val="00BF4722"/>
    <w:pPr>
      <w:spacing w:after="0" w:line="240" w:lineRule="auto"/>
    </w:pPr>
    <w:rPr>
      <w:rFonts w:ascii="Times New Roman" w:eastAsia="Times New Roman" w:hAnsi="Times New Roman"/>
      <w:sz w:val="24"/>
      <w:szCs w:val="24"/>
    </w:rPr>
  </w:style>
  <w:style w:type="character" w:customStyle="1" w:styleId="BodyTextChar">
    <w:name w:val="Body Text Char"/>
    <w:link w:val="BodyText"/>
    <w:rsid w:val="00BF4722"/>
    <w:rPr>
      <w:rFonts w:ascii="Times New Roman" w:eastAsia="Times New Roman" w:hAnsi="Times New Roman"/>
      <w:sz w:val="24"/>
      <w:szCs w:val="24"/>
    </w:rPr>
  </w:style>
  <w:style w:type="character" w:styleId="Hyperlink">
    <w:name w:val="Hyperlink"/>
    <w:uiPriority w:val="99"/>
    <w:unhideWhenUsed/>
    <w:rsid w:val="00B9637B"/>
    <w:rPr>
      <w:color w:val="0000FF"/>
      <w:u w:val="single"/>
    </w:rPr>
  </w:style>
  <w:style w:type="character" w:styleId="CommentReference">
    <w:name w:val="annotation reference"/>
    <w:uiPriority w:val="99"/>
    <w:semiHidden/>
    <w:unhideWhenUsed/>
    <w:rsid w:val="002F38FF"/>
    <w:rPr>
      <w:sz w:val="16"/>
      <w:szCs w:val="16"/>
    </w:rPr>
  </w:style>
  <w:style w:type="paragraph" w:styleId="CommentText">
    <w:name w:val="annotation text"/>
    <w:basedOn w:val="Normal"/>
    <w:link w:val="CommentTextChar"/>
    <w:uiPriority w:val="99"/>
    <w:unhideWhenUsed/>
    <w:rsid w:val="002F38FF"/>
    <w:rPr>
      <w:sz w:val="20"/>
      <w:szCs w:val="20"/>
    </w:rPr>
  </w:style>
  <w:style w:type="character" w:customStyle="1" w:styleId="CommentTextChar">
    <w:name w:val="Comment Text Char"/>
    <w:basedOn w:val="DefaultParagraphFont"/>
    <w:link w:val="CommentText"/>
    <w:uiPriority w:val="99"/>
    <w:rsid w:val="002F38FF"/>
  </w:style>
  <w:style w:type="paragraph" w:styleId="CommentSubject">
    <w:name w:val="annotation subject"/>
    <w:basedOn w:val="CommentText"/>
    <w:next w:val="CommentText"/>
    <w:link w:val="CommentSubjectChar"/>
    <w:uiPriority w:val="99"/>
    <w:semiHidden/>
    <w:unhideWhenUsed/>
    <w:rsid w:val="002F38FF"/>
    <w:rPr>
      <w:b/>
      <w:bCs/>
    </w:rPr>
  </w:style>
  <w:style w:type="character" w:customStyle="1" w:styleId="CommentSubjectChar">
    <w:name w:val="Comment Subject Char"/>
    <w:link w:val="CommentSubject"/>
    <w:uiPriority w:val="99"/>
    <w:semiHidden/>
    <w:rsid w:val="002F38FF"/>
    <w:rPr>
      <w:b/>
      <w:bCs/>
    </w:rPr>
  </w:style>
  <w:style w:type="paragraph" w:styleId="BalloonText">
    <w:name w:val="Balloon Text"/>
    <w:basedOn w:val="Normal"/>
    <w:link w:val="BalloonTextChar"/>
    <w:uiPriority w:val="99"/>
    <w:semiHidden/>
    <w:unhideWhenUsed/>
    <w:rsid w:val="002F38F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F38FF"/>
    <w:rPr>
      <w:rFonts w:ascii="Tahoma" w:hAnsi="Tahoma" w:cs="Tahoma"/>
      <w:sz w:val="16"/>
      <w:szCs w:val="16"/>
    </w:rPr>
  </w:style>
  <w:style w:type="paragraph" w:styleId="Header">
    <w:name w:val="header"/>
    <w:basedOn w:val="Normal"/>
    <w:link w:val="HeaderChar"/>
    <w:rsid w:val="00DA1272"/>
    <w:pPr>
      <w:tabs>
        <w:tab w:val="center" w:pos="4680"/>
        <w:tab w:val="right" w:pos="9360"/>
      </w:tabs>
      <w:spacing w:after="0" w:line="240" w:lineRule="auto"/>
    </w:pPr>
  </w:style>
  <w:style w:type="character" w:customStyle="1" w:styleId="HeaderChar">
    <w:name w:val="Header Char"/>
    <w:link w:val="Header"/>
    <w:rsid w:val="00DA1272"/>
    <w:rPr>
      <w:sz w:val="22"/>
      <w:szCs w:val="22"/>
    </w:rPr>
  </w:style>
  <w:style w:type="paragraph" w:styleId="Footer">
    <w:name w:val="footer"/>
    <w:basedOn w:val="Normal"/>
    <w:link w:val="FooterChar"/>
    <w:rsid w:val="00DA1272"/>
    <w:pPr>
      <w:tabs>
        <w:tab w:val="center" w:pos="4680"/>
        <w:tab w:val="right" w:pos="9360"/>
      </w:tabs>
      <w:spacing w:after="0" w:line="240" w:lineRule="auto"/>
    </w:pPr>
  </w:style>
  <w:style w:type="character" w:customStyle="1" w:styleId="FooterChar">
    <w:name w:val="Footer Char"/>
    <w:link w:val="Footer"/>
    <w:rsid w:val="00DA1272"/>
    <w:rPr>
      <w:sz w:val="22"/>
      <w:szCs w:val="22"/>
    </w:rPr>
  </w:style>
  <w:style w:type="character" w:styleId="FollowedHyperlink">
    <w:name w:val="FollowedHyperlink"/>
    <w:basedOn w:val="DefaultParagraphFont"/>
    <w:semiHidden/>
    <w:unhideWhenUsed/>
    <w:rsid w:val="007B58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C1192"/>
    <w:pPr>
      <w:spacing w:after="200" w:line="276" w:lineRule="auto"/>
    </w:pPr>
    <w:rPr>
      <w:sz w:val="22"/>
      <w:szCs w:val="22"/>
    </w:rPr>
  </w:style>
  <w:style w:type="paragraph" w:styleId="Heading1">
    <w:name w:val="heading 1"/>
    <w:basedOn w:val="Normal"/>
    <w:link w:val="Heading1Char"/>
    <w:qFormat/>
    <w:rsid w:val="00332752"/>
    <w:pPr>
      <w:pBdr>
        <w:top w:val="dashed" w:sz="6" w:space="0" w:color="003366"/>
      </w:pBdr>
      <w:spacing w:before="150" w:after="75" w:line="240" w:lineRule="auto"/>
      <w:outlineLvl w:val="0"/>
    </w:pPr>
    <w:rPr>
      <w:rFonts w:ascii="Times New Roman" w:eastAsia="Times New Roman" w:hAnsi="Times New Roman"/>
      <w:b/>
      <w:bCs/>
      <w:color w:val="003366"/>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2752"/>
    <w:rPr>
      <w:rFonts w:ascii="Times New Roman" w:eastAsia="Times New Roman" w:hAnsi="Times New Roman"/>
      <w:b/>
      <w:bCs/>
      <w:color w:val="003366"/>
      <w:kern w:val="36"/>
      <w:sz w:val="28"/>
      <w:szCs w:val="28"/>
    </w:rPr>
  </w:style>
  <w:style w:type="character" w:styleId="Strong">
    <w:name w:val="Strong"/>
    <w:qFormat/>
    <w:rsid w:val="00BF4722"/>
    <w:rPr>
      <w:b/>
      <w:bCs/>
    </w:rPr>
  </w:style>
  <w:style w:type="paragraph" w:styleId="BodyText">
    <w:name w:val="Body Text"/>
    <w:basedOn w:val="Normal"/>
    <w:link w:val="BodyTextChar"/>
    <w:rsid w:val="00BF4722"/>
    <w:pPr>
      <w:spacing w:after="0" w:line="240" w:lineRule="auto"/>
    </w:pPr>
    <w:rPr>
      <w:rFonts w:ascii="Times New Roman" w:eastAsia="Times New Roman" w:hAnsi="Times New Roman"/>
      <w:sz w:val="24"/>
      <w:szCs w:val="24"/>
    </w:rPr>
  </w:style>
  <w:style w:type="character" w:customStyle="1" w:styleId="BodyTextChar">
    <w:name w:val="Body Text Char"/>
    <w:link w:val="BodyText"/>
    <w:rsid w:val="00BF4722"/>
    <w:rPr>
      <w:rFonts w:ascii="Times New Roman" w:eastAsia="Times New Roman" w:hAnsi="Times New Roman"/>
      <w:sz w:val="24"/>
      <w:szCs w:val="24"/>
    </w:rPr>
  </w:style>
  <w:style w:type="character" w:styleId="Hyperlink">
    <w:name w:val="Hyperlink"/>
    <w:uiPriority w:val="99"/>
    <w:unhideWhenUsed/>
    <w:rsid w:val="00B9637B"/>
    <w:rPr>
      <w:color w:val="0000FF"/>
      <w:u w:val="single"/>
    </w:rPr>
  </w:style>
  <w:style w:type="character" w:styleId="CommentReference">
    <w:name w:val="annotation reference"/>
    <w:uiPriority w:val="99"/>
    <w:semiHidden/>
    <w:unhideWhenUsed/>
    <w:rsid w:val="002F38FF"/>
    <w:rPr>
      <w:sz w:val="16"/>
      <w:szCs w:val="16"/>
    </w:rPr>
  </w:style>
  <w:style w:type="paragraph" w:styleId="CommentText">
    <w:name w:val="annotation text"/>
    <w:basedOn w:val="Normal"/>
    <w:link w:val="CommentTextChar"/>
    <w:uiPriority w:val="99"/>
    <w:unhideWhenUsed/>
    <w:rsid w:val="002F38FF"/>
    <w:rPr>
      <w:sz w:val="20"/>
      <w:szCs w:val="20"/>
    </w:rPr>
  </w:style>
  <w:style w:type="character" w:customStyle="1" w:styleId="CommentTextChar">
    <w:name w:val="Comment Text Char"/>
    <w:basedOn w:val="DefaultParagraphFont"/>
    <w:link w:val="CommentText"/>
    <w:uiPriority w:val="99"/>
    <w:rsid w:val="002F38FF"/>
  </w:style>
  <w:style w:type="paragraph" w:styleId="CommentSubject">
    <w:name w:val="annotation subject"/>
    <w:basedOn w:val="CommentText"/>
    <w:next w:val="CommentText"/>
    <w:link w:val="CommentSubjectChar"/>
    <w:uiPriority w:val="99"/>
    <w:semiHidden/>
    <w:unhideWhenUsed/>
    <w:rsid w:val="002F38FF"/>
    <w:rPr>
      <w:b/>
      <w:bCs/>
    </w:rPr>
  </w:style>
  <w:style w:type="character" w:customStyle="1" w:styleId="CommentSubjectChar">
    <w:name w:val="Comment Subject Char"/>
    <w:link w:val="CommentSubject"/>
    <w:uiPriority w:val="99"/>
    <w:semiHidden/>
    <w:rsid w:val="002F38FF"/>
    <w:rPr>
      <w:b/>
      <w:bCs/>
    </w:rPr>
  </w:style>
  <w:style w:type="paragraph" w:styleId="BalloonText">
    <w:name w:val="Balloon Text"/>
    <w:basedOn w:val="Normal"/>
    <w:link w:val="BalloonTextChar"/>
    <w:uiPriority w:val="99"/>
    <w:semiHidden/>
    <w:unhideWhenUsed/>
    <w:rsid w:val="002F38F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F38FF"/>
    <w:rPr>
      <w:rFonts w:ascii="Tahoma" w:hAnsi="Tahoma" w:cs="Tahoma"/>
      <w:sz w:val="16"/>
      <w:szCs w:val="16"/>
    </w:rPr>
  </w:style>
  <w:style w:type="paragraph" w:styleId="Header">
    <w:name w:val="header"/>
    <w:basedOn w:val="Normal"/>
    <w:link w:val="HeaderChar"/>
    <w:rsid w:val="00DA1272"/>
    <w:pPr>
      <w:tabs>
        <w:tab w:val="center" w:pos="4680"/>
        <w:tab w:val="right" w:pos="9360"/>
      </w:tabs>
      <w:spacing w:after="0" w:line="240" w:lineRule="auto"/>
    </w:pPr>
  </w:style>
  <w:style w:type="character" w:customStyle="1" w:styleId="HeaderChar">
    <w:name w:val="Header Char"/>
    <w:link w:val="Header"/>
    <w:rsid w:val="00DA1272"/>
    <w:rPr>
      <w:sz w:val="22"/>
      <w:szCs w:val="22"/>
    </w:rPr>
  </w:style>
  <w:style w:type="paragraph" w:styleId="Footer">
    <w:name w:val="footer"/>
    <w:basedOn w:val="Normal"/>
    <w:link w:val="FooterChar"/>
    <w:rsid w:val="00DA1272"/>
    <w:pPr>
      <w:tabs>
        <w:tab w:val="center" w:pos="4680"/>
        <w:tab w:val="right" w:pos="9360"/>
      </w:tabs>
      <w:spacing w:after="0" w:line="240" w:lineRule="auto"/>
    </w:pPr>
  </w:style>
  <w:style w:type="character" w:customStyle="1" w:styleId="FooterChar">
    <w:name w:val="Footer Char"/>
    <w:link w:val="Footer"/>
    <w:rsid w:val="00DA1272"/>
    <w:rPr>
      <w:sz w:val="22"/>
      <w:szCs w:val="22"/>
    </w:rPr>
  </w:style>
  <w:style w:type="character" w:styleId="FollowedHyperlink">
    <w:name w:val="FollowedHyperlink"/>
    <w:basedOn w:val="DefaultParagraphFont"/>
    <w:semiHidden/>
    <w:unhideWhenUsed/>
    <w:rsid w:val="007B5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39048">
      <w:bodyDiv w:val="1"/>
      <w:marLeft w:val="0"/>
      <w:marRight w:val="0"/>
      <w:marTop w:val="0"/>
      <w:marBottom w:val="0"/>
      <w:divBdr>
        <w:top w:val="none" w:sz="0" w:space="0" w:color="auto"/>
        <w:left w:val="none" w:sz="0" w:space="0" w:color="auto"/>
        <w:bottom w:val="none" w:sz="0" w:space="0" w:color="auto"/>
        <w:right w:val="none" w:sz="0" w:space="0" w:color="auto"/>
      </w:divBdr>
      <w:divsChild>
        <w:div w:id="1878425197">
          <w:marLeft w:val="0"/>
          <w:marRight w:val="0"/>
          <w:marTop w:val="0"/>
          <w:marBottom w:val="0"/>
          <w:divBdr>
            <w:top w:val="none" w:sz="0" w:space="0" w:color="auto"/>
            <w:left w:val="none" w:sz="0" w:space="0" w:color="auto"/>
            <w:bottom w:val="none" w:sz="0" w:space="0" w:color="auto"/>
            <w:right w:val="none" w:sz="0" w:space="0" w:color="auto"/>
          </w:divBdr>
          <w:divsChild>
            <w:div w:id="153646818">
              <w:marLeft w:val="0"/>
              <w:marRight w:val="0"/>
              <w:marTop w:val="0"/>
              <w:marBottom w:val="0"/>
              <w:divBdr>
                <w:top w:val="none" w:sz="0" w:space="0" w:color="auto"/>
                <w:left w:val="none" w:sz="0" w:space="0" w:color="auto"/>
                <w:bottom w:val="none" w:sz="0" w:space="0" w:color="auto"/>
                <w:right w:val="none" w:sz="0" w:space="0" w:color="auto"/>
              </w:divBdr>
              <w:divsChild>
                <w:div w:id="1782383967">
                  <w:marLeft w:val="0"/>
                  <w:marRight w:val="0"/>
                  <w:marTop w:val="0"/>
                  <w:marBottom w:val="0"/>
                  <w:divBdr>
                    <w:top w:val="none" w:sz="0" w:space="0" w:color="auto"/>
                    <w:left w:val="none" w:sz="0" w:space="0" w:color="auto"/>
                    <w:bottom w:val="none" w:sz="0" w:space="0" w:color="auto"/>
                    <w:right w:val="none" w:sz="0" w:space="0" w:color="auto"/>
                  </w:divBdr>
                  <w:divsChild>
                    <w:div w:id="1146124543">
                      <w:marLeft w:val="0"/>
                      <w:marRight w:val="0"/>
                      <w:marTop w:val="0"/>
                      <w:marBottom w:val="0"/>
                      <w:divBdr>
                        <w:top w:val="none" w:sz="0" w:space="0" w:color="auto"/>
                        <w:left w:val="none" w:sz="0" w:space="0" w:color="auto"/>
                        <w:bottom w:val="none" w:sz="0" w:space="0" w:color="auto"/>
                        <w:right w:val="none" w:sz="0" w:space="0" w:color="auto"/>
                      </w:divBdr>
                      <w:divsChild>
                        <w:div w:id="1394892615">
                          <w:marLeft w:val="0"/>
                          <w:marRight w:val="0"/>
                          <w:marTop w:val="150"/>
                          <w:marBottom w:val="0"/>
                          <w:divBdr>
                            <w:top w:val="none" w:sz="0" w:space="0" w:color="auto"/>
                            <w:left w:val="none" w:sz="0" w:space="0" w:color="auto"/>
                            <w:bottom w:val="none" w:sz="0" w:space="0" w:color="auto"/>
                            <w:right w:val="none" w:sz="0" w:space="0" w:color="auto"/>
                          </w:divBdr>
                          <w:divsChild>
                            <w:div w:id="1215777446">
                              <w:marLeft w:val="0"/>
                              <w:marRight w:val="0"/>
                              <w:marTop w:val="0"/>
                              <w:marBottom w:val="0"/>
                              <w:divBdr>
                                <w:top w:val="none" w:sz="0" w:space="0" w:color="auto"/>
                                <w:left w:val="none" w:sz="0" w:space="0" w:color="auto"/>
                                <w:bottom w:val="none" w:sz="0" w:space="0" w:color="auto"/>
                                <w:right w:val="none" w:sz="0" w:space="0" w:color="auto"/>
                              </w:divBdr>
                              <w:divsChild>
                                <w:div w:id="684870720">
                                  <w:marLeft w:val="0"/>
                                  <w:marRight w:val="0"/>
                                  <w:marTop w:val="0"/>
                                  <w:marBottom w:val="0"/>
                                  <w:divBdr>
                                    <w:top w:val="none" w:sz="0" w:space="0" w:color="auto"/>
                                    <w:left w:val="none" w:sz="0" w:space="0" w:color="auto"/>
                                    <w:bottom w:val="none" w:sz="0" w:space="0" w:color="auto"/>
                                    <w:right w:val="none" w:sz="0" w:space="0" w:color="auto"/>
                                  </w:divBdr>
                                  <w:divsChild>
                                    <w:div w:id="5602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532746">
      <w:bodyDiv w:val="1"/>
      <w:marLeft w:val="0"/>
      <w:marRight w:val="0"/>
      <w:marTop w:val="0"/>
      <w:marBottom w:val="0"/>
      <w:divBdr>
        <w:top w:val="none" w:sz="0" w:space="0" w:color="auto"/>
        <w:left w:val="none" w:sz="0" w:space="0" w:color="auto"/>
        <w:bottom w:val="none" w:sz="0" w:space="0" w:color="auto"/>
        <w:right w:val="none" w:sz="0" w:space="0" w:color="auto"/>
      </w:divBdr>
    </w:div>
    <w:div w:id="1583297730">
      <w:bodyDiv w:val="1"/>
      <w:marLeft w:val="0"/>
      <w:marRight w:val="0"/>
      <w:marTop w:val="0"/>
      <w:marBottom w:val="0"/>
      <w:divBdr>
        <w:top w:val="none" w:sz="0" w:space="0" w:color="auto"/>
        <w:left w:val="none" w:sz="0" w:space="0" w:color="auto"/>
        <w:bottom w:val="none" w:sz="0" w:space="0" w:color="auto"/>
        <w:right w:val="none" w:sz="0" w:space="0" w:color="auto"/>
      </w:divBdr>
    </w:div>
    <w:div w:id="1644775919">
      <w:bodyDiv w:val="1"/>
      <w:marLeft w:val="0"/>
      <w:marRight w:val="0"/>
      <w:marTop w:val="0"/>
      <w:marBottom w:val="0"/>
      <w:divBdr>
        <w:top w:val="none" w:sz="0" w:space="0" w:color="auto"/>
        <w:left w:val="none" w:sz="0" w:space="0" w:color="auto"/>
        <w:bottom w:val="none" w:sz="0" w:space="0" w:color="auto"/>
        <w:right w:val="none" w:sz="0" w:space="0" w:color="auto"/>
      </w:divBdr>
    </w:div>
    <w:div w:id="1910068766">
      <w:bodyDiv w:val="1"/>
      <w:marLeft w:val="0"/>
      <w:marRight w:val="0"/>
      <w:marTop w:val="0"/>
      <w:marBottom w:val="0"/>
      <w:divBdr>
        <w:top w:val="none" w:sz="0" w:space="0" w:color="auto"/>
        <w:left w:val="none" w:sz="0" w:space="0" w:color="auto"/>
        <w:bottom w:val="none" w:sz="0" w:space="0" w:color="auto"/>
        <w:right w:val="none" w:sz="0" w:space="0" w:color="auto"/>
      </w:divBdr>
      <w:divsChild>
        <w:div w:id="704258737">
          <w:marLeft w:val="0"/>
          <w:marRight w:val="0"/>
          <w:marTop w:val="100"/>
          <w:marBottom w:val="100"/>
          <w:divBdr>
            <w:top w:val="none" w:sz="0" w:space="0" w:color="auto"/>
            <w:left w:val="none" w:sz="0" w:space="0" w:color="auto"/>
            <w:bottom w:val="none" w:sz="0" w:space="0" w:color="auto"/>
            <w:right w:val="none" w:sz="0" w:space="0" w:color="auto"/>
          </w:divBdr>
          <w:divsChild>
            <w:div w:id="1183864085">
              <w:marLeft w:val="0"/>
              <w:marRight w:val="0"/>
              <w:marTop w:val="0"/>
              <w:marBottom w:val="0"/>
              <w:divBdr>
                <w:top w:val="none" w:sz="0" w:space="0" w:color="auto"/>
                <w:left w:val="none" w:sz="0" w:space="0" w:color="auto"/>
                <w:bottom w:val="none" w:sz="0" w:space="0" w:color="auto"/>
                <w:right w:val="none" w:sz="0" w:space="0" w:color="auto"/>
              </w:divBdr>
              <w:divsChild>
                <w:div w:id="1109740668">
                  <w:marLeft w:val="0"/>
                  <w:marRight w:val="0"/>
                  <w:marTop w:val="0"/>
                  <w:marBottom w:val="0"/>
                  <w:divBdr>
                    <w:top w:val="none" w:sz="0" w:space="0" w:color="auto"/>
                    <w:left w:val="single" w:sz="6" w:space="29" w:color="0C305B"/>
                    <w:bottom w:val="single" w:sz="6" w:space="0" w:color="0C305B"/>
                    <w:right w:val="none" w:sz="0" w:space="0" w:color="auto"/>
                  </w:divBdr>
                  <w:divsChild>
                    <w:div w:id="1551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ehnac.org" TargetMode="External"/><Relationship Id="rId21" Type="http://schemas.openxmlformats.org/officeDocument/2006/relationships/hyperlink" Target="mailto:info@ehnac.org" TargetMode="External"/><Relationship Id="rId22" Type="http://schemas.openxmlformats.org/officeDocument/2006/relationships/hyperlink" Target="https://twitter.com/ehnac" TargetMode="External"/><Relationship Id="rId23" Type="http://schemas.openxmlformats.org/officeDocument/2006/relationships/hyperlink" Target="http://www.linkedin.com/company/ehnac" TargetMode="External"/><Relationship Id="rId24" Type="http://schemas.openxmlformats.org/officeDocument/2006/relationships/hyperlink" Target="http://www.youtube.com/user/EHNAC" TargetMode="External"/><Relationship Id="rId25" Type="http://schemas.openxmlformats.org/officeDocument/2006/relationships/hyperlink" Target="mailto:monica.stout@medicasoftllc.com"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directtrust.org/" TargetMode="External"/><Relationship Id="rId12" Type="http://schemas.openxmlformats.org/officeDocument/2006/relationships/hyperlink" Target="http://www.ehnac.org" TargetMode="External"/><Relationship Id="rId13" Type="http://schemas.openxmlformats.org/officeDocument/2006/relationships/hyperlink" Target="http://www.medicasoft.us" TargetMode="External"/><Relationship Id="rId14" Type="http://schemas.openxmlformats.org/officeDocument/2006/relationships/hyperlink" Target="https://www.facebook.com/medicasoftllc/timeline" TargetMode="External"/><Relationship Id="rId15" Type="http://schemas.openxmlformats.org/officeDocument/2006/relationships/hyperlink" Target="https://www.linkedin.com/company/medicasoft-llc-" TargetMode="External"/><Relationship Id="rId16" Type="http://schemas.openxmlformats.org/officeDocument/2006/relationships/hyperlink" Target="http://www.directtrust.org/" TargetMode="External"/><Relationship Id="rId17" Type="http://schemas.openxmlformats.org/officeDocument/2006/relationships/hyperlink" Target="http://www.directtrust.org/" TargetMode="External"/><Relationship Id="rId18" Type="http://schemas.openxmlformats.org/officeDocument/2006/relationships/hyperlink" Target="http://www.directtrust.org/" TargetMode="External"/><Relationship Id="rId19" Type="http://schemas.openxmlformats.org/officeDocument/2006/relationships/hyperlink" Target="http://www.directtrust.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1836ED7F5AB45855F543C1F493540" ma:contentTypeVersion="0" ma:contentTypeDescription="Create a new document." ma:contentTypeScope="" ma:versionID="73cf432d607cf1e4f7496ccb503888e4">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570B0-415E-4124-AA92-2D6A27A84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D2CA57-52A0-4645-B9D4-0B02BF459D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AD743-481D-4A56-AA3D-12BFD025C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4733</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5552</CharactersWithSpaces>
  <SharedDoc>false</SharedDoc>
  <HLinks>
    <vt:vector size="24" baseType="variant">
      <vt:variant>
        <vt:i4>7864396</vt:i4>
      </vt:variant>
      <vt:variant>
        <vt:i4>9</vt:i4>
      </vt:variant>
      <vt:variant>
        <vt:i4>0</vt:i4>
      </vt:variant>
      <vt:variant>
        <vt:i4>5</vt:i4>
      </vt:variant>
      <vt:variant>
        <vt:lpwstr>mailto:info@ehnac.org</vt:lpwstr>
      </vt:variant>
      <vt:variant>
        <vt:lpwstr/>
      </vt:variant>
      <vt:variant>
        <vt:i4>4915205</vt:i4>
      </vt:variant>
      <vt:variant>
        <vt:i4>6</vt:i4>
      </vt:variant>
      <vt:variant>
        <vt:i4>0</vt:i4>
      </vt:variant>
      <vt:variant>
        <vt:i4>5</vt:i4>
      </vt:variant>
      <vt:variant>
        <vt:lpwstr>http://www.ehnac.org/</vt:lpwstr>
      </vt:variant>
      <vt:variant>
        <vt:lpwstr/>
      </vt:variant>
      <vt:variant>
        <vt:i4>3866747</vt:i4>
      </vt:variant>
      <vt:variant>
        <vt:i4>3</vt:i4>
      </vt:variant>
      <vt:variant>
        <vt:i4>0</vt:i4>
      </vt:variant>
      <vt:variant>
        <vt:i4>5</vt:i4>
      </vt:variant>
      <vt:variant>
        <vt:lpwstr>http://www.ehnac.org/index.html</vt:lpwstr>
      </vt:variant>
      <vt:variant>
        <vt:lpwstr/>
      </vt:variant>
      <vt:variant>
        <vt:i4>3866747</vt:i4>
      </vt:variant>
      <vt:variant>
        <vt:i4>0</vt:i4>
      </vt:variant>
      <vt:variant>
        <vt:i4>0</vt:i4>
      </vt:variant>
      <vt:variant>
        <vt:i4>5</vt:i4>
      </vt:variant>
      <vt:variant>
        <vt:lpwstr>http://www.ehnac.org/index.html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Jennings</dc:creator>
  <cp:lastModifiedBy>Monica Stout</cp:lastModifiedBy>
  <cp:revision>2</cp:revision>
  <dcterms:created xsi:type="dcterms:W3CDTF">2016-01-05T00:10:00Z</dcterms:created>
  <dcterms:modified xsi:type="dcterms:W3CDTF">2016-01-05T00:10:00Z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0x0101009201836ED7F5AB45855F543C1F493540</vt:lpwstr>
  </property>
  <property fmtid="{D5CDD505-2E9C-101B-9397-08002B2CF9AE}" pid="3" name="IsMyDocuments">
    <vt:bool>true</vt:bool>
  </property>
</Properties>
</file>