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CE4" w:rsidRPr="00724484" w:rsidRDefault="00333B8F">
      <w:pPr>
        <w:rPr>
          <w:rFonts w:ascii="ITCFranklinGothic LT BookCn" w:hAnsi="ITCFranklinGothic LT BookCn"/>
        </w:rPr>
      </w:pPr>
    </w:p>
    <w:p w:rsidR="00043B0E" w:rsidRPr="00724484" w:rsidRDefault="00043B0E">
      <w:pPr>
        <w:rPr>
          <w:rFonts w:ascii="ITCFranklinGothic LT BookCn" w:hAnsi="ITCFranklinGothic LT BookCn"/>
        </w:rPr>
      </w:pPr>
      <w:r w:rsidRPr="00724484">
        <w:rPr>
          <w:rFonts w:ascii="ITCFranklinGothic LT BookCn" w:hAnsi="ITCFranklinGothic LT BookCn"/>
        </w:rPr>
        <w:t>FOR IMMEDIATE RELEASE:</w:t>
      </w:r>
    </w:p>
    <w:p w:rsidR="00043B0E" w:rsidRPr="00724484" w:rsidRDefault="00043B0E">
      <w:pPr>
        <w:rPr>
          <w:rFonts w:ascii="ITCFranklinGothic LT BookCn" w:hAnsi="ITCFranklinGothic LT BookCn"/>
        </w:rPr>
      </w:pPr>
      <w:r w:rsidRPr="00724484">
        <w:rPr>
          <w:rFonts w:ascii="ITCFranklinGothic LT BookCn" w:hAnsi="ITCFranklinGothic LT BookCn"/>
        </w:rPr>
        <w:t xml:space="preserve">Maarten </w:t>
      </w:r>
      <w:proofErr w:type="spellStart"/>
      <w:r w:rsidRPr="00724484">
        <w:rPr>
          <w:rFonts w:ascii="ITCFranklinGothic LT BookCn" w:hAnsi="ITCFranklinGothic LT BookCn"/>
        </w:rPr>
        <w:t>Gielen</w:t>
      </w:r>
      <w:proofErr w:type="spellEnd"/>
      <w:r w:rsidRPr="00724484">
        <w:rPr>
          <w:rFonts w:ascii="ITCFranklinGothic LT BookCn" w:hAnsi="ITCFranklinGothic LT BookCn"/>
        </w:rPr>
        <w:t xml:space="preserve"> of Belgium’s Rotor Collective to Deliver Keynote Address at the </w:t>
      </w:r>
      <w:proofErr w:type="spellStart"/>
      <w:r w:rsidRPr="00724484">
        <w:rPr>
          <w:rFonts w:ascii="ITCFranklinGothic LT BookCn" w:hAnsi="ITCFranklinGothic LT BookCn"/>
        </w:rPr>
        <w:t>Decon</w:t>
      </w:r>
      <w:proofErr w:type="spellEnd"/>
      <w:r w:rsidRPr="00724484">
        <w:rPr>
          <w:rFonts w:ascii="ITCFranklinGothic LT BookCn" w:hAnsi="ITCFranklinGothic LT BookCn"/>
        </w:rPr>
        <w:t xml:space="preserve"> ’16 Conference</w:t>
      </w:r>
    </w:p>
    <w:p w:rsidR="00724484" w:rsidRPr="00724484" w:rsidRDefault="00795F2F">
      <w:pPr>
        <w:rPr>
          <w:rFonts w:ascii="ITCFranklinGothic LT BookCn" w:hAnsi="ITCFranklinGothic LT BookCn"/>
        </w:rPr>
      </w:pPr>
      <w:r w:rsidRPr="00724484">
        <w:rPr>
          <w:rFonts w:ascii="ITCFranklinGothic LT BookCn" w:hAnsi="ITCFranklinGothic LT BookCn"/>
          <w:i/>
        </w:rPr>
        <w:t>Chicago, IL - January 13</w:t>
      </w:r>
      <w:r w:rsidRPr="00724484">
        <w:rPr>
          <w:rFonts w:ascii="ITCFranklinGothic LT BookCn" w:hAnsi="ITCFranklinGothic LT BookCn"/>
          <w:i/>
          <w:vertAlign w:val="superscript"/>
        </w:rPr>
        <w:t>th</w:t>
      </w:r>
      <w:r w:rsidRPr="00724484">
        <w:rPr>
          <w:rFonts w:ascii="ITCFranklinGothic LT BookCn" w:hAnsi="ITCFranklinGothic LT BookCn"/>
          <w:i/>
        </w:rPr>
        <w:t>, 2016</w:t>
      </w:r>
      <w:r w:rsidRPr="00724484">
        <w:rPr>
          <w:rFonts w:ascii="ITCFranklinGothic LT BookCn" w:hAnsi="ITCFranklinGothic LT BookCn"/>
        </w:rPr>
        <w:t xml:space="preserve"> – The Building Materials Reuse Association (</w:t>
      </w:r>
      <w:proofErr w:type="spellStart"/>
      <w:r w:rsidRPr="00724484">
        <w:rPr>
          <w:rFonts w:ascii="ITCFranklinGothic LT BookCn" w:hAnsi="ITCFranklinGothic LT BookCn"/>
        </w:rPr>
        <w:t>BMRA</w:t>
      </w:r>
      <w:proofErr w:type="spellEnd"/>
      <w:r w:rsidRPr="00724484">
        <w:rPr>
          <w:rFonts w:ascii="ITCFranklinGothic LT BookCn" w:hAnsi="ITCFranklinGothic LT BookCn"/>
        </w:rPr>
        <w:t xml:space="preserve">) is excited to announce that Maarten </w:t>
      </w:r>
      <w:proofErr w:type="spellStart"/>
      <w:r w:rsidRPr="00724484">
        <w:rPr>
          <w:rFonts w:ascii="ITCFranklinGothic LT BookCn" w:hAnsi="ITCFranklinGothic LT BookCn"/>
        </w:rPr>
        <w:t>Gielen</w:t>
      </w:r>
      <w:proofErr w:type="spellEnd"/>
      <w:r w:rsidRPr="00724484">
        <w:rPr>
          <w:rFonts w:ascii="ITCFranklinGothic LT BookCn" w:hAnsi="ITCFranklinGothic LT BookCn"/>
        </w:rPr>
        <w:t xml:space="preserve"> of Belgium’s innovative Rotor Deconstruction will be feature</w:t>
      </w:r>
      <w:r w:rsidR="0034241E">
        <w:rPr>
          <w:rFonts w:ascii="ITCFranklinGothic LT BookCn" w:hAnsi="ITCFranklinGothic LT BookCn"/>
        </w:rPr>
        <w:t>d as the keynote speaker for the</w:t>
      </w:r>
      <w:r w:rsidRPr="00724484">
        <w:rPr>
          <w:rFonts w:ascii="ITCFranklinGothic LT BookCn" w:hAnsi="ITCFranklinGothic LT BookCn"/>
        </w:rPr>
        <w:t xml:space="preserve"> </w:t>
      </w:r>
      <w:proofErr w:type="spellStart"/>
      <w:r w:rsidRPr="00724484">
        <w:rPr>
          <w:rFonts w:ascii="ITCFranklinGothic LT BookCn" w:hAnsi="ITCFranklinGothic LT BookCn"/>
        </w:rPr>
        <w:t>Decon</w:t>
      </w:r>
      <w:proofErr w:type="spellEnd"/>
      <w:r w:rsidRPr="00724484">
        <w:rPr>
          <w:rFonts w:ascii="ITCFranklinGothic LT BookCn" w:hAnsi="ITCFranklinGothic LT BookCn"/>
        </w:rPr>
        <w:t xml:space="preserve"> ’16 conference on March 1</w:t>
      </w:r>
      <w:r w:rsidRPr="00724484">
        <w:rPr>
          <w:rFonts w:ascii="ITCFranklinGothic LT BookCn" w:hAnsi="ITCFranklinGothic LT BookCn"/>
          <w:vertAlign w:val="superscript"/>
        </w:rPr>
        <w:t xml:space="preserve">st </w:t>
      </w:r>
      <w:r w:rsidRPr="00724484">
        <w:rPr>
          <w:rFonts w:ascii="ITCFranklinGothic LT BookCn" w:hAnsi="ITCFranklinGothic LT BookCn"/>
        </w:rPr>
        <w:t xml:space="preserve">2016 in Raleigh, North Carolina.  </w:t>
      </w:r>
      <w:proofErr w:type="spellStart"/>
      <w:r w:rsidRPr="00724484">
        <w:rPr>
          <w:rFonts w:ascii="ITCFranklinGothic LT BookCn" w:hAnsi="ITCFranklinGothic LT BookCn"/>
        </w:rPr>
        <w:t>Decon</w:t>
      </w:r>
      <w:proofErr w:type="spellEnd"/>
      <w:r w:rsidRPr="00724484">
        <w:rPr>
          <w:rFonts w:ascii="ITCFranklinGothic LT BookCn" w:hAnsi="ITCFranklinGothic LT BookCn"/>
        </w:rPr>
        <w:t xml:space="preserve"> ’16 is the premier national conference for professionals in the building material deconstruction and reuse indust</w:t>
      </w:r>
      <w:r w:rsidR="002D28A0" w:rsidRPr="00724484">
        <w:rPr>
          <w:rFonts w:ascii="ITCFranklinGothic LT BookCn" w:hAnsi="ITCFranklinGothic LT BookCn"/>
        </w:rPr>
        <w:t>ries, and this international address will ensure that the reused material economy can grow in concert worldwide.</w:t>
      </w:r>
      <w:r w:rsidR="00EE15A9" w:rsidRPr="00724484">
        <w:rPr>
          <w:rFonts w:ascii="ITCFranklinGothic LT BookCn" w:hAnsi="ITCFranklinGothic LT BookCn"/>
        </w:rPr>
        <w:t xml:space="preserve">  This lecture is made possible through the support of </w:t>
      </w:r>
      <w:proofErr w:type="spellStart"/>
      <w:r w:rsidR="00724484" w:rsidRPr="00724484">
        <w:rPr>
          <w:rFonts w:ascii="ITCFranklinGothic LT BookCn" w:hAnsi="ITCFranklinGothic LT BookCn"/>
        </w:rPr>
        <w:t>Archeworks</w:t>
      </w:r>
      <w:proofErr w:type="spellEnd"/>
      <w:r w:rsidR="00724484" w:rsidRPr="00724484">
        <w:rPr>
          <w:rFonts w:ascii="ITCFranklinGothic LT BookCn" w:hAnsi="ITCFranklinGothic LT BookCn"/>
        </w:rPr>
        <w:t>, a Chicago-based multidisciplinary design school with a social agenda.</w:t>
      </w:r>
    </w:p>
    <w:p w:rsidR="002D28A0" w:rsidRDefault="002D28A0" w:rsidP="0071664B">
      <w:pPr>
        <w:shd w:val="clear" w:color="auto" w:fill="FFFFFF"/>
        <w:spacing w:before="120" w:after="0" w:line="240" w:lineRule="auto"/>
        <w:rPr>
          <w:rFonts w:ascii="ITCFranklinGothic LT BookCn" w:eastAsia="Times New Roman" w:hAnsi="ITCFranklinGothic LT BookCn" w:cs="Arial"/>
          <w:bCs/>
          <w:color w:val="222222"/>
        </w:rPr>
      </w:pPr>
      <w:r w:rsidRPr="002D28A0">
        <w:rPr>
          <w:rFonts w:ascii="ITCFranklinGothic LT BookCn" w:eastAsia="Times New Roman" w:hAnsi="ITCFranklinGothic LT BookCn" w:cs="Arial"/>
          <w:bCs/>
          <w:color w:val="000000"/>
        </w:rPr>
        <w:t xml:space="preserve">Founded in 2005, Rotor is a group of architects, designers and other professionals interested in material flows in industry and construction, particularly in relation to resources, waste, use and reuse. Rotor disseminates creative strategies for salvage and waste reduction through workshops, publications, and exhibitions. They represented Belgium at the 12th International Architecture Exhibition of the Venice Biennial in 2010. </w:t>
      </w:r>
      <w:r w:rsidR="00724484">
        <w:rPr>
          <w:rFonts w:ascii="ITCFranklinGothic LT BookCn" w:eastAsia="Times New Roman" w:hAnsi="ITCFranklinGothic LT BookCn" w:cs="Arial"/>
          <w:color w:val="222222"/>
        </w:rPr>
        <w:t xml:space="preserve"> </w:t>
      </w:r>
      <w:r w:rsidRPr="002D28A0">
        <w:rPr>
          <w:rFonts w:ascii="ITCFranklinGothic LT BookCn" w:eastAsia="Times New Roman" w:hAnsi="ITCFranklinGothic LT BookCn" w:cs="Arial"/>
          <w:bCs/>
          <w:color w:val="222222"/>
        </w:rPr>
        <w:t xml:space="preserve">Maarten </w:t>
      </w:r>
      <w:proofErr w:type="spellStart"/>
      <w:r w:rsidR="00724484">
        <w:rPr>
          <w:rFonts w:ascii="ITCFranklinGothic LT BookCn" w:eastAsia="Times New Roman" w:hAnsi="ITCFranklinGothic LT BookCn" w:cs="Arial"/>
          <w:bCs/>
          <w:color w:val="222222"/>
        </w:rPr>
        <w:t>Gielen</w:t>
      </w:r>
      <w:proofErr w:type="spellEnd"/>
      <w:r w:rsidR="00724484">
        <w:rPr>
          <w:rFonts w:ascii="ITCFranklinGothic LT BookCn" w:eastAsia="Times New Roman" w:hAnsi="ITCFranklinGothic LT BookCn" w:cs="Arial"/>
          <w:bCs/>
          <w:color w:val="222222"/>
        </w:rPr>
        <w:t xml:space="preserve"> </w:t>
      </w:r>
      <w:r w:rsidRPr="002D28A0">
        <w:rPr>
          <w:rFonts w:ascii="ITCFranklinGothic LT BookCn" w:eastAsia="Times New Roman" w:hAnsi="ITCFranklinGothic LT BookCn" w:cs="Arial"/>
          <w:bCs/>
          <w:color w:val="222222"/>
        </w:rPr>
        <w:t xml:space="preserve">is a founding member of the collective Rotor where he currently works as designer, manager and researcher. </w:t>
      </w:r>
    </w:p>
    <w:p w:rsidR="00D619FE" w:rsidRPr="00E46BCC" w:rsidRDefault="00D619FE" w:rsidP="0071664B">
      <w:pPr>
        <w:shd w:val="clear" w:color="auto" w:fill="FFFFFF"/>
        <w:spacing w:before="120" w:after="0" w:line="240" w:lineRule="auto"/>
        <w:rPr>
          <w:rFonts w:ascii="ITCFranklinGothic LT BookCn" w:eastAsia="Times New Roman" w:hAnsi="ITCFranklinGothic LT BookCn" w:cs="Arial"/>
          <w:bCs/>
          <w:color w:val="222222"/>
        </w:rPr>
      </w:pPr>
      <w:proofErr w:type="spellStart"/>
      <w:r>
        <w:rPr>
          <w:rFonts w:ascii="ITCFranklinGothic LT BookCn" w:eastAsia="Times New Roman" w:hAnsi="ITCFranklinGothic LT BookCn" w:cs="Arial"/>
          <w:bCs/>
          <w:color w:val="222222"/>
        </w:rPr>
        <w:t>Decon</w:t>
      </w:r>
      <w:proofErr w:type="spellEnd"/>
      <w:r>
        <w:rPr>
          <w:rFonts w:ascii="ITCFranklinGothic LT BookCn" w:eastAsia="Times New Roman" w:hAnsi="ITCFranklinGothic LT BookCn" w:cs="Arial"/>
          <w:bCs/>
          <w:color w:val="222222"/>
        </w:rPr>
        <w:t xml:space="preserve"> </w:t>
      </w:r>
      <w:r w:rsidR="00624720">
        <w:rPr>
          <w:rFonts w:ascii="ITCFranklinGothic LT BookCn" w:eastAsia="Times New Roman" w:hAnsi="ITCFranklinGothic LT BookCn" w:cs="Arial"/>
          <w:bCs/>
          <w:color w:val="222222"/>
        </w:rPr>
        <w:t xml:space="preserve">Expo is the biennial conference of the Building Materials Reuse Association.  An international gathering of deconstruction and reuse practitioners, it is the premier </w:t>
      </w:r>
      <w:r w:rsidR="00261FE4">
        <w:rPr>
          <w:rFonts w:ascii="ITCFranklinGothic LT BookCn" w:eastAsia="Times New Roman" w:hAnsi="ITCFranklinGothic LT BookCn" w:cs="Arial"/>
          <w:bCs/>
          <w:color w:val="222222"/>
        </w:rPr>
        <w:t xml:space="preserve">event for the reused building materials marketplace.  This year, the conference is located in Raleigh, North Carolina, home to one of the largest Habitat for Humanity Restore deconstruction teams as well as the North Carolina State </w:t>
      </w:r>
      <w:r w:rsidR="00976AED">
        <w:rPr>
          <w:rFonts w:ascii="ITCFranklinGothic LT BookCn" w:eastAsia="Times New Roman" w:hAnsi="ITCFranklinGothic LT BookCn" w:cs="Arial"/>
          <w:bCs/>
          <w:color w:val="222222"/>
        </w:rPr>
        <w:t xml:space="preserve">College of Natural Resources.  The conference will feature speakers and attendees from around the world to exchange best practices, </w:t>
      </w:r>
      <w:r w:rsidR="00593EE5">
        <w:rPr>
          <w:rFonts w:ascii="ITCFranklinGothic LT BookCn" w:eastAsia="Times New Roman" w:hAnsi="ITCFranklinGothic LT BookCn" w:cs="Arial"/>
          <w:bCs/>
          <w:color w:val="222222"/>
        </w:rPr>
        <w:t xml:space="preserve">share case studies, and </w:t>
      </w:r>
      <w:r w:rsidR="00F628B7">
        <w:rPr>
          <w:rFonts w:ascii="ITCFranklinGothic LT BookCn" w:eastAsia="Times New Roman" w:hAnsi="ITCFranklinGothic LT BookCn" w:cs="Arial"/>
          <w:bCs/>
          <w:color w:val="222222"/>
        </w:rPr>
        <w:t xml:space="preserve">inspire greater diversions of construction and demolition waste towards productive markets.  In the words of one attendee </w:t>
      </w:r>
      <w:r w:rsidR="00F628B7" w:rsidRPr="00F628B7">
        <w:rPr>
          <w:rFonts w:ascii="ITCFranklinGothic LT BookCn" w:eastAsia="Times New Roman" w:hAnsi="ITCFranklinGothic LT BookCn" w:cs="Arial"/>
          <w:bCs/>
          <w:i/>
          <w:color w:val="222222"/>
        </w:rPr>
        <w:t xml:space="preserve">“If I only get to come to one conference, it’s </w:t>
      </w:r>
      <w:proofErr w:type="spellStart"/>
      <w:r w:rsidR="00F628B7" w:rsidRPr="00F628B7">
        <w:rPr>
          <w:rFonts w:ascii="ITCFranklinGothic LT BookCn" w:eastAsia="Times New Roman" w:hAnsi="ITCFranklinGothic LT BookCn" w:cs="Arial"/>
          <w:bCs/>
          <w:i/>
          <w:color w:val="222222"/>
        </w:rPr>
        <w:t>Decon</w:t>
      </w:r>
      <w:proofErr w:type="spellEnd"/>
      <w:r w:rsidR="00F628B7" w:rsidRPr="00F628B7">
        <w:rPr>
          <w:rFonts w:ascii="ITCFranklinGothic LT BookCn" w:eastAsia="Times New Roman" w:hAnsi="ITCFranklinGothic LT BookCn" w:cs="Arial"/>
          <w:bCs/>
          <w:i/>
          <w:color w:val="222222"/>
        </w:rPr>
        <w:t>.  The quality of sessions and the passion of the participants is unbeatable.”</w:t>
      </w:r>
      <w:r w:rsidR="00E46BCC">
        <w:rPr>
          <w:rFonts w:ascii="ITCFranklinGothic LT BookCn" w:eastAsia="Times New Roman" w:hAnsi="ITCFranklinGothic LT BookCn" w:cs="Arial"/>
          <w:bCs/>
          <w:i/>
          <w:color w:val="222222"/>
        </w:rPr>
        <w:t xml:space="preserve"> </w:t>
      </w:r>
      <w:r w:rsidR="00E46BCC">
        <w:rPr>
          <w:rFonts w:ascii="ITCFranklinGothic LT BookCn" w:eastAsia="Times New Roman" w:hAnsi="ITCFranklinGothic LT BookCn" w:cs="Arial"/>
          <w:bCs/>
          <w:color w:val="222222"/>
        </w:rPr>
        <w:t xml:space="preserve">More info available at </w:t>
      </w:r>
      <w:hyperlink r:id="rId8" w:history="1">
        <w:r w:rsidR="00E46BCC" w:rsidRPr="0043443D">
          <w:rPr>
            <w:rStyle w:val="Hyperlink"/>
            <w:rFonts w:ascii="ITCFranklinGothic LT BookCn" w:eastAsia="Times New Roman" w:hAnsi="ITCFranklinGothic LT BookCn" w:cs="Arial"/>
            <w:bCs/>
          </w:rPr>
          <w:t>http://deconexpo.org</w:t>
        </w:r>
      </w:hyperlink>
      <w:r w:rsidR="00E46BCC">
        <w:rPr>
          <w:rFonts w:ascii="ITCFranklinGothic LT BookCn" w:eastAsia="Times New Roman" w:hAnsi="ITCFranklinGothic LT BookCn" w:cs="Arial"/>
          <w:bCs/>
          <w:color w:val="222222"/>
        </w:rPr>
        <w:t xml:space="preserve"> </w:t>
      </w:r>
    </w:p>
    <w:p w:rsidR="0071664B" w:rsidRPr="00E46BCC" w:rsidRDefault="00F628B7" w:rsidP="0071664B">
      <w:pPr>
        <w:shd w:val="clear" w:color="auto" w:fill="FFFFFF"/>
        <w:spacing w:before="120" w:after="0" w:line="240" w:lineRule="auto"/>
        <w:rPr>
          <w:rFonts w:ascii="ITCFranklinGothic LT BookCn" w:eastAsia="Times New Roman" w:hAnsi="ITCFranklinGothic LT BookCn" w:cs="Arial"/>
          <w:bCs/>
          <w:color w:val="222222"/>
        </w:rPr>
      </w:pPr>
      <w:r>
        <w:rPr>
          <w:rFonts w:ascii="ITCFranklinGothic LT BookCn" w:eastAsia="Times New Roman" w:hAnsi="ITCFranklinGothic LT BookCn" w:cs="Arial"/>
          <w:bCs/>
          <w:color w:val="222222"/>
        </w:rPr>
        <w:t>The Building Materi</w:t>
      </w:r>
      <w:r w:rsidR="0034241E">
        <w:rPr>
          <w:rFonts w:ascii="ITCFranklinGothic LT BookCn" w:eastAsia="Times New Roman" w:hAnsi="ITCFranklinGothic LT BookCn" w:cs="Arial"/>
          <w:bCs/>
          <w:color w:val="222222"/>
        </w:rPr>
        <w:t xml:space="preserve">als Reuse Association works to create a vibrant building materials economy as part of a world without waste.  </w:t>
      </w:r>
      <w:r w:rsidR="0071664B">
        <w:rPr>
          <w:rFonts w:ascii="ITCFranklinGothic LT BookCn" w:eastAsia="Times New Roman" w:hAnsi="ITCFranklinGothic LT BookCn" w:cs="Arial"/>
          <w:bCs/>
          <w:color w:val="222222"/>
        </w:rPr>
        <w:t xml:space="preserve">For more than twenty years they have done this </w:t>
      </w:r>
      <w:r w:rsidR="0034241E">
        <w:rPr>
          <w:rFonts w:ascii="ITCFranklinGothic LT BookCn" w:eastAsia="Times New Roman" w:hAnsi="ITCFranklinGothic LT BookCn" w:cs="Arial"/>
          <w:bCs/>
          <w:color w:val="222222"/>
        </w:rPr>
        <w:t xml:space="preserve">through elevating the issue to the public, moving the market for reused materials, and inspiring &amp; supporting the industry.  According to executive director Anne </w:t>
      </w:r>
      <w:proofErr w:type="spellStart"/>
      <w:r w:rsidR="0034241E">
        <w:rPr>
          <w:rFonts w:ascii="ITCFranklinGothic LT BookCn" w:eastAsia="Times New Roman" w:hAnsi="ITCFranklinGothic LT BookCn" w:cs="Arial"/>
          <w:bCs/>
          <w:color w:val="222222"/>
        </w:rPr>
        <w:t>Nicklin</w:t>
      </w:r>
      <w:proofErr w:type="spellEnd"/>
      <w:r w:rsidR="0034241E">
        <w:rPr>
          <w:rFonts w:ascii="ITCFranklinGothic LT BookCn" w:eastAsia="Times New Roman" w:hAnsi="ITCFranklinGothic LT BookCn" w:cs="Arial"/>
          <w:bCs/>
          <w:color w:val="222222"/>
        </w:rPr>
        <w:t xml:space="preserve">, </w:t>
      </w:r>
      <w:r w:rsidR="0034241E" w:rsidRPr="00BC6D44">
        <w:rPr>
          <w:rFonts w:ascii="ITCFranklinGothic LT BookCn" w:eastAsia="Times New Roman" w:hAnsi="ITCFranklinGothic LT BookCn" w:cs="Arial"/>
          <w:bCs/>
          <w:i/>
          <w:color w:val="222222"/>
        </w:rPr>
        <w:t xml:space="preserve">“Maarten’s address at the conference is a unique </w:t>
      </w:r>
      <w:r w:rsidR="0071664B">
        <w:rPr>
          <w:rFonts w:ascii="ITCFranklinGothic LT BookCn" w:eastAsia="Times New Roman" w:hAnsi="ITCFranklinGothic LT BookCn" w:cs="Arial"/>
          <w:bCs/>
          <w:i/>
          <w:color w:val="222222"/>
        </w:rPr>
        <w:t xml:space="preserve">opportunity to learn from Rotor’s </w:t>
      </w:r>
      <w:r w:rsidR="0034241E" w:rsidRPr="00BC6D44">
        <w:rPr>
          <w:rFonts w:ascii="ITCFranklinGothic LT BookCn" w:eastAsia="Times New Roman" w:hAnsi="ITCFranklinGothic LT BookCn" w:cs="Arial"/>
          <w:bCs/>
          <w:i/>
          <w:color w:val="222222"/>
        </w:rPr>
        <w:t xml:space="preserve">international experience, while </w:t>
      </w:r>
      <w:r w:rsidR="00BC6D44">
        <w:rPr>
          <w:rFonts w:ascii="ITCFranklinGothic LT BookCn" w:eastAsia="Times New Roman" w:hAnsi="ITCFranklinGothic LT BookCn" w:cs="Arial"/>
          <w:bCs/>
          <w:i/>
          <w:color w:val="222222"/>
        </w:rPr>
        <w:t>sharing the</w:t>
      </w:r>
      <w:r w:rsidR="0034241E" w:rsidRPr="00BC6D44">
        <w:rPr>
          <w:rFonts w:ascii="ITCFranklinGothic LT BookCn" w:eastAsia="Times New Roman" w:hAnsi="ITCFranklinGothic LT BookCn" w:cs="Arial"/>
          <w:bCs/>
          <w:i/>
          <w:color w:val="222222"/>
        </w:rPr>
        <w:t xml:space="preserve"> leadership of </w:t>
      </w:r>
      <w:proofErr w:type="spellStart"/>
      <w:r w:rsidR="0034241E" w:rsidRPr="00BC6D44">
        <w:rPr>
          <w:rFonts w:ascii="ITCFranklinGothic LT BookCn" w:eastAsia="Times New Roman" w:hAnsi="ITCFranklinGothic LT BookCn" w:cs="Arial"/>
          <w:bCs/>
          <w:i/>
          <w:color w:val="222222"/>
        </w:rPr>
        <w:t>BMRA</w:t>
      </w:r>
      <w:proofErr w:type="spellEnd"/>
      <w:r w:rsidR="0034241E" w:rsidRPr="00BC6D44">
        <w:rPr>
          <w:rFonts w:ascii="ITCFranklinGothic LT BookCn" w:eastAsia="Times New Roman" w:hAnsi="ITCFranklinGothic LT BookCn" w:cs="Arial"/>
          <w:bCs/>
          <w:i/>
          <w:color w:val="222222"/>
        </w:rPr>
        <w:t xml:space="preserve"> members in reuse and deconstruction.”</w:t>
      </w:r>
      <w:r w:rsidR="00E46BCC">
        <w:rPr>
          <w:rFonts w:ascii="ITCFranklinGothic LT BookCn" w:eastAsia="Times New Roman" w:hAnsi="ITCFranklinGothic LT BookCn" w:cs="Arial"/>
          <w:bCs/>
          <w:i/>
          <w:color w:val="222222"/>
        </w:rPr>
        <w:t xml:space="preserve"> </w:t>
      </w:r>
      <w:r w:rsidR="00E46BCC">
        <w:rPr>
          <w:rFonts w:ascii="ITCFranklinGothic LT BookCn" w:eastAsia="Times New Roman" w:hAnsi="ITCFranklinGothic LT BookCn" w:cs="Arial"/>
          <w:bCs/>
          <w:color w:val="222222"/>
        </w:rPr>
        <w:t xml:space="preserve">More info available at </w:t>
      </w:r>
      <w:hyperlink r:id="rId9" w:history="1">
        <w:r w:rsidR="00E46BCC" w:rsidRPr="0043443D">
          <w:rPr>
            <w:rStyle w:val="Hyperlink"/>
            <w:rFonts w:ascii="ITCFranklinGothic LT BookCn" w:eastAsia="Times New Roman" w:hAnsi="ITCFranklinGothic LT BookCn" w:cs="Arial"/>
            <w:bCs/>
          </w:rPr>
          <w:t>https://bmra.org</w:t>
        </w:r>
      </w:hyperlink>
      <w:r w:rsidR="00E46BCC">
        <w:rPr>
          <w:rFonts w:ascii="ITCFranklinGothic LT BookCn" w:eastAsia="Times New Roman" w:hAnsi="ITCFranklinGothic LT BookCn" w:cs="Arial"/>
          <w:bCs/>
          <w:color w:val="222222"/>
        </w:rPr>
        <w:t xml:space="preserve"> </w:t>
      </w:r>
    </w:p>
    <w:p w:rsidR="0034241E" w:rsidRDefault="0071664B" w:rsidP="0071664B">
      <w:pPr>
        <w:shd w:val="clear" w:color="auto" w:fill="FFFFFF"/>
        <w:spacing w:before="120" w:after="0" w:line="240" w:lineRule="auto"/>
        <w:rPr>
          <w:rFonts w:ascii="ITCFranklinGothic LT BookCn" w:eastAsia="Times New Roman" w:hAnsi="ITCFranklinGothic LT BookCn" w:cs="Arial"/>
          <w:bCs/>
          <w:color w:val="222222"/>
        </w:rPr>
      </w:pPr>
      <w:proofErr w:type="spellStart"/>
      <w:r w:rsidRPr="0071664B">
        <w:rPr>
          <w:rFonts w:ascii="ITCFranklinGothic LT BookCn" w:eastAsia="Times New Roman" w:hAnsi="ITCFranklinGothic LT BookCn" w:cs="Arial"/>
          <w:bCs/>
          <w:color w:val="222222"/>
        </w:rPr>
        <w:t>Archeworks</w:t>
      </w:r>
      <w:proofErr w:type="spellEnd"/>
      <w:r w:rsidRPr="0071664B">
        <w:rPr>
          <w:rFonts w:ascii="ITCFranklinGothic LT BookCn" w:eastAsia="Times New Roman" w:hAnsi="ITCFranklinGothic LT BookCn" w:cs="Arial"/>
          <w:bCs/>
          <w:color w:val="222222"/>
        </w:rPr>
        <w:t xml:space="preserve">’ educational programs and community design projects explore and test new approaches to Public Interest Design. In 2016, </w:t>
      </w:r>
      <w:proofErr w:type="spellStart"/>
      <w:r w:rsidRPr="0071664B">
        <w:rPr>
          <w:rFonts w:ascii="ITCFranklinGothic LT BookCn" w:eastAsia="Times New Roman" w:hAnsi="ITCFranklinGothic LT BookCn" w:cs="Arial"/>
          <w:bCs/>
          <w:color w:val="222222"/>
        </w:rPr>
        <w:t>Archeworks</w:t>
      </w:r>
      <w:proofErr w:type="spellEnd"/>
      <w:r w:rsidRPr="0071664B">
        <w:rPr>
          <w:rFonts w:ascii="ITCFranklinGothic LT BookCn" w:eastAsia="Times New Roman" w:hAnsi="ITCFranklinGothic LT BookCn" w:cs="Arial"/>
          <w:bCs/>
          <w:color w:val="222222"/>
        </w:rPr>
        <w:t xml:space="preserve"> is leading WASTED MARKET, an initiative in partnership with the Cook County Department of Environmental Control to expand the building material reuse marketplace. By questioning common perception and industry practice, the project will identify new pathways for increasing the use of reused building materials that are sustainable, technically feasible, and profitable.</w:t>
      </w:r>
      <w:r w:rsidR="00E46BCC">
        <w:rPr>
          <w:rFonts w:ascii="ITCFranklinGothic LT BookCn" w:eastAsia="Times New Roman" w:hAnsi="ITCFranklinGothic LT BookCn" w:cs="Arial"/>
          <w:bCs/>
          <w:color w:val="222222"/>
        </w:rPr>
        <w:t xml:space="preserve"> More info available at </w:t>
      </w:r>
      <w:hyperlink r:id="rId10" w:history="1">
        <w:r w:rsidR="00E46BCC" w:rsidRPr="0043443D">
          <w:rPr>
            <w:rStyle w:val="Hyperlink"/>
            <w:rFonts w:ascii="ITCFranklinGothic LT BookCn" w:eastAsia="Times New Roman" w:hAnsi="ITCFranklinGothic LT BookCn" w:cs="Arial"/>
            <w:bCs/>
          </w:rPr>
          <w:t>https://archeworks.org/</w:t>
        </w:r>
      </w:hyperlink>
      <w:r w:rsidR="00E46BCC">
        <w:rPr>
          <w:rFonts w:ascii="ITCFranklinGothic LT BookCn" w:eastAsia="Times New Roman" w:hAnsi="ITCFranklinGothic LT BookCn" w:cs="Arial"/>
          <w:bCs/>
          <w:color w:val="222222"/>
        </w:rPr>
        <w:t xml:space="preserve"> </w:t>
      </w:r>
      <w:bookmarkStart w:id="0" w:name="_GoBack"/>
      <w:bookmarkEnd w:id="0"/>
    </w:p>
    <w:p w:rsidR="0034241E" w:rsidRDefault="0034241E" w:rsidP="00F628B7">
      <w:pPr>
        <w:shd w:val="clear" w:color="auto" w:fill="FFFFFF"/>
        <w:spacing w:before="100" w:beforeAutospacing="1" w:after="0" w:line="240" w:lineRule="auto"/>
        <w:rPr>
          <w:rFonts w:ascii="ITCFranklinGothic LT BookCn" w:eastAsia="Times New Roman" w:hAnsi="ITCFranklinGothic LT BookCn" w:cs="Arial"/>
          <w:bCs/>
          <w:color w:val="222222"/>
        </w:rPr>
      </w:pPr>
      <w:r>
        <w:rPr>
          <w:rFonts w:ascii="ITCFranklinGothic LT BookCn" w:eastAsia="Times New Roman" w:hAnsi="ITCFranklinGothic LT BookCn" w:cs="Arial"/>
          <w:bCs/>
          <w:color w:val="222222"/>
        </w:rPr>
        <w:t>Additional Info Available from:</w:t>
      </w:r>
    </w:p>
    <w:p w:rsidR="0034241E" w:rsidRDefault="0034241E" w:rsidP="00BC6D44">
      <w:pPr>
        <w:pStyle w:val="ListParagraph"/>
        <w:numPr>
          <w:ilvl w:val="0"/>
          <w:numId w:val="1"/>
        </w:numPr>
        <w:shd w:val="clear" w:color="auto" w:fill="FFFFFF"/>
        <w:spacing w:before="100" w:beforeAutospacing="1" w:after="0" w:line="240" w:lineRule="auto"/>
        <w:rPr>
          <w:rFonts w:ascii="ITCFranklinGothic LT BookCn" w:eastAsia="Times New Roman" w:hAnsi="ITCFranklinGothic LT BookCn" w:cs="Arial"/>
          <w:bCs/>
          <w:color w:val="222222"/>
        </w:rPr>
      </w:pPr>
      <w:r w:rsidRPr="00BC6D44">
        <w:rPr>
          <w:rFonts w:ascii="ITCFranklinGothic LT BookCn" w:eastAsia="Times New Roman" w:hAnsi="ITCFranklinGothic LT BookCn" w:cs="Arial"/>
          <w:bCs/>
          <w:color w:val="222222"/>
        </w:rPr>
        <w:t xml:space="preserve">Anne </w:t>
      </w:r>
      <w:proofErr w:type="spellStart"/>
      <w:r w:rsidRPr="00BC6D44">
        <w:rPr>
          <w:rFonts w:ascii="ITCFranklinGothic LT BookCn" w:eastAsia="Times New Roman" w:hAnsi="ITCFranklinGothic LT BookCn" w:cs="Arial"/>
          <w:bCs/>
          <w:color w:val="222222"/>
        </w:rPr>
        <w:t>Nicklin</w:t>
      </w:r>
      <w:proofErr w:type="spellEnd"/>
      <w:r w:rsidRPr="00BC6D44">
        <w:rPr>
          <w:rFonts w:ascii="ITCFranklinGothic LT BookCn" w:eastAsia="Times New Roman" w:hAnsi="ITCFranklinGothic LT BookCn" w:cs="Arial"/>
          <w:bCs/>
          <w:color w:val="222222"/>
        </w:rPr>
        <w:t xml:space="preserve"> (</w:t>
      </w:r>
      <w:proofErr w:type="spellStart"/>
      <w:r w:rsidRPr="00BC6D44">
        <w:rPr>
          <w:rFonts w:ascii="ITCFranklinGothic LT BookCn" w:eastAsia="Times New Roman" w:hAnsi="ITCFranklinGothic LT BookCn" w:cs="Arial"/>
          <w:bCs/>
          <w:color w:val="222222"/>
        </w:rPr>
        <w:t>BMRA</w:t>
      </w:r>
      <w:proofErr w:type="spellEnd"/>
      <w:r w:rsidRPr="00BC6D44">
        <w:rPr>
          <w:rFonts w:ascii="ITCFranklinGothic LT BookCn" w:eastAsia="Times New Roman" w:hAnsi="ITCFranklinGothic LT BookCn" w:cs="Arial"/>
          <w:bCs/>
          <w:color w:val="222222"/>
        </w:rPr>
        <w:t xml:space="preserve">) </w:t>
      </w:r>
      <w:hyperlink r:id="rId11" w:history="1">
        <w:r w:rsidRPr="00BC6D44">
          <w:rPr>
            <w:rStyle w:val="Hyperlink"/>
            <w:rFonts w:ascii="ITCFranklinGothic LT BookCn" w:eastAsia="Times New Roman" w:hAnsi="ITCFranklinGothic LT BookCn" w:cs="Arial"/>
            <w:bCs/>
          </w:rPr>
          <w:t>anicklin@bmra.org</w:t>
        </w:r>
      </w:hyperlink>
      <w:r w:rsidRPr="00BC6D44">
        <w:rPr>
          <w:rFonts w:ascii="ITCFranklinGothic LT BookCn" w:eastAsia="Times New Roman" w:hAnsi="ITCFranklinGothic LT BookCn" w:cs="Arial"/>
          <w:bCs/>
          <w:color w:val="222222"/>
        </w:rPr>
        <w:t>, (773)340-2672</w:t>
      </w:r>
    </w:p>
    <w:p w:rsidR="00043B0E" w:rsidRPr="003B71CE" w:rsidRDefault="003B71CE" w:rsidP="003B71CE">
      <w:pPr>
        <w:pStyle w:val="ListParagraph"/>
        <w:numPr>
          <w:ilvl w:val="0"/>
          <w:numId w:val="1"/>
        </w:numPr>
        <w:shd w:val="clear" w:color="auto" w:fill="FFFFFF"/>
        <w:spacing w:before="100" w:beforeAutospacing="1" w:after="0" w:line="240" w:lineRule="auto"/>
        <w:rPr>
          <w:rFonts w:ascii="ITCFranklinGothic LT BookCn" w:eastAsia="Times New Roman" w:hAnsi="ITCFranklinGothic LT BookCn" w:cs="Arial"/>
          <w:bCs/>
          <w:color w:val="222222"/>
        </w:rPr>
      </w:pPr>
      <w:r>
        <w:rPr>
          <w:rFonts w:ascii="ITCFranklinGothic LT BookCn" w:eastAsia="Times New Roman" w:hAnsi="ITCFranklinGothic LT BookCn" w:cs="Arial"/>
          <w:bCs/>
          <w:color w:val="222222"/>
        </w:rPr>
        <w:t xml:space="preserve">Andrew </w:t>
      </w:r>
      <w:proofErr w:type="spellStart"/>
      <w:r>
        <w:rPr>
          <w:rFonts w:ascii="ITCFranklinGothic LT BookCn" w:eastAsia="Times New Roman" w:hAnsi="ITCFranklinGothic LT BookCn" w:cs="Arial"/>
          <w:bCs/>
          <w:color w:val="222222"/>
        </w:rPr>
        <w:t>Balster</w:t>
      </w:r>
      <w:proofErr w:type="spellEnd"/>
      <w:r>
        <w:rPr>
          <w:rFonts w:ascii="ITCFranklinGothic LT BookCn" w:eastAsia="Times New Roman" w:hAnsi="ITCFranklinGothic LT BookCn" w:cs="Arial"/>
          <w:bCs/>
          <w:color w:val="222222"/>
        </w:rPr>
        <w:t xml:space="preserve"> (</w:t>
      </w:r>
      <w:proofErr w:type="spellStart"/>
      <w:r>
        <w:rPr>
          <w:rFonts w:ascii="ITCFranklinGothic LT BookCn" w:eastAsia="Times New Roman" w:hAnsi="ITCFranklinGothic LT BookCn" w:cs="Arial"/>
          <w:bCs/>
          <w:color w:val="222222"/>
        </w:rPr>
        <w:t>Archeworks</w:t>
      </w:r>
      <w:proofErr w:type="spellEnd"/>
      <w:r>
        <w:rPr>
          <w:rFonts w:ascii="ITCFranklinGothic LT BookCn" w:eastAsia="Times New Roman" w:hAnsi="ITCFranklinGothic LT BookCn" w:cs="Arial"/>
          <w:bCs/>
          <w:color w:val="222222"/>
        </w:rPr>
        <w:t xml:space="preserve">) </w:t>
      </w:r>
      <w:hyperlink r:id="rId12" w:history="1">
        <w:r w:rsidRPr="0043443D">
          <w:rPr>
            <w:rStyle w:val="Hyperlink"/>
            <w:rFonts w:ascii="ITCFranklinGothic LT BookCn" w:eastAsia="Times New Roman" w:hAnsi="ITCFranklinGothic LT BookCn" w:cs="Arial"/>
            <w:bCs/>
          </w:rPr>
          <w:t>abalster@archeworks.org</w:t>
        </w:r>
      </w:hyperlink>
      <w:r>
        <w:rPr>
          <w:rFonts w:ascii="ITCFranklinGothic LT BookCn" w:eastAsia="Times New Roman" w:hAnsi="ITCFranklinGothic LT BookCn" w:cs="Arial"/>
          <w:bCs/>
          <w:color w:val="222222"/>
        </w:rPr>
        <w:t xml:space="preserve"> (312)316-0523</w:t>
      </w:r>
    </w:p>
    <w:sectPr w:rsidR="00043B0E" w:rsidRPr="003B71C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B8F" w:rsidRDefault="00333B8F" w:rsidP="00C17E88">
      <w:pPr>
        <w:spacing w:after="0" w:line="240" w:lineRule="auto"/>
      </w:pPr>
      <w:r>
        <w:separator/>
      </w:r>
    </w:p>
  </w:endnote>
  <w:endnote w:type="continuationSeparator" w:id="0">
    <w:p w:rsidR="00333B8F" w:rsidRDefault="00333B8F" w:rsidP="00C1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TCFranklinGothic LT BookCn">
    <w:panose1 w:val="02000506040000020004"/>
    <w:charset w:val="00"/>
    <w:family w:val="auto"/>
    <w:pitch w:val="variable"/>
    <w:sig w:usb0="800000A7" w:usb1="00000040" w:usb2="00000000" w:usb3="00000000" w:csb0="00000009"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agle Book">
    <w:panose1 w:val="00000000000000000000"/>
    <w:charset w:val="00"/>
    <w:family w:val="modern"/>
    <w:notTrueType/>
    <w:pitch w:val="variable"/>
    <w:sig w:usb0="800000AF" w:usb1="5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E88" w:rsidRPr="00C17E88" w:rsidRDefault="00C17E88" w:rsidP="00C17E88">
    <w:pPr>
      <w:pStyle w:val="Footer"/>
      <w:jc w:val="center"/>
      <w:rPr>
        <w:rFonts w:ascii="Eagle Book" w:hAnsi="Eagle Book"/>
      </w:rPr>
    </w:pPr>
    <w:proofErr w:type="spellStart"/>
    <w:r w:rsidRPr="00C17E88">
      <w:rPr>
        <w:rFonts w:ascii="Eagle Book" w:hAnsi="Eagle Book"/>
      </w:rPr>
      <w:t>Decon</w:t>
    </w:r>
    <w:proofErr w:type="spellEnd"/>
    <w:r w:rsidRPr="00C17E88">
      <w:rPr>
        <w:rFonts w:ascii="Eagle Book" w:hAnsi="Eagle Book"/>
      </w:rPr>
      <w:t xml:space="preserve"> ’16 </w:t>
    </w:r>
    <w:r w:rsidR="000C4C61">
      <w:rPr>
        <w:rFonts w:ascii="Eagle Book" w:hAnsi="Eagle Book"/>
      </w:rPr>
      <w:t>Hosts</w:t>
    </w:r>
    <w:r w:rsidRPr="00C17E88">
      <w:rPr>
        <w:rFonts w:ascii="Eagle Book" w:hAnsi="Eagle Book"/>
      </w:rPr>
      <w:t>:</w:t>
    </w:r>
  </w:p>
  <w:p w:rsidR="00C17E88" w:rsidRDefault="00C17E88" w:rsidP="00C17E88">
    <w:pPr>
      <w:pStyle w:val="Footer"/>
      <w:jc w:val="center"/>
    </w:pPr>
    <w:r>
      <w:t xml:space="preserve"> </w:t>
    </w:r>
    <w:r>
      <w:rPr>
        <w:noProof/>
      </w:rPr>
      <w:drawing>
        <wp:inline distT="0" distB="0" distL="0" distR="0" wp14:anchorId="5E8B9FCF" wp14:editId="2D7EBF56">
          <wp:extent cx="1432560" cy="274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rLogoUcomStack_fu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1551" cy="281786"/>
                  </a:xfrm>
                  <a:prstGeom prst="rect">
                    <a:avLst/>
                  </a:prstGeom>
                </pic:spPr>
              </pic:pic>
            </a:graphicData>
          </a:graphic>
        </wp:inline>
      </w:drawing>
    </w:r>
    <w:r>
      <w:t xml:space="preserve"> </w:t>
    </w:r>
    <w:r w:rsidR="000C4C61">
      <w:t xml:space="preserve">          </w:t>
    </w:r>
    <w:r>
      <w:t xml:space="preserve"> </w:t>
    </w:r>
    <w:r w:rsidR="000C4C61">
      <w:rPr>
        <w:noProof/>
      </w:rPr>
      <w:drawing>
        <wp:inline distT="0" distB="0" distL="0" distR="0" wp14:anchorId="10E4E3FA" wp14:editId="380AB514">
          <wp:extent cx="1321978" cy="573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MRA-logo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6284" cy="579984"/>
                  </a:xfrm>
                  <a:prstGeom prst="rect">
                    <a:avLst/>
                  </a:prstGeom>
                </pic:spPr>
              </pic:pic>
            </a:graphicData>
          </a:graphic>
        </wp:inline>
      </w:drawing>
    </w:r>
    <w:r>
      <w:t xml:space="preserve"> </w:t>
    </w:r>
    <w:r w:rsidR="000C4C61">
      <w:t xml:space="preserve">            </w:t>
    </w:r>
    <w:r>
      <w:t xml:space="preserve"> </w:t>
    </w:r>
    <w:r>
      <w:rPr>
        <w:noProof/>
      </w:rPr>
      <w:drawing>
        <wp:inline distT="0" distB="0" distL="0" distR="0" wp14:anchorId="6F830F71" wp14:editId="11F463FB">
          <wp:extent cx="687281" cy="31623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fH-Wake restore_1.jpg"/>
                  <pic:cNvPicPr/>
                </pic:nvPicPr>
                <pic:blipFill>
                  <a:blip r:embed="rId3">
                    <a:extLst>
                      <a:ext uri="{28A0092B-C50C-407E-A947-70E740481C1C}">
                        <a14:useLocalDpi xmlns:a14="http://schemas.microsoft.com/office/drawing/2010/main" val="0"/>
                      </a:ext>
                    </a:extLst>
                  </a:blip>
                  <a:stretch>
                    <a:fillRect/>
                  </a:stretch>
                </pic:blipFill>
                <pic:spPr>
                  <a:xfrm>
                    <a:off x="0" y="0"/>
                    <a:ext cx="720674" cy="33159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B8F" w:rsidRDefault="00333B8F" w:rsidP="00C17E88">
      <w:pPr>
        <w:spacing w:after="0" w:line="240" w:lineRule="auto"/>
      </w:pPr>
      <w:r>
        <w:separator/>
      </w:r>
    </w:p>
  </w:footnote>
  <w:footnote w:type="continuationSeparator" w:id="0">
    <w:p w:rsidR="00333B8F" w:rsidRDefault="00333B8F" w:rsidP="00C17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E88" w:rsidRDefault="00C17E88" w:rsidP="00724484">
    <w:pPr>
      <w:pStyle w:val="Header"/>
      <w:jc w:val="center"/>
    </w:pPr>
    <w:r>
      <w:rPr>
        <w:noProof/>
      </w:rPr>
      <w:drawing>
        <wp:inline distT="0" distB="0" distL="0" distR="0">
          <wp:extent cx="3609067" cy="13188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on16-logo-bannerEagele.jpg"/>
                  <pic:cNvPicPr/>
                </pic:nvPicPr>
                <pic:blipFill>
                  <a:blip r:embed="rId1">
                    <a:extLst>
                      <a:ext uri="{28A0092B-C50C-407E-A947-70E740481C1C}">
                        <a14:useLocalDpi xmlns:a14="http://schemas.microsoft.com/office/drawing/2010/main" val="0"/>
                      </a:ext>
                    </a:extLst>
                  </a:blip>
                  <a:stretch>
                    <a:fillRect/>
                  </a:stretch>
                </pic:blipFill>
                <pic:spPr>
                  <a:xfrm>
                    <a:off x="0" y="0"/>
                    <a:ext cx="3620374" cy="132298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311CC"/>
    <w:multiLevelType w:val="hybridMultilevel"/>
    <w:tmpl w:val="D69E2D66"/>
    <w:lvl w:ilvl="0" w:tplc="5F3606E4">
      <w:numFmt w:val="bullet"/>
      <w:lvlText w:val="-"/>
      <w:lvlJc w:val="left"/>
      <w:pPr>
        <w:ind w:left="720" w:hanging="360"/>
      </w:pPr>
      <w:rPr>
        <w:rFonts w:ascii="ITCFranklinGothic LT BookCn" w:eastAsia="Times New Roman" w:hAnsi="ITCFranklinGothic LT BookC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DE4"/>
    <w:rsid w:val="00043B0E"/>
    <w:rsid w:val="000C4C61"/>
    <w:rsid w:val="002060B9"/>
    <w:rsid w:val="00261FE4"/>
    <w:rsid w:val="002D28A0"/>
    <w:rsid w:val="00333B8F"/>
    <w:rsid w:val="0034241E"/>
    <w:rsid w:val="003B71CE"/>
    <w:rsid w:val="00540418"/>
    <w:rsid w:val="00542D39"/>
    <w:rsid w:val="00593EE5"/>
    <w:rsid w:val="00624720"/>
    <w:rsid w:val="0071664B"/>
    <w:rsid w:val="00724484"/>
    <w:rsid w:val="00795F2F"/>
    <w:rsid w:val="00814C3E"/>
    <w:rsid w:val="00976AED"/>
    <w:rsid w:val="00B33E05"/>
    <w:rsid w:val="00BC6D44"/>
    <w:rsid w:val="00C17E88"/>
    <w:rsid w:val="00D23DE4"/>
    <w:rsid w:val="00D51BEC"/>
    <w:rsid w:val="00D619FE"/>
    <w:rsid w:val="00E46BCC"/>
    <w:rsid w:val="00EE0034"/>
    <w:rsid w:val="00EE15A9"/>
    <w:rsid w:val="00F37B5F"/>
    <w:rsid w:val="00F6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00E011-882E-4FC5-8933-55148058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E88"/>
  </w:style>
  <w:style w:type="paragraph" w:styleId="Footer">
    <w:name w:val="footer"/>
    <w:basedOn w:val="Normal"/>
    <w:link w:val="FooterChar"/>
    <w:uiPriority w:val="99"/>
    <w:unhideWhenUsed/>
    <w:rsid w:val="00C17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E88"/>
  </w:style>
  <w:style w:type="paragraph" w:styleId="NormalWeb">
    <w:name w:val="Normal (Web)"/>
    <w:basedOn w:val="Normal"/>
    <w:uiPriority w:val="99"/>
    <w:semiHidden/>
    <w:unhideWhenUsed/>
    <w:rsid w:val="002D28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241E"/>
    <w:rPr>
      <w:color w:val="0563C1" w:themeColor="hyperlink"/>
      <w:u w:val="single"/>
    </w:rPr>
  </w:style>
  <w:style w:type="paragraph" w:styleId="ListParagraph">
    <w:name w:val="List Paragraph"/>
    <w:basedOn w:val="Normal"/>
    <w:uiPriority w:val="34"/>
    <w:qFormat/>
    <w:rsid w:val="00BC6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948735">
      <w:bodyDiv w:val="1"/>
      <w:marLeft w:val="0"/>
      <w:marRight w:val="0"/>
      <w:marTop w:val="0"/>
      <w:marBottom w:val="0"/>
      <w:divBdr>
        <w:top w:val="none" w:sz="0" w:space="0" w:color="auto"/>
        <w:left w:val="none" w:sz="0" w:space="0" w:color="auto"/>
        <w:bottom w:val="none" w:sz="0" w:space="0" w:color="auto"/>
        <w:right w:val="none" w:sz="0" w:space="0" w:color="auto"/>
      </w:divBdr>
      <w:divsChild>
        <w:div w:id="612247265">
          <w:marLeft w:val="0"/>
          <w:marRight w:val="0"/>
          <w:marTop w:val="0"/>
          <w:marBottom w:val="0"/>
          <w:divBdr>
            <w:top w:val="none" w:sz="0" w:space="0" w:color="auto"/>
            <w:left w:val="none" w:sz="0" w:space="0" w:color="auto"/>
            <w:bottom w:val="none" w:sz="0" w:space="0" w:color="auto"/>
            <w:right w:val="none" w:sz="0" w:space="0" w:color="auto"/>
          </w:divBdr>
        </w:div>
        <w:div w:id="507715287">
          <w:marLeft w:val="0"/>
          <w:marRight w:val="0"/>
          <w:marTop w:val="0"/>
          <w:marBottom w:val="0"/>
          <w:divBdr>
            <w:top w:val="none" w:sz="0" w:space="0" w:color="auto"/>
            <w:left w:val="none" w:sz="0" w:space="0" w:color="auto"/>
            <w:bottom w:val="none" w:sz="0" w:space="0" w:color="auto"/>
            <w:right w:val="none" w:sz="0" w:space="0" w:color="auto"/>
          </w:divBdr>
        </w:div>
        <w:div w:id="850679869">
          <w:marLeft w:val="0"/>
          <w:marRight w:val="0"/>
          <w:marTop w:val="0"/>
          <w:marBottom w:val="0"/>
          <w:divBdr>
            <w:top w:val="none" w:sz="0" w:space="0" w:color="auto"/>
            <w:left w:val="none" w:sz="0" w:space="0" w:color="auto"/>
            <w:bottom w:val="none" w:sz="0" w:space="0" w:color="auto"/>
            <w:right w:val="none" w:sz="0" w:space="0" w:color="auto"/>
          </w:divBdr>
        </w:div>
        <w:div w:id="75443391">
          <w:marLeft w:val="0"/>
          <w:marRight w:val="0"/>
          <w:marTop w:val="0"/>
          <w:marBottom w:val="0"/>
          <w:divBdr>
            <w:top w:val="none" w:sz="0" w:space="0" w:color="auto"/>
            <w:left w:val="none" w:sz="0" w:space="0" w:color="auto"/>
            <w:bottom w:val="none" w:sz="0" w:space="0" w:color="auto"/>
            <w:right w:val="none" w:sz="0" w:space="0" w:color="auto"/>
          </w:divBdr>
          <w:divsChild>
            <w:div w:id="355035240">
              <w:marLeft w:val="0"/>
              <w:marRight w:val="0"/>
              <w:marTop w:val="0"/>
              <w:marBottom w:val="0"/>
              <w:divBdr>
                <w:top w:val="none" w:sz="0" w:space="0" w:color="auto"/>
                <w:left w:val="none" w:sz="0" w:space="0" w:color="auto"/>
                <w:bottom w:val="none" w:sz="0" w:space="0" w:color="auto"/>
                <w:right w:val="none" w:sz="0" w:space="0" w:color="auto"/>
              </w:divBdr>
              <w:divsChild>
                <w:div w:id="875771834">
                  <w:marLeft w:val="0"/>
                  <w:marRight w:val="0"/>
                  <w:marTop w:val="0"/>
                  <w:marBottom w:val="0"/>
                  <w:divBdr>
                    <w:top w:val="none" w:sz="0" w:space="0" w:color="auto"/>
                    <w:left w:val="none" w:sz="0" w:space="0" w:color="auto"/>
                    <w:bottom w:val="none" w:sz="0" w:space="0" w:color="auto"/>
                    <w:right w:val="none" w:sz="0" w:space="0" w:color="auto"/>
                  </w:divBdr>
                </w:div>
                <w:div w:id="63528437">
                  <w:marLeft w:val="0"/>
                  <w:marRight w:val="0"/>
                  <w:marTop w:val="0"/>
                  <w:marBottom w:val="0"/>
                  <w:divBdr>
                    <w:top w:val="none" w:sz="0" w:space="0" w:color="auto"/>
                    <w:left w:val="none" w:sz="0" w:space="0" w:color="auto"/>
                    <w:bottom w:val="none" w:sz="0" w:space="0" w:color="auto"/>
                    <w:right w:val="none" w:sz="0" w:space="0" w:color="auto"/>
                  </w:divBdr>
                  <w:divsChild>
                    <w:div w:id="34235107">
                      <w:marLeft w:val="0"/>
                      <w:marRight w:val="0"/>
                      <w:marTop w:val="0"/>
                      <w:marBottom w:val="0"/>
                      <w:divBdr>
                        <w:top w:val="none" w:sz="0" w:space="0" w:color="auto"/>
                        <w:left w:val="none" w:sz="0" w:space="0" w:color="auto"/>
                        <w:bottom w:val="none" w:sz="0" w:space="0" w:color="auto"/>
                        <w:right w:val="none" w:sz="0" w:space="0" w:color="auto"/>
                      </w:divBdr>
                    </w:div>
                    <w:div w:id="1389457594">
                      <w:marLeft w:val="0"/>
                      <w:marRight w:val="0"/>
                      <w:marTop w:val="0"/>
                      <w:marBottom w:val="0"/>
                      <w:divBdr>
                        <w:top w:val="none" w:sz="0" w:space="0" w:color="auto"/>
                        <w:left w:val="none" w:sz="0" w:space="0" w:color="auto"/>
                        <w:bottom w:val="none" w:sz="0" w:space="0" w:color="auto"/>
                        <w:right w:val="none" w:sz="0" w:space="0" w:color="auto"/>
                      </w:divBdr>
                    </w:div>
                    <w:div w:id="848762474">
                      <w:marLeft w:val="0"/>
                      <w:marRight w:val="0"/>
                      <w:marTop w:val="0"/>
                      <w:marBottom w:val="0"/>
                      <w:divBdr>
                        <w:top w:val="none" w:sz="0" w:space="0" w:color="auto"/>
                        <w:left w:val="none" w:sz="0" w:space="0" w:color="auto"/>
                        <w:bottom w:val="none" w:sz="0" w:space="0" w:color="auto"/>
                        <w:right w:val="none" w:sz="0" w:space="0" w:color="auto"/>
                      </w:divBdr>
                    </w:div>
                    <w:div w:id="600837211">
                      <w:marLeft w:val="0"/>
                      <w:marRight w:val="0"/>
                      <w:marTop w:val="0"/>
                      <w:marBottom w:val="0"/>
                      <w:divBdr>
                        <w:top w:val="none" w:sz="0" w:space="0" w:color="auto"/>
                        <w:left w:val="none" w:sz="0" w:space="0" w:color="auto"/>
                        <w:bottom w:val="none" w:sz="0" w:space="0" w:color="auto"/>
                        <w:right w:val="none" w:sz="0" w:space="0" w:color="auto"/>
                      </w:divBdr>
                      <w:divsChild>
                        <w:div w:id="18478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conexpo.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alster@archework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cklin@bmr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rcheworks.org/" TargetMode="External"/><Relationship Id="rId4" Type="http://schemas.openxmlformats.org/officeDocument/2006/relationships/settings" Target="settings.xml"/><Relationship Id="rId9" Type="http://schemas.openxmlformats.org/officeDocument/2006/relationships/hyperlink" Target="https://bmra.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0C6FD-8AC8-4F1B-8BF5-6158D46FE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AFN for Building Materials Reuse Association</dc:creator>
  <cp:keywords/>
  <dc:description/>
  <cp:lastModifiedBy>AFN for Building Materials Reuse Association</cp:lastModifiedBy>
  <cp:revision>7</cp:revision>
  <dcterms:created xsi:type="dcterms:W3CDTF">2016-01-13T17:05:00Z</dcterms:created>
  <dcterms:modified xsi:type="dcterms:W3CDTF">2016-01-14T22:57:00Z</dcterms:modified>
</cp:coreProperties>
</file>