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81F1C" w14:textId="77777777" w:rsidR="000322DE" w:rsidRPr="006D510C" w:rsidRDefault="000322DE" w:rsidP="000322DE">
      <w:pPr>
        <w:pStyle w:val="NoSpacing1"/>
        <w:contextualSpacing/>
        <w:rPr>
          <w:rFonts w:asciiTheme="majorHAnsi" w:hAnsiTheme="majorHAnsi"/>
          <w:b/>
          <w:sz w:val="20"/>
        </w:rPr>
      </w:pPr>
      <w:r w:rsidRPr="006D510C">
        <w:rPr>
          <w:rFonts w:asciiTheme="majorHAnsi" w:hAnsiTheme="majorHAnsi"/>
          <w:b/>
          <w:sz w:val="20"/>
          <w:u w:val="single"/>
        </w:rPr>
        <w:t>FOR IMMEDIATE RELEASE</w:t>
      </w:r>
      <w:r w:rsidRPr="006D510C">
        <w:rPr>
          <w:rFonts w:asciiTheme="majorHAnsi" w:hAnsiTheme="majorHAnsi"/>
          <w:b/>
          <w:sz w:val="20"/>
        </w:rPr>
        <w:tab/>
      </w:r>
    </w:p>
    <w:p w14:paraId="2EBE49EB" w14:textId="0F765E73" w:rsidR="000322DE" w:rsidRPr="006D510C" w:rsidRDefault="00810C04" w:rsidP="000322DE">
      <w:pPr>
        <w:pStyle w:val="NoSpacing1"/>
        <w:contextualSpacing/>
        <w:rPr>
          <w:rFonts w:asciiTheme="majorHAnsi" w:hAnsiTheme="majorHAnsi"/>
          <w:b/>
          <w:sz w:val="20"/>
        </w:rPr>
      </w:pPr>
      <w:r>
        <w:rPr>
          <w:rFonts w:asciiTheme="majorHAnsi" w:hAnsiTheme="majorHAnsi"/>
          <w:sz w:val="20"/>
        </w:rPr>
        <w:t>February 2</w:t>
      </w:r>
      <w:r w:rsidR="000322DE">
        <w:rPr>
          <w:rFonts w:asciiTheme="majorHAnsi" w:hAnsiTheme="majorHAnsi"/>
          <w:sz w:val="20"/>
        </w:rPr>
        <w:t>,</w:t>
      </w:r>
      <w:r w:rsidR="00D81E10">
        <w:rPr>
          <w:rFonts w:asciiTheme="majorHAnsi" w:hAnsiTheme="majorHAnsi"/>
          <w:sz w:val="20"/>
        </w:rPr>
        <w:t xml:space="preserve"> 2016</w:t>
      </w:r>
      <w:r w:rsidR="000322DE" w:rsidRPr="006D510C">
        <w:rPr>
          <w:rFonts w:asciiTheme="majorHAnsi" w:hAnsiTheme="majorHAnsi"/>
          <w:sz w:val="20"/>
        </w:rPr>
        <w:tab/>
        <w:t xml:space="preserve">            </w:t>
      </w:r>
    </w:p>
    <w:p w14:paraId="5526808E" w14:textId="77777777" w:rsidR="000322DE" w:rsidRPr="006D510C" w:rsidRDefault="000322DE" w:rsidP="000322DE">
      <w:pPr>
        <w:pStyle w:val="NoSpacing1"/>
        <w:contextualSpacing/>
        <w:rPr>
          <w:rFonts w:asciiTheme="majorHAnsi" w:hAnsiTheme="majorHAnsi"/>
          <w:b/>
          <w:sz w:val="20"/>
        </w:rPr>
      </w:pPr>
      <w:bookmarkStart w:id="0" w:name="_GoBack"/>
      <w:bookmarkEnd w:id="0"/>
    </w:p>
    <w:p w14:paraId="411EACAA" w14:textId="77777777" w:rsidR="000322DE" w:rsidRPr="006D510C" w:rsidRDefault="000322DE" w:rsidP="000322DE">
      <w:pPr>
        <w:pStyle w:val="NoSpacing1"/>
        <w:contextualSpacing/>
        <w:rPr>
          <w:rFonts w:asciiTheme="majorHAnsi" w:hAnsiTheme="majorHAnsi"/>
          <w:b/>
          <w:sz w:val="20"/>
        </w:rPr>
      </w:pPr>
    </w:p>
    <w:p w14:paraId="50D2D0DF" w14:textId="77777777" w:rsidR="000322DE" w:rsidRPr="006D510C" w:rsidRDefault="000322DE" w:rsidP="000322DE">
      <w:pPr>
        <w:pStyle w:val="NoSpacing1"/>
        <w:contextualSpacing/>
        <w:rPr>
          <w:rFonts w:asciiTheme="majorHAnsi" w:hAnsiTheme="majorHAnsi"/>
          <w:b/>
          <w:sz w:val="20"/>
        </w:rPr>
      </w:pPr>
    </w:p>
    <w:p w14:paraId="42A3D00E" w14:textId="77777777" w:rsidR="000322DE" w:rsidRPr="006D510C" w:rsidRDefault="000322DE" w:rsidP="000322DE">
      <w:pPr>
        <w:pStyle w:val="NoSpacing1"/>
        <w:contextualSpacing/>
        <w:jc w:val="right"/>
        <w:rPr>
          <w:rFonts w:asciiTheme="majorHAnsi" w:hAnsiTheme="majorHAnsi"/>
          <w:b/>
          <w:sz w:val="20"/>
        </w:rPr>
      </w:pPr>
      <w:r w:rsidRPr="006D510C">
        <w:rPr>
          <w:rFonts w:asciiTheme="majorHAnsi" w:hAnsiTheme="majorHAnsi"/>
          <w:b/>
          <w:sz w:val="20"/>
        </w:rPr>
        <w:lastRenderedPageBreak/>
        <w:t>CONTACT:</w:t>
      </w:r>
    </w:p>
    <w:p w14:paraId="21718925" w14:textId="6D00F7BC" w:rsidR="000322DE" w:rsidRPr="006D510C" w:rsidRDefault="005B7719" w:rsidP="000322DE">
      <w:pPr>
        <w:pStyle w:val="NoSpacing1"/>
        <w:contextualSpacing/>
        <w:jc w:val="right"/>
        <w:rPr>
          <w:rFonts w:asciiTheme="majorHAnsi" w:hAnsiTheme="majorHAnsi"/>
          <w:sz w:val="20"/>
        </w:rPr>
      </w:pPr>
      <w:r>
        <w:rPr>
          <w:rFonts w:asciiTheme="majorHAnsi" w:hAnsiTheme="majorHAnsi"/>
          <w:sz w:val="20"/>
        </w:rPr>
        <w:t xml:space="preserve">Andrew </w:t>
      </w:r>
      <w:proofErr w:type="spellStart"/>
      <w:r>
        <w:rPr>
          <w:rFonts w:asciiTheme="majorHAnsi" w:hAnsiTheme="majorHAnsi"/>
          <w:sz w:val="20"/>
        </w:rPr>
        <w:t>Touhy</w:t>
      </w:r>
      <w:proofErr w:type="spellEnd"/>
      <w:r>
        <w:rPr>
          <w:rFonts w:asciiTheme="majorHAnsi" w:hAnsiTheme="majorHAnsi"/>
          <w:sz w:val="20"/>
        </w:rPr>
        <w:t xml:space="preserve"> </w:t>
      </w:r>
    </w:p>
    <w:p w14:paraId="1BA7250A" w14:textId="77777777" w:rsidR="000322DE" w:rsidRPr="006D510C" w:rsidRDefault="000322DE" w:rsidP="000322DE">
      <w:pPr>
        <w:pStyle w:val="NoSpacing1"/>
        <w:contextualSpacing/>
        <w:jc w:val="right"/>
        <w:rPr>
          <w:rFonts w:asciiTheme="majorHAnsi" w:hAnsiTheme="majorHAnsi"/>
          <w:sz w:val="20"/>
        </w:rPr>
      </w:pPr>
      <w:r w:rsidRPr="006D510C">
        <w:rPr>
          <w:rFonts w:asciiTheme="majorHAnsi" w:hAnsiTheme="majorHAnsi"/>
          <w:sz w:val="20"/>
        </w:rPr>
        <w:t xml:space="preserve">Culloton Strategies </w:t>
      </w:r>
    </w:p>
    <w:p w14:paraId="7644A6E1" w14:textId="267B5C22" w:rsidR="000322DE" w:rsidRPr="006D510C" w:rsidRDefault="005B7719" w:rsidP="000322DE">
      <w:pPr>
        <w:pStyle w:val="NoSpacing1"/>
        <w:contextualSpacing/>
        <w:jc w:val="right"/>
        <w:rPr>
          <w:rFonts w:asciiTheme="majorHAnsi" w:hAnsiTheme="majorHAnsi"/>
          <w:sz w:val="20"/>
        </w:rPr>
      </w:pPr>
      <w:r>
        <w:rPr>
          <w:rFonts w:asciiTheme="majorHAnsi" w:hAnsiTheme="majorHAnsi"/>
          <w:sz w:val="20"/>
        </w:rPr>
        <w:t>(312) 228-4795</w:t>
      </w:r>
    </w:p>
    <w:p w14:paraId="2B4AD891" w14:textId="1A7CF00F" w:rsidR="00364477" w:rsidRPr="006D510C" w:rsidRDefault="005B7719" w:rsidP="00364477">
      <w:pPr>
        <w:pStyle w:val="NoSpacing1"/>
        <w:contextualSpacing/>
        <w:jc w:val="right"/>
        <w:rPr>
          <w:rFonts w:asciiTheme="majorHAnsi" w:hAnsiTheme="majorHAnsi"/>
          <w:sz w:val="20"/>
        </w:rPr>
      </w:pPr>
      <w:r>
        <w:rPr>
          <w:rFonts w:asciiTheme="majorHAnsi" w:hAnsiTheme="majorHAnsi"/>
          <w:sz w:val="20"/>
        </w:rPr>
        <w:t>at@cullotonstrategies.com</w:t>
      </w:r>
    </w:p>
    <w:p w14:paraId="68995FE0" w14:textId="77777777" w:rsidR="00364477" w:rsidRPr="006D510C" w:rsidRDefault="00364477" w:rsidP="000322DE">
      <w:pPr>
        <w:pStyle w:val="BodyA"/>
        <w:contextualSpacing/>
        <w:rPr>
          <w:rFonts w:asciiTheme="majorHAnsi" w:hAnsiTheme="majorHAnsi"/>
          <w:b/>
          <w:sz w:val="20"/>
        </w:rPr>
        <w:sectPr w:rsidR="00364477" w:rsidRPr="006D510C" w:rsidSect="00CF03B5">
          <w:pgSz w:w="12240" w:h="15840"/>
          <w:pgMar w:top="1440" w:right="720" w:bottom="1440" w:left="720" w:header="720" w:footer="720" w:gutter="0"/>
          <w:cols w:num="2" w:space="720"/>
          <w:docGrid w:linePitch="360"/>
        </w:sectPr>
      </w:pPr>
    </w:p>
    <w:p w14:paraId="461236EE" w14:textId="77777777" w:rsidR="00364477" w:rsidRDefault="00364477" w:rsidP="000322DE">
      <w:pPr>
        <w:pStyle w:val="BodyA"/>
        <w:pBdr>
          <w:bottom w:val="single" w:sz="6" w:space="1" w:color="auto"/>
        </w:pBdr>
        <w:contextualSpacing/>
        <w:jc w:val="center"/>
        <w:rPr>
          <w:rFonts w:asciiTheme="majorHAnsi" w:hAnsiTheme="majorHAnsi"/>
          <w:b/>
          <w:sz w:val="20"/>
        </w:rPr>
      </w:pPr>
    </w:p>
    <w:p w14:paraId="616B1819" w14:textId="1561906B" w:rsidR="000322DE" w:rsidRPr="006D510C" w:rsidRDefault="00364477" w:rsidP="000322DE">
      <w:pPr>
        <w:pStyle w:val="BodyA"/>
        <w:pBdr>
          <w:bottom w:val="single" w:sz="6" w:space="1" w:color="auto"/>
        </w:pBdr>
        <w:contextualSpacing/>
        <w:jc w:val="center"/>
        <w:rPr>
          <w:rFonts w:asciiTheme="majorHAnsi" w:hAnsiTheme="majorHAnsi"/>
          <w:b/>
          <w:sz w:val="20"/>
        </w:rPr>
      </w:pPr>
      <w:r>
        <w:rPr>
          <w:rFonts w:asciiTheme="majorHAnsi" w:hAnsiTheme="majorHAnsi"/>
          <w:b/>
          <w:sz w:val="20"/>
        </w:rPr>
        <w:t>SCHILLER DUCANTO &amp; FLECK SENIOR PARTNER RECEIVES TOP HONORS FROM SUPER LAWYERS MAGAZINE</w:t>
      </w:r>
    </w:p>
    <w:p w14:paraId="64886EAA" w14:textId="7DA97278" w:rsidR="000322DE" w:rsidRPr="00364477" w:rsidRDefault="00364477" w:rsidP="000322DE">
      <w:pPr>
        <w:pStyle w:val="BodyA"/>
        <w:contextualSpacing/>
        <w:jc w:val="center"/>
        <w:rPr>
          <w:rFonts w:asciiTheme="majorHAnsi" w:hAnsiTheme="majorHAnsi"/>
          <w:i/>
          <w:sz w:val="20"/>
        </w:rPr>
      </w:pPr>
      <w:proofErr w:type="spellStart"/>
      <w:r>
        <w:rPr>
          <w:rFonts w:asciiTheme="majorHAnsi" w:hAnsiTheme="majorHAnsi"/>
          <w:i/>
          <w:sz w:val="20"/>
        </w:rPr>
        <w:t>Meighan</w:t>
      </w:r>
      <w:proofErr w:type="spellEnd"/>
      <w:r>
        <w:rPr>
          <w:rFonts w:asciiTheme="majorHAnsi" w:hAnsiTheme="majorHAnsi"/>
          <w:i/>
          <w:sz w:val="20"/>
        </w:rPr>
        <w:t xml:space="preserve"> A. Harmon named Top 50 Woman Attorney in Illinois</w:t>
      </w:r>
    </w:p>
    <w:p w14:paraId="2823016F" w14:textId="77777777" w:rsidR="00050E4E" w:rsidRDefault="00050E4E" w:rsidP="008B640D">
      <w:pPr>
        <w:contextualSpacing/>
        <w:rPr>
          <w:rFonts w:asciiTheme="majorHAnsi" w:eastAsia="ヒラギノ角ゴ Pro W3" w:hAnsiTheme="majorHAnsi" w:cs="Times New Roman"/>
          <w:color w:val="000000"/>
          <w:sz w:val="20"/>
          <w:szCs w:val="20"/>
        </w:rPr>
      </w:pPr>
    </w:p>
    <w:p w14:paraId="1C13C26A" w14:textId="0B1C093D" w:rsidR="008B640D" w:rsidRDefault="008B7A0E" w:rsidP="008B640D">
      <w:pPr>
        <w:contextualSpacing/>
        <w:rPr>
          <w:rFonts w:asciiTheme="majorHAnsi" w:hAnsiTheme="majorHAnsi"/>
          <w:sz w:val="20"/>
          <w:szCs w:val="20"/>
        </w:rPr>
      </w:pPr>
      <w:r>
        <w:rPr>
          <w:rFonts w:asciiTheme="majorHAnsi" w:hAnsiTheme="majorHAnsi"/>
          <w:b/>
          <w:sz w:val="20"/>
          <w:szCs w:val="20"/>
        </w:rPr>
        <w:t>Chicago</w:t>
      </w:r>
      <w:r w:rsidR="00552805">
        <w:rPr>
          <w:rFonts w:asciiTheme="majorHAnsi" w:hAnsiTheme="majorHAnsi"/>
          <w:b/>
          <w:sz w:val="20"/>
          <w:szCs w:val="20"/>
        </w:rPr>
        <w:t xml:space="preserve"> </w:t>
      </w:r>
      <w:r w:rsidR="000322DE" w:rsidRPr="006D510C">
        <w:rPr>
          <w:rFonts w:asciiTheme="majorHAnsi" w:hAnsiTheme="majorHAnsi"/>
          <w:b/>
          <w:sz w:val="20"/>
          <w:szCs w:val="20"/>
        </w:rPr>
        <w:t xml:space="preserve">- </w:t>
      </w:r>
      <w:r w:rsidR="00F16BA6">
        <w:rPr>
          <w:rFonts w:asciiTheme="majorHAnsi" w:hAnsiTheme="majorHAnsi"/>
          <w:sz w:val="20"/>
          <w:szCs w:val="20"/>
        </w:rPr>
        <w:t>(February 2</w:t>
      </w:r>
      <w:r w:rsidR="00D81E10">
        <w:rPr>
          <w:rFonts w:asciiTheme="majorHAnsi" w:hAnsiTheme="majorHAnsi"/>
          <w:sz w:val="20"/>
          <w:szCs w:val="20"/>
        </w:rPr>
        <w:t>, 2016</w:t>
      </w:r>
      <w:r w:rsidR="00D81E10" w:rsidRPr="00D81E10">
        <w:rPr>
          <w:rFonts w:asciiTheme="majorHAnsi" w:hAnsiTheme="majorHAnsi"/>
          <w:sz w:val="20"/>
          <w:szCs w:val="20"/>
        </w:rPr>
        <w:t xml:space="preserve">) – </w:t>
      </w:r>
      <w:r w:rsidR="00552805" w:rsidRPr="00552805">
        <w:rPr>
          <w:rFonts w:asciiTheme="majorHAnsi" w:hAnsiTheme="majorHAnsi"/>
          <w:sz w:val="20"/>
          <w:szCs w:val="20"/>
        </w:rPr>
        <w:t xml:space="preserve">Schiller </w:t>
      </w:r>
      <w:proofErr w:type="spellStart"/>
      <w:r w:rsidR="00552805" w:rsidRPr="00552805">
        <w:rPr>
          <w:rFonts w:asciiTheme="majorHAnsi" w:hAnsiTheme="majorHAnsi"/>
          <w:sz w:val="20"/>
          <w:szCs w:val="20"/>
        </w:rPr>
        <w:t>DuCanto</w:t>
      </w:r>
      <w:proofErr w:type="spellEnd"/>
      <w:r w:rsidR="00552805" w:rsidRPr="00552805">
        <w:rPr>
          <w:rFonts w:asciiTheme="majorHAnsi" w:hAnsiTheme="majorHAnsi"/>
          <w:sz w:val="20"/>
          <w:szCs w:val="20"/>
        </w:rPr>
        <w:t xml:space="preserve"> &amp; Fleck, LLP</w:t>
      </w:r>
      <w:r w:rsidR="00552805">
        <w:rPr>
          <w:rFonts w:asciiTheme="majorHAnsi" w:hAnsiTheme="majorHAnsi"/>
          <w:sz w:val="20"/>
          <w:szCs w:val="20"/>
        </w:rPr>
        <w:t xml:space="preserve"> is proud to announce that </w:t>
      </w:r>
      <w:r w:rsidR="00D1711D">
        <w:rPr>
          <w:rFonts w:asciiTheme="majorHAnsi" w:hAnsiTheme="majorHAnsi"/>
          <w:sz w:val="20"/>
          <w:szCs w:val="20"/>
        </w:rPr>
        <w:t xml:space="preserve">senior partner, </w:t>
      </w:r>
      <w:proofErr w:type="spellStart"/>
      <w:r w:rsidR="00D1711D">
        <w:rPr>
          <w:rFonts w:asciiTheme="majorHAnsi" w:hAnsiTheme="majorHAnsi"/>
          <w:sz w:val="20"/>
          <w:szCs w:val="20"/>
        </w:rPr>
        <w:t>Meig</w:t>
      </w:r>
      <w:r w:rsidR="00AE6933">
        <w:rPr>
          <w:rFonts w:asciiTheme="majorHAnsi" w:hAnsiTheme="majorHAnsi"/>
          <w:sz w:val="20"/>
          <w:szCs w:val="20"/>
        </w:rPr>
        <w:t>han</w:t>
      </w:r>
      <w:proofErr w:type="spellEnd"/>
      <w:r w:rsidR="00AE6933">
        <w:rPr>
          <w:rFonts w:asciiTheme="majorHAnsi" w:hAnsiTheme="majorHAnsi"/>
          <w:sz w:val="20"/>
          <w:szCs w:val="20"/>
        </w:rPr>
        <w:t xml:space="preserve"> A. Harmon, has been selected as a</w:t>
      </w:r>
      <w:r w:rsidR="00D1711D">
        <w:rPr>
          <w:rFonts w:asciiTheme="majorHAnsi" w:hAnsiTheme="majorHAnsi"/>
          <w:sz w:val="20"/>
          <w:szCs w:val="20"/>
        </w:rPr>
        <w:t xml:space="preserve"> </w:t>
      </w:r>
      <w:r w:rsidR="00D1711D" w:rsidRPr="00D1711D">
        <w:rPr>
          <w:rFonts w:asciiTheme="majorHAnsi" w:hAnsiTheme="majorHAnsi"/>
          <w:sz w:val="20"/>
          <w:szCs w:val="20"/>
        </w:rPr>
        <w:t xml:space="preserve">Top 50 Woman Attorney in Illinois by </w:t>
      </w:r>
      <w:r w:rsidR="00D1711D" w:rsidRPr="00D1711D">
        <w:rPr>
          <w:rFonts w:asciiTheme="majorHAnsi" w:hAnsiTheme="majorHAnsi"/>
          <w:i/>
          <w:sz w:val="20"/>
          <w:szCs w:val="20"/>
        </w:rPr>
        <w:t>Super Lawyers</w:t>
      </w:r>
      <w:r w:rsidR="00D1711D" w:rsidRPr="00D1711D">
        <w:rPr>
          <w:rFonts w:asciiTheme="majorHAnsi" w:hAnsiTheme="majorHAnsi"/>
          <w:sz w:val="20"/>
          <w:szCs w:val="20"/>
        </w:rPr>
        <w:t>,</w:t>
      </w:r>
      <w:r w:rsidR="00D1711D">
        <w:rPr>
          <w:rFonts w:asciiTheme="majorHAnsi" w:hAnsiTheme="majorHAnsi"/>
          <w:sz w:val="20"/>
          <w:szCs w:val="20"/>
        </w:rPr>
        <w:t xml:space="preserve"> the publication’s top honor for female lawyers. </w:t>
      </w:r>
      <w:r w:rsidR="008B640D" w:rsidRPr="00552805">
        <w:rPr>
          <w:rFonts w:asciiTheme="majorHAnsi" w:hAnsiTheme="majorHAnsi"/>
          <w:sz w:val="20"/>
          <w:szCs w:val="20"/>
        </w:rPr>
        <w:t xml:space="preserve">The nominating process by </w:t>
      </w:r>
      <w:r w:rsidR="008B640D" w:rsidRPr="00552805">
        <w:rPr>
          <w:rFonts w:asciiTheme="majorHAnsi" w:hAnsiTheme="majorHAnsi"/>
          <w:i/>
          <w:sz w:val="20"/>
          <w:szCs w:val="20"/>
        </w:rPr>
        <w:t>Super Lawyer</w:t>
      </w:r>
      <w:r w:rsidR="008B640D">
        <w:rPr>
          <w:rFonts w:asciiTheme="majorHAnsi" w:hAnsiTheme="majorHAnsi"/>
          <w:i/>
          <w:sz w:val="20"/>
          <w:szCs w:val="20"/>
        </w:rPr>
        <w:t>s</w:t>
      </w:r>
      <w:r w:rsidR="008B640D" w:rsidRPr="00552805">
        <w:rPr>
          <w:rFonts w:asciiTheme="majorHAnsi" w:hAnsiTheme="majorHAnsi"/>
          <w:i/>
          <w:sz w:val="20"/>
          <w:szCs w:val="20"/>
        </w:rPr>
        <w:t xml:space="preserve"> Magazine</w:t>
      </w:r>
      <w:r w:rsidR="008B640D" w:rsidRPr="00552805">
        <w:rPr>
          <w:rFonts w:asciiTheme="majorHAnsi" w:hAnsiTheme="majorHAnsi"/>
          <w:sz w:val="20"/>
          <w:szCs w:val="20"/>
        </w:rPr>
        <w:t xml:space="preserve"> invited attorneys to “nominate the top lawyers they have personally observed in action, whether as opposing counsel, co-counsel, or through other firsthand observation in the courtroom.” </w:t>
      </w:r>
    </w:p>
    <w:p w14:paraId="3D161AEC" w14:textId="77777777" w:rsidR="008B640D" w:rsidRDefault="008B640D" w:rsidP="008B640D">
      <w:pPr>
        <w:contextualSpacing/>
        <w:rPr>
          <w:rFonts w:asciiTheme="majorHAnsi" w:hAnsiTheme="majorHAnsi"/>
          <w:sz w:val="20"/>
          <w:szCs w:val="20"/>
        </w:rPr>
      </w:pPr>
    </w:p>
    <w:p w14:paraId="1413B557" w14:textId="6BF4413C" w:rsidR="008B640D" w:rsidRPr="00552805" w:rsidRDefault="008B640D" w:rsidP="008B640D">
      <w:pPr>
        <w:contextualSpacing/>
        <w:rPr>
          <w:rFonts w:asciiTheme="majorHAnsi" w:hAnsiTheme="majorHAnsi"/>
          <w:sz w:val="20"/>
          <w:szCs w:val="20"/>
        </w:rPr>
      </w:pPr>
      <w:r>
        <w:rPr>
          <w:rFonts w:asciiTheme="majorHAnsi" w:hAnsiTheme="majorHAnsi"/>
          <w:sz w:val="20"/>
          <w:szCs w:val="20"/>
        </w:rPr>
        <w:t xml:space="preserve">“Being named one of the top female attorneys in Illinois is </w:t>
      </w:r>
      <w:r w:rsidR="00AE6933">
        <w:rPr>
          <w:rFonts w:asciiTheme="majorHAnsi" w:hAnsiTheme="majorHAnsi"/>
          <w:sz w:val="20"/>
          <w:szCs w:val="20"/>
        </w:rPr>
        <w:t>an honor</w:t>
      </w:r>
      <w:r>
        <w:rPr>
          <w:rFonts w:asciiTheme="majorHAnsi" w:hAnsiTheme="majorHAnsi"/>
          <w:sz w:val="20"/>
          <w:szCs w:val="20"/>
        </w:rPr>
        <w:t xml:space="preserve">,” said Harmon. “It is truly privilege to serve my clients and work for a firm with </w:t>
      </w:r>
      <w:r w:rsidR="00B82C9F">
        <w:rPr>
          <w:rFonts w:asciiTheme="majorHAnsi" w:hAnsiTheme="majorHAnsi"/>
          <w:sz w:val="20"/>
          <w:szCs w:val="20"/>
        </w:rPr>
        <w:t>an unparalleled reputation</w:t>
      </w:r>
      <w:r>
        <w:rPr>
          <w:rFonts w:asciiTheme="majorHAnsi" w:hAnsiTheme="majorHAnsi"/>
          <w:sz w:val="20"/>
          <w:szCs w:val="20"/>
        </w:rPr>
        <w:t>.”</w:t>
      </w:r>
    </w:p>
    <w:p w14:paraId="6AA01919" w14:textId="77777777" w:rsidR="00137817" w:rsidRDefault="00137817" w:rsidP="00364477">
      <w:pPr>
        <w:contextualSpacing/>
        <w:rPr>
          <w:rFonts w:asciiTheme="majorHAnsi" w:hAnsiTheme="majorHAnsi"/>
          <w:sz w:val="20"/>
          <w:szCs w:val="20"/>
        </w:rPr>
      </w:pPr>
    </w:p>
    <w:p w14:paraId="59D33C21" w14:textId="751EA331" w:rsidR="000355D9" w:rsidRPr="000355D9" w:rsidRDefault="000355D9" w:rsidP="000355D9">
      <w:pPr>
        <w:contextualSpacing/>
        <w:rPr>
          <w:rFonts w:asciiTheme="majorHAnsi" w:hAnsiTheme="majorHAnsi"/>
          <w:color w:val="000000" w:themeColor="text1"/>
          <w:sz w:val="20"/>
          <w:szCs w:val="20"/>
        </w:rPr>
      </w:pPr>
      <w:proofErr w:type="spellStart"/>
      <w:r w:rsidRPr="000355D9">
        <w:rPr>
          <w:rFonts w:asciiTheme="majorHAnsi" w:hAnsiTheme="majorHAnsi"/>
          <w:color w:val="000000" w:themeColor="text1"/>
          <w:sz w:val="20"/>
          <w:szCs w:val="20"/>
        </w:rPr>
        <w:t>Meighan</w:t>
      </w:r>
      <w:proofErr w:type="spellEnd"/>
      <w:r w:rsidRPr="000355D9">
        <w:rPr>
          <w:rFonts w:asciiTheme="majorHAnsi" w:hAnsiTheme="majorHAnsi"/>
          <w:color w:val="000000" w:themeColor="text1"/>
          <w:sz w:val="20"/>
          <w:szCs w:val="20"/>
        </w:rPr>
        <w:t xml:space="preserve"> focuses on complex family law cases involving the distribution of multi-million dollar estates, a complicated endeavor to satisfy. In determining how to navigate the divorce, Harmon first </w:t>
      </w:r>
      <w:r w:rsidR="00AE6933">
        <w:rPr>
          <w:rFonts w:asciiTheme="majorHAnsi" w:hAnsiTheme="majorHAnsi"/>
          <w:color w:val="000000" w:themeColor="text1"/>
          <w:sz w:val="20"/>
          <w:szCs w:val="20"/>
        </w:rPr>
        <w:t>collaborates with the client to determine an end goal</w:t>
      </w:r>
      <w:r w:rsidRPr="000355D9">
        <w:rPr>
          <w:rFonts w:asciiTheme="majorHAnsi" w:hAnsiTheme="majorHAnsi"/>
          <w:color w:val="000000" w:themeColor="text1"/>
          <w:sz w:val="20"/>
          <w:szCs w:val="20"/>
        </w:rPr>
        <w:t xml:space="preserve">. </w:t>
      </w:r>
      <w:r w:rsidR="00AE6933">
        <w:rPr>
          <w:rFonts w:asciiTheme="majorHAnsi" w:hAnsiTheme="majorHAnsi"/>
          <w:color w:val="000000" w:themeColor="text1"/>
          <w:sz w:val="20"/>
          <w:szCs w:val="20"/>
        </w:rPr>
        <w:t xml:space="preserve"> </w:t>
      </w:r>
      <w:r w:rsidRPr="000355D9">
        <w:rPr>
          <w:rFonts w:asciiTheme="majorHAnsi" w:hAnsiTheme="majorHAnsi"/>
          <w:color w:val="000000" w:themeColor="text1"/>
          <w:sz w:val="20"/>
          <w:szCs w:val="20"/>
        </w:rPr>
        <w:t xml:space="preserve">She believes divorce offers clients a unique opportunity to build a positive future for </w:t>
      </w:r>
      <w:proofErr w:type="gramStart"/>
      <w:r w:rsidRPr="000355D9">
        <w:rPr>
          <w:rFonts w:asciiTheme="majorHAnsi" w:hAnsiTheme="majorHAnsi"/>
          <w:color w:val="000000" w:themeColor="text1"/>
          <w:sz w:val="20"/>
          <w:szCs w:val="20"/>
        </w:rPr>
        <w:t>themselves</w:t>
      </w:r>
      <w:proofErr w:type="gramEnd"/>
      <w:r w:rsidRPr="000355D9">
        <w:rPr>
          <w:rFonts w:asciiTheme="majorHAnsi" w:hAnsiTheme="majorHAnsi"/>
          <w:color w:val="000000" w:themeColor="text1"/>
          <w:sz w:val="20"/>
          <w:szCs w:val="20"/>
        </w:rPr>
        <w:t xml:space="preserve">, complete with financial and emotional security.  </w:t>
      </w:r>
      <w:r w:rsidR="00050E4E">
        <w:rPr>
          <w:rFonts w:asciiTheme="majorHAnsi" w:hAnsiTheme="majorHAnsi"/>
          <w:color w:val="000000" w:themeColor="text1"/>
          <w:sz w:val="20"/>
          <w:szCs w:val="20"/>
        </w:rPr>
        <w:t>Harmon</w:t>
      </w:r>
      <w:r w:rsidRPr="000355D9">
        <w:rPr>
          <w:rFonts w:asciiTheme="majorHAnsi" w:hAnsiTheme="majorHAnsi"/>
          <w:color w:val="000000" w:themeColor="text1"/>
          <w:sz w:val="20"/>
          <w:szCs w:val="20"/>
        </w:rPr>
        <w:t xml:space="preserve"> provides her clients with the tools necessary to help them construct a solid path to their new lives. For her clients, divorce is often a springboard to reinventing themselves.</w:t>
      </w:r>
    </w:p>
    <w:p w14:paraId="17B6A89D" w14:textId="77777777" w:rsidR="000355D9" w:rsidRPr="000355D9" w:rsidRDefault="000355D9" w:rsidP="000355D9">
      <w:pPr>
        <w:contextualSpacing/>
        <w:rPr>
          <w:rFonts w:asciiTheme="majorHAnsi" w:hAnsiTheme="majorHAnsi"/>
          <w:color w:val="000000" w:themeColor="text1"/>
          <w:sz w:val="20"/>
          <w:szCs w:val="20"/>
        </w:rPr>
      </w:pPr>
    </w:p>
    <w:p w14:paraId="556F54B8" w14:textId="4921123E" w:rsidR="000355D9" w:rsidRPr="000355D9" w:rsidRDefault="000355D9" w:rsidP="000355D9">
      <w:pPr>
        <w:contextualSpacing/>
        <w:rPr>
          <w:rFonts w:asciiTheme="majorHAnsi" w:hAnsiTheme="majorHAnsi"/>
          <w:color w:val="000000" w:themeColor="text1"/>
          <w:sz w:val="20"/>
          <w:szCs w:val="20"/>
        </w:rPr>
      </w:pPr>
      <w:r w:rsidRPr="000355D9">
        <w:rPr>
          <w:rFonts w:asciiTheme="majorHAnsi" w:hAnsiTheme="majorHAnsi"/>
          <w:color w:val="000000" w:themeColor="text1"/>
          <w:sz w:val="20"/>
          <w:szCs w:val="20"/>
        </w:rPr>
        <w:t xml:space="preserve">Harmon serves on the Board of Directors of The Lilac Tree and the American Academy of </w:t>
      </w:r>
      <w:r w:rsidR="00AE6933" w:rsidRPr="000355D9">
        <w:rPr>
          <w:rFonts w:asciiTheme="majorHAnsi" w:hAnsiTheme="majorHAnsi"/>
          <w:color w:val="000000" w:themeColor="text1"/>
          <w:sz w:val="20"/>
          <w:szCs w:val="20"/>
        </w:rPr>
        <w:t>Matrimonial</w:t>
      </w:r>
      <w:r w:rsidRPr="000355D9">
        <w:rPr>
          <w:rFonts w:asciiTheme="majorHAnsi" w:hAnsiTheme="majorHAnsi"/>
          <w:color w:val="000000" w:themeColor="text1"/>
          <w:sz w:val="20"/>
          <w:szCs w:val="20"/>
        </w:rPr>
        <w:t xml:space="preserve"> Lawyers Foundation (AAML), both not for profit organizations that assist families touched by divorce. As an active member of the AAML and the International Association of Family Law, </w:t>
      </w:r>
      <w:proofErr w:type="spellStart"/>
      <w:r w:rsidRPr="000355D9">
        <w:rPr>
          <w:rFonts w:asciiTheme="majorHAnsi" w:hAnsiTheme="majorHAnsi"/>
          <w:color w:val="000000" w:themeColor="text1"/>
          <w:sz w:val="20"/>
          <w:szCs w:val="20"/>
        </w:rPr>
        <w:t>Meighan</w:t>
      </w:r>
      <w:proofErr w:type="spellEnd"/>
      <w:r w:rsidRPr="000355D9">
        <w:rPr>
          <w:rFonts w:asciiTheme="majorHAnsi" w:hAnsiTheme="majorHAnsi"/>
          <w:color w:val="000000" w:themeColor="text1"/>
          <w:sz w:val="20"/>
          <w:szCs w:val="20"/>
        </w:rPr>
        <w:t xml:space="preserve"> frequently writes and travels, both across the United States and internationally, to lecture on and learn about the future of family law across the world. </w:t>
      </w:r>
    </w:p>
    <w:p w14:paraId="2B11EDD6" w14:textId="77777777" w:rsidR="000355D9" w:rsidRPr="000355D9" w:rsidRDefault="000355D9" w:rsidP="000355D9">
      <w:pPr>
        <w:contextualSpacing/>
        <w:rPr>
          <w:rFonts w:asciiTheme="majorHAnsi" w:hAnsiTheme="majorHAnsi"/>
          <w:color w:val="000000" w:themeColor="text1"/>
          <w:sz w:val="20"/>
          <w:szCs w:val="20"/>
        </w:rPr>
      </w:pPr>
    </w:p>
    <w:p w14:paraId="69DE0029" w14:textId="77777777" w:rsidR="000355D9" w:rsidRPr="000355D9" w:rsidRDefault="000355D9" w:rsidP="000355D9">
      <w:pPr>
        <w:contextualSpacing/>
        <w:rPr>
          <w:rFonts w:asciiTheme="majorHAnsi" w:hAnsiTheme="majorHAnsi"/>
          <w:color w:val="000000" w:themeColor="text1"/>
          <w:sz w:val="20"/>
          <w:szCs w:val="20"/>
        </w:rPr>
      </w:pPr>
      <w:r w:rsidRPr="000355D9">
        <w:rPr>
          <w:rFonts w:asciiTheme="majorHAnsi" w:hAnsiTheme="majorHAnsi"/>
          <w:color w:val="000000" w:themeColor="text1"/>
          <w:sz w:val="20"/>
          <w:szCs w:val="20"/>
        </w:rPr>
        <w:t xml:space="preserve">A published author, </w:t>
      </w:r>
      <w:proofErr w:type="spellStart"/>
      <w:r w:rsidRPr="000355D9">
        <w:rPr>
          <w:rFonts w:asciiTheme="majorHAnsi" w:hAnsiTheme="majorHAnsi"/>
          <w:color w:val="000000" w:themeColor="text1"/>
          <w:sz w:val="20"/>
          <w:szCs w:val="20"/>
        </w:rPr>
        <w:t>Meighan</w:t>
      </w:r>
      <w:proofErr w:type="spellEnd"/>
      <w:r w:rsidRPr="000355D9">
        <w:rPr>
          <w:rFonts w:asciiTheme="majorHAnsi" w:hAnsiTheme="majorHAnsi"/>
          <w:color w:val="000000" w:themeColor="text1"/>
          <w:sz w:val="20"/>
          <w:szCs w:val="20"/>
        </w:rPr>
        <w:t xml:space="preserve"> has assisted researching and drafting the book </w:t>
      </w:r>
      <w:r w:rsidRPr="00AE6933">
        <w:rPr>
          <w:rFonts w:asciiTheme="majorHAnsi" w:hAnsiTheme="majorHAnsi"/>
          <w:i/>
          <w:color w:val="000000" w:themeColor="text1"/>
          <w:sz w:val="20"/>
          <w:szCs w:val="20"/>
        </w:rPr>
        <w:t>Problems in Family Law</w:t>
      </w:r>
      <w:r w:rsidRPr="000355D9">
        <w:rPr>
          <w:rFonts w:asciiTheme="majorHAnsi" w:hAnsiTheme="majorHAnsi"/>
          <w:color w:val="000000" w:themeColor="text1"/>
          <w:sz w:val="20"/>
          <w:szCs w:val="20"/>
        </w:rPr>
        <w:t xml:space="preserve">.  She also co-authors a chapter for the Illinois Institute for Continuing Legal Education titled Unique Employee Benefits:  Stock Options, ESOPs, </w:t>
      </w:r>
      <w:proofErr w:type="spellStart"/>
      <w:r w:rsidRPr="000355D9">
        <w:rPr>
          <w:rFonts w:asciiTheme="majorHAnsi" w:hAnsiTheme="majorHAnsi"/>
          <w:color w:val="000000" w:themeColor="text1"/>
          <w:sz w:val="20"/>
          <w:szCs w:val="20"/>
        </w:rPr>
        <w:t>Etc</w:t>
      </w:r>
      <w:proofErr w:type="spellEnd"/>
      <w:r w:rsidRPr="000355D9">
        <w:rPr>
          <w:rFonts w:asciiTheme="majorHAnsi" w:hAnsiTheme="majorHAnsi"/>
          <w:color w:val="000000" w:themeColor="text1"/>
          <w:sz w:val="20"/>
          <w:szCs w:val="20"/>
        </w:rPr>
        <w:t> and published articles in the </w:t>
      </w:r>
      <w:r w:rsidRPr="000355D9">
        <w:rPr>
          <w:rFonts w:asciiTheme="majorHAnsi" w:hAnsiTheme="majorHAnsi"/>
          <w:i/>
          <w:iCs/>
          <w:color w:val="000000" w:themeColor="text1"/>
          <w:sz w:val="20"/>
          <w:szCs w:val="20"/>
        </w:rPr>
        <w:t>Matrimonial Strategist</w:t>
      </w:r>
      <w:r w:rsidRPr="000355D9">
        <w:rPr>
          <w:rFonts w:asciiTheme="majorHAnsi" w:hAnsiTheme="majorHAnsi"/>
          <w:color w:val="000000" w:themeColor="text1"/>
          <w:sz w:val="20"/>
          <w:szCs w:val="20"/>
        </w:rPr>
        <w:t>, the </w:t>
      </w:r>
      <w:r w:rsidRPr="000355D9">
        <w:rPr>
          <w:rFonts w:asciiTheme="majorHAnsi" w:hAnsiTheme="majorHAnsi"/>
          <w:i/>
          <w:iCs/>
          <w:color w:val="000000" w:themeColor="text1"/>
          <w:sz w:val="20"/>
          <w:szCs w:val="20"/>
        </w:rPr>
        <w:t>Chicago Daily Law Bulletin</w:t>
      </w:r>
      <w:r w:rsidRPr="000355D9">
        <w:rPr>
          <w:rFonts w:asciiTheme="majorHAnsi" w:hAnsiTheme="majorHAnsi"/>
          <w:color w:val="000000" w:themeColor="text1"/>
          <w:sz w:val="20"/>
          <w:szCs w:val="20"/>
        </w:rPr>
        <w:t>, </w:t>
      </w:r>
      <w:r w:rsidRPr="000355D9">
        <w:rPr>
          <w:rFonts w:asciiTheme="majorHAnsi" w:hAnsiTheme="majorHAnsi"/>
          <w:i/>
          <w:iCs/>
          <w:color w:val="000000" w:themeColor="text1"/>
          <w:sz w:val="20"/>
          <w:szCs w:val="20"/>
        </w:rPr>
        <w:t>The Family Advocate</w:t>
      </w:r>
      <w:r w:rsidRPr="000355D9">
        <w:rPr>
          <w:rFonts w:asciiTheme="majorHAnsi" w:hAnsiTheme="majorHAnsi"/>
          <w:color w:val="000000" w:themeColor="text1"/>
          <w:sz w:val="20"/>
          <w:szCs w:val="20"/>
        </w:rPr>
        <w:t>, and other publications.</w:t>
      </w:r>
    </w:p>
    <w:p w14:paraId="04B9016F" w14:textId="77777777" w:rsidR="000355D9" w:rsidRPr="000355D9" w:rsidRDefault="000355D9" w:rsidP="000355D9">
      <w:pPr>
        <w:contextualSpacing/>
        <w:rPr>
          <w:rFonts w:asciiTheme="majorHAnsi" w:hAnsiTheme="majorHAnsi"/>
          <w:color w:val="000000" w:themeColor="text1"/>
          <w:sz w:val="20"/>
          <w:szCs w:val="20"/>
        </w:rPr>
      </w:pPr>
    </w:p>
    <w:p w14:paraId="4878BF50" w14:textId="50F12A82" w:rsidR="000355D9" w:rsidRDefault="000355D9" w:rsidP="000355D9">
      <w:pPr>
        <w:contextualSpacing/>
        <w:rPr>
          <w:rFonts w:asciiTheme="majorHAnsi" w:hAnsiTheme="majorHAnsi"/>
          <w:color w:val="000000" w:themeColor="text1"/>
          <w:sz w:val="20"/>
          <w:szCs w:val="20"/>
        </w:rPr>
      </w:pPr>
      <w:r w:rsidRPr="000355D9">
        <w:rPr>
          <w:rFonts w:asciiTheme="majorHAnsi" w:hAnsiTheme="majorHAnsi"/>
          <w:color w:val="000000" w:themeColor="text1"/>
          <w:sz w:val="20"/>
          <w:szCs w:val="20"/>
        </w:rPr>
        <w:t xml:space="preserve">At 43, </w:t>
      </w:r>
      <w:proofErr w:type="spellStart"/>
      <w:r w:rsidRPr="000355D9">
        <w:rPr>
          <w:rFonts w:asciiTheme="majorHAnsi" w:hAnsiTheme="majorHAnsi"/>
          <w:color w:val="000000" w:themeColor="text1"/>
          <w:sz w:val="20"/>
          <w:szCs w:val="20"/>
        </w:rPr>
        <w:t>Meighan</w:t>
      </w:r>
      <w:proofErr w:type="spellEnd"/>
      <w:r w:rsidRPr="000355D9">
        <w:rPr>
          <w:rFonts w:asciiTheme="majorHAnsi" w:hAnsiTheme="majorHAnsi"/>
          <w:color w:val="000000" w:themeColor="text1"/>
          <w:sz w:val="20"/>
          <w:szCs w:val="20"/>
        </w:rPr>
        <w:t xml:space="preserve"> and her husband Frank live in Chicago’s Lincoln Square neighborhood. She is an active parent at the Academy of the Sacred Heart,</w:t>
      </w:r>
      <w:r w:rsidR="008B640D">
        <w:rPr>
          <w:rFonts w:asciiTheme="majorHAnsi" w:hAnsiTheme="majorHAnsi"/>
          <w:color w:val="000000" w:themeColor="text1"/>
          <w:sz w:val="20"/>
          <w:szCs w:val="20"/>
        </w:rPr>
        <w:t xml:space="preserve"> </w:t>
      </w:r>
      <w:r w:rsidRPr="000355D9">
        <w:rPr>
          <w:rFonts w:asciiTheme="majorHAnsi" w:hAnsiTheme="majorHAnsi"/>
          <w:color w:val="000000" w:themeColor="text1"/>
          <w:sz w:val="20"/>
          <w:szCs w:val="20"/>
        </w:rPr>
        <w:t xml:space="preserve">where their 10 year-old </w:t>
      </w:r>
      <w:proofErr w:type="gramStart"/>
      <w:r w:rsidRPr="000355D9">
        <w:rPr>
          <w:rFonts w:asciiTheme="majorHAnsi" w:hAnsiTheme="majorHAnsi"/>
          <w:color w:val="000000" w:themeColor="text1"/>
          <w:sz w:val="20"/>
          <w:szCs w:val="20"/>
        </w:rPr>
        <w:t>daughter</w:t>
      </w:r>
      <w:proofErr w:type="gramEnd"/>
      <w:r w:rsidRPr="000355D9">
        <w:rPr>
          <w:rFonts w:asciiTheme="majorHAnsi" w:hAnsiTheme="majorHAnsi"/>
          <w:color w:val="000000" w:themeColor="text1"/>
          <w:sz w:val="20"/>
          <w:szCs w:val="20"/>
        </w:rPr>
        <w:t xml:space="preserve"> attends school. </w:t>
      </w:r>
    </w:p>
    <w:p w14:paraId="61FAC9F3" w14:textId="77777777" w:rsidR="00050E4E" w:rsidRPr="000355D9" w:rsidRDefault="00050E4E" w:rsidP="000355D9">
      <w:pPr>
        <w:contextualSpacing/>
        <w:rPr>
          <w:rFonts w:asciiTheme="majorHAnsi" w:hAnsiTheme="majorHAnsi"/>
          <w:color w:val="000000" w:themeColor="text1"/>
          <w:sz w:val="20"/>
          <w:szCs w:val="20"/>
        </w:rPr>
      </w:pPr>
    </w:p>
    <w:p w14:paraId="3AD63C09" w14:textId="29140BE7" w:rsidR="002813EC" w:rsidRDefault="002813EC" w:rsidP="00E9308C">
      <w:pPr>
        <w:rPr>
          <w:rFonts w:asciiTheme="majorHAnsi" w:hAnsiTheme="majorHAnsi"/>
          <w:sz w:val="20"/>
          <w:szCs w:val="20"/>
        </w:rPr>
      </w:pPr>
    </w:p>
    <w:p w14:paraId="210A9FA7" w14:textId="77777777" w:rsidR="00B93665" w:rsidRDefault="000322DE" w:rsidP="000322DE">
      <w:pPr>
        <w:contextualSpacing/>
        <w:rPr>
          <w:rFonts w:asciiTheme="majorHAnsi" w:hAnsiTheme="majorHAnsi"/>
          <w:b/>
          <w:sz w:val="20"/>
          <w:szCs w:val="20"/>
        </w:rPr>
      </w:pPr>
      <w:r w:rsidRPr="006D510C">
        <w:rPr>
          <w:rFonts w:asciiTheme="majorHAnsi" w:hAnsiTheme="majorHAnsi"/>
          <w:b/>
          <w:sz w:val="20"/>
          <w:szCs w:val="20"/>
        </w:rPr>
        <w:t xml:space="preserve">About Schiller </w:t>
      </w:r>
      <w:proofErr w:type="spellStart"/>
      <w:r w:rsidRPr="006D510C">
        <w:rPr>
          <w:rFonts w:asciiTheme="majorHAnsi" w:hAnsiTheme="majorHAnsi"/>
          <w:b/>
          <w:sz w:val="20"/>
          <w:szCs w:val="20"/>
        </w:rPr>
        <w:t>DuCanto</w:t>
      </w:r>
      <w:proofErr w:type="spellEnd"/>
      <w:r w:rsidRPr="006D510C">
        <w:rPr>
          <w:rFonts w:asciiTheme="majorHAnsi" w:hAnsiTheme="majorHAnsi"/>
          <w:b/>
          <w:sz w:val="20"/>
          <w:szCs w:val="20"/>
        </w:rPr>
        <w:t xml:space="preserve"> &amp; Fleck LLP </w:t>
      </w:r>
    </w:p>
    <w:p w14:paraId="1E3BBEBD" w14:textId="77777777" w:rsidR="00E9308C" w:rsidRDefault="00E9308C" w:rsidP="000322DE">
      <w:pPr>
        <w:contextualSpacing/>
        <w:rPr>
          <w:rFonts w:asciiTheme="majorHAnsi" w:hAnsiTheme="majorHAnsi"/>
          <w:sz w:val="20"/>
          <w:szCs w:val="20"/>
        </w:rPr>
      </w:pPr>
    </w:p>
    <w:p w14:paraId="58E837A2" w14:textId="400E3CF0" w:rsidR="006F054D" w:rsidRDefault="000322DE" w:rsidP="000322DE">
      <w:pPr>
        <w:contextualSpacing/>
        <w:rPr>
          <w:rFonts w:asciiTheme="majorHAnsi" w:hAnsiTheme="majorHAnsi"/>
          <w:sz w:val="20"/>
          <w:szCs w:val="20"/>
        </w:rPr>
      </w:pPr>
      <w:r w:rsidRPr="006D510C">
        <w:rPr>
          <w:rFonts w:asciiTheme="majorHAnsi" w:hAnsiTheme="majorHAnsi"/>
          <w:bCs/>
          <w:sz w:val="20"/>
          <w:szCs w:val="20"/>
        </w:rPr>
        <w:t xml:space="preserve">Schiller </w:t>
      </w:r>
      <w:proofErr w:type="spellStart"/>
      <w:r w:rsidRPr="006D510C">
        <w:rPr>
          <w:rFonts w:asciiTheme="majorHAnsi" w:hAnsiTheme="majorHAnsi"/>
          <w:bCs/>
          <w:sz w:val="20"/>
          <w:szCs w:val="20"/>
        </w:rPr>
        <w:t>DuCanto</w:t>
      </w:r>
      <w:proofErr w:type="spellEnd"/>
      <w:r w:rsidRPr="006D510C">
        <w:rPr>
          <w:rFonts w:asciiTheme="majorHAnsi" w:hAnsiTheme="majorHAnsi"/>
          <w:bCs/>
          <w:sz w:val="20"/>
          <w:szCs w:val="20"/>
        </w:rPr>
        <w:t> &amp; Fleck LLP</w:t>
      </w:r>
      <w:r w:rsidRPr="006D510C">
        <w:rPr>
          <w:rFonts w:asciiTheme="majorHAnsi" w:hAnsiTheme="majorHAnsi"/>
          <w:sz w:val="20"/>
          <w:szCs w:val="20"/>
        </w:rPr>
        <w:t xml:space="preserve"> is the largest law firm in the country focusing exclusively on family law. Internationally recognized in</w:t>
      </w:r>
      <w:r w:rsidR="00A36F79">
        <w:rPr>
          <w:rFonts w:asciiTheme="majorHAnsi" w:hAnsiTheme="majorHAnsi"/>
          <w:sz w:val="20"/>
          <w:szCs w:val="20"/>
        </w:rPr>
        <w:t xml:space="preserve"> the field of family law, its 43</w:t>
      </w:r>
      <w:r w:rsidRPr="006D510C">
        <w:rPr>
          <w:rFonts w:asciiTheme="majorHAnsi" w:hAnsiTheme="majorHAnsi"/>
          <w:sz w:val="20"/>
          <w:szCs w:val="20"/>
        </w:rPr>
        <w:t xml:space="preserve"> lawyers have more than 700 years of combined experience and have been named as outstanding attorneys in peer ratings and publications including The Best Lawyers in America, Illinois Super Lawyers, and the Leading Lawyers Network. With three offices in the </w:t>
      </w:r>
      <w:proofErr w:type="spellStart"/>
      <w:r w:rsidRPr="006D510C">
        <w:rPr>
          <w:rFonts w:asciiTheme="majorHAnsi" w:hAnsiTheme="majorHAnsi"/>
          <w:sz w:val="20"/>
          <w:szCs w:val="20"/>
        </w:rPr>
        <w:t>Chicagoland</w:t>
      </w:r>
      <w:proofErr w:type="spellEnd"/>
      <w:r w:rsidRPr="006D510C">
        <w:rPr>
          <w:rFonts w:asciiTheme="majorHAnsi" w:hAnsiTheme="majorHAnsi"/>
          <w:sz w:val="20"/>
          <w:szCs w:val="20"/>
        </w:rPr>
        <w:t xml:space="preserve"> area, the firm’s large size is unique among family law firms.  Using a team approach, the firm’s attorneys concentrate on particular practice areas within family and matrimonial law. Schiller </w:t>
      </w:r>
      <w:proofErr w:type="spellStart"/>
      <w:r w:rsidRPr="006D510C">
        <w:rPr>
          <w:rFonts w:asciiTheme="majorHAnsi" w:hAnsiTheme="majorHAnsi"/>
          <w:sz w:val="20"/>
          <w:szCs w:val="20"/>
        </w:rPr>
        <w:t>DuCanto</w:t>
      </w:r>
      <w:proofErr w:type="spellEnd"/>
      <w:r w:rsidRPr="006D510C">
        <w:rPr>
          <w:rFonts w:asciiTheme="majorHAnsi" w:hAnsiTheme="majorHAnsi"/>
          <w:sz w:val="20"/>
          <w:szCs w:val="20"/>
        </w:rPr>
        <w:t xml:space="preserve"> &amp; Fleck’s talented lawyers have served the profession in many capacities including former Chief Judges of county Domestic Relations Divisions, former Justices of the Appellate Court and Judges of the Illinois Circuit Court. Its attorneys are on the faculties of several Chicago law schools and authors of numerous articles in s</w:t>
      </w:r>
      <w:r w:rsidR="006F054D">
        <w:rPr>
          <w:rFonts w:asciiTheme="majorHAnsi" w:hAnsiTheme="majorHAnsi"/>
          <w:sz w:val="20"/>
          <w:szCs w:val="20"/>
        </w:rPr>
        <w:t>tate and national publications.</w:t>
      </w:r>
    </w:p>
    <w:p w14:paraId="3E2D966B" w14:textId="77777777" w:rsidR="006F054D" w:rsidRDefault="006F054D" w:rsidP="000322DE">
      <w:pPr>
        <w:contextualSpacing/>
        <w:rPr>
          <w:rFonts w:asciiTheme="majorHAnsi" w:hAnsiTheme="majorHAnsi"/>
          <w:sz w:val="20"/>
          <w:szCs w:val="20"/>
        </w:rPr>
      </w:pPr>
    </w:p>
    <w:p w14:paraId="2764656C" w14:textId="77777777" w:rsidR="00050E4E" w:rsidRDefault="000322DE" w:rsidP="00050E4E">
      <w:pPr>
        <w:contextualSpacing/>
        <w:rPr>
          <w:rFonts w:asciiTheme="majorHAnsi" w:hAnsiTheme="majorHAnsi"/>
          <w:sz w:val="20"/>
          <w:szCs w:val="20"/>
        </w:rPr>
      </w:pPr>
      <w:r w:rsidRPr="006D510C">
        <w:rPr>
          <w:rFonts w:asciiTheme="majorHAnsi" w:hAnsiTheme="majorHAnsi"/>
          <w:bCs/>
          <w:sz w:val="20"/>
          <w:szCs w:val="20"/>
        </w:rPr>
        <w:t xml:space="preserve">Schiller </w:t>
      </w:r>
      <w:proofErr w:type="spellStart"/>
      <w:r w:rsidRPr="006D510C">
        <w:rPr>
          <w:rFonts w:asciiTheme="majorHAnsi" w:hAnsiTheme="majorHAnsi"/>
          <w:bCs/>
          <w:sz w:val="20"/>
          <w:szCs w:val="20"/>
        </w:rPr>
        <w:t>DuCanto</w:t>
      </w:r>
      <w:proofErr w:type="spellEnd"/>
      <w:r w:rsidRPr="006D510C">
        <w:rPr>
          <w:rFonts w:asciiTheme="majorHAnsi" w:hAnsiTheme="majorHAnsi"/>
          <w:bCs/>
          <w:sz w:val="20"/>
          <w:szCs w:val="20"/>
        </w:rPr>
        <w:t> &amp; Fleck’s mission</w:t>
      </w:r>
      <w:r w:rsidRPr="006D510C">
        <w:rPr>
          <w:rFonts w:asciiTheme="majorHAnsi" w:hAnsiTheme="majorHAnsi"/>
          <w:sz w:val="20"/>
          <w:szCs w:val="20"/>
        </w:rPr>
        <w:t xml:space="preserve"> is to work with clients to solve problems and achieve the best possible result, providing a wide range of services tailored to its clients’ unique needs. As part of their commitment to the local community, the firm’s lawyers give a minimum of 40 hours a year to pro bono activities. In addition, DePaul University College of Law recognized Schiller </w:t>
      </w:r>
      <w:proofErr w:type="spellStart"/>
      <w:r w:rsidRPr="006D510C">
        <w:rPr>
          <w:rFonts w:asciiTheme="majorHAnsi" w:hAnsiTheme="majorHAnsi"/>
          <w:sz w:val="20"/>
          <w:szCs w:val="20"/>
        </w:rPr>
        <w:t>DuCanto</w:t>
      </w:r>
      <w:proofErr w:type="spellEnd"/>
      <w:r w:rsidRPr="006D510C">
        <w:rPr>
          <w:rFonts w:asciiTheme="majorHAnsi" w:hAnsiTheme="majorHAnsi"/>
          <w:sz w:val="20"/>
          <w:szCs w:val="20"/>
        </w:rPr>
        <w:t xml:space="preserve"> &amp; Fleck by naming its family law center in honor of the firm. The Schiller </w:t>
      </w:r>
      <w:proofErr w:type="spellStart"/>
      <w:r w:rsidRPr="006D510C">
        <w:rPr>
          <w:rFonts w:asciiTheme="majorHAnsi" w:hAnsiTheme="majorHAnsi"/>
          <w:sz w:val="20"/>
          <w:szCs w:val="20"/>
        </w:rPr>
        <w:t>DuCanto</w:t>
      </w:r>
      <w:proofErr w:type="spellEnd"/>
      <w:r w:rsidRPr="006D510C">
        <w:rPr>
          <w:rFonts w:asciiTheme="majorHAnsi" w:hAnsiTheme="majorHAnsi"/>
          <w:sz w:val="20"/>
          <w:szCs w:val="20"/>
        </w:rPr>
        <w:t xml:space="preserve"> &amp; Fleck Family Law Center is the largest center in the </w:t>
      </w:r>
      <w:r w:rsidRPr="006D510C">
        <w:rPr>
          <w:rFonts w:asciiTheme="majorHAnsi" w:hAnsiTheme="majorHAnsi"/>
          <w:sz w:val="20"/>
          <w:szCs w:val="20"/>
        </w:rPr>
        <w:lastRenderedPageBreak/>
        <w:t xml:space="preserve">nation at an accredited law school focused on teaching students family law. For more information about Schiller </w:t>
      </w:r>
      <w:proofErr w:type="spellStart"/>
      <w:r w:rsidRPr="006D510C">
        <w:rPr>
          <w:rFonts w:asciiTheme="majorHAnsi" w:hAnsiTheme="majorHAnsi"/>
          <w:sz w:val="20"/>
          <w:szCs w:val="20"/>
        </w:rPr>
        <w:t>DuCanto</w:t>
      </w:r>
      <w:proofErr w:type="spellEnd"/>
      <w:r w:rsidRPr="006D510C">
        <w:rPr>
          <w:rFonts w:asciiTheme="majorHAnsi" w:hAnsiTheme="majorHAnsi"/>
          <w:sz w:val="20"/>
          <w:szCs w:val="20"/>
        </w:rPr>
        <w:t xml:space="preserve"> &amp; Fleck LLP visit </w:t>
      </w:r>
      <w:hyperlink r:id="rId7" w:history="1">
        <w:r w:rsidRPr="006D510C">
          <w:rPr>
            <w:rStyle w:val="Hyperlink"/>
            <w:rFonts w:asciiTheme="majorHAnsi" w:hAnsiTheme="majorHAnsi"/>
            <w:szCs w:val="20"/>
          </w:rPr>
          <w:t>www.sdflaw.com</w:t>
        </w:r>
      </w:hyperlink>
      <w:r w:rsidRPr="006D510C">
        <w:rPr>
          <w:rFonts w:asciiTheme="majorHAnsi" w:hAnsiTheme="majorHAnsi"/>
          <w:sz w:val="20"/>
          <w:szCs w:val="20"/>
        </w:rPr>
        <w:tab/>
      </w:r>
    </w:p>
    <w:p w14:paraId="6D226C2E" w14:textId="77777777" w:rsidR="00050E4E" w:rsidRDefault="00050E4E" w:rsidP="00050E4E">
      <w:pPr>
        <w:contextualSpacing/>
        <w:rPr>
          <w:rFonts w:asciiTheme="majorHAnsi" w:hAnsiTheme="majorHAnsi"/>
          <w:sz w:val="20"/>
          <w:szCs w:val="20"/>
        </w:rPr>
      </w:pPr>
    </w:p>
    <w:p w14:paraId="6C438289" w14:textId="5193A4B8" w:rsidR="000322DE" w:rsidRPr="006D510C" w:rsidRDefault="000322DE" w:rsidP="00050E4E">
      <w:pPr>
        <w:contextualSpacing/>
        <w:jc w:val="center"/>
        <w:rPr>
          <w:rFonts w:asciiTheme="majorHAnsi" w:hAnsiTheme="majorHAnsi"/>
          <w:sz w:val="20"/>
          <w:szCs w:val="20"/>
        </w:rPr>
      </w:pPr>
      <w:r w:rsidRPr="006D510C">
        <w:rPr>
          <w:rFonts w:asciiTheme="majorHAnsi" w:hAnsiTheme="majorHAnsi"/>
          <w:sz w:val="20"/>
          <w:szCs w:val="20"/>
        </w:rPr>
        <w:t>###</w:t>
      </w:r>
    </w:p>
    <w:p w14:paraId="74F3AE30" w14:textId="77777777" w:rsidR="000322DE" w:rsidRPr="006D510C" w:rsidRDefault="000322DE" w:rsidP="000322DE">
      <w:pPr>
        <w:rPr>
          <w:rFonts w:asciiTheme="majorHAnsi" w:hAnsiTheme="majorHAnsi"/>
          <w:sz w:val="20"/>
          <w:szCs w:val="20"/>
        </w:rPr>
      </w:pPr>
    </w:p>
    <w:p w14:paraId="436E6159" w14:textId="77777777" w:rsidR="000322DE" w:rsidRPr="006D510C" w:rsidRDefault="000322DE" w:rsidP="000322DE">
      <w:pPr>
        <w:rPr>
          <w:rFonts w:asciiTheme="majorHAnsi" w:hAnsiTheme="majorHAnsi"/>
          <w:sz w:val="20"/>
          <w:szCs w:val="20"/>
        </w:rPr>
      </w:pPr>
    </w:p>
    <w:p w14:paraId="23CEF1B5" w14:textId="12379478" w:rsidR="00CB5F05" w:rsidRDefault="00CB5F05">
      <w:r>
        <w:t xml:space="preserve"> </w:t>
      </w:r>
    </w:p>
    <w:sectPr w:rsidR="00CB5F05" w:rsidSect="00CF03B5">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103AA" w14:textId="77777777" w:rsidR="008B640D" w:rsidRDefault="008B640D" w:rsidP="006226BC">
      <w:r>
        <w:separator/>
      </w:r>
    </w:p>
  </w:endnote>
  <w:endnote w:type="continuationSeparator" w:id="0">
    <w:p w14:paraId="47F483B9" w14:textId="77777777" w:rsidR="008B640D" w:rsidRDefault="008B640D" w:rsidP="0062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C26B2" w14:textId="77777777" w:rsidR="008B640D" w:rsidRDefault="008B640D" w:rsidP="006226BC">
      <w:r>
        <w:separator/>
      </w:r>
    </w:p>
  </w:footnote>
  <w:footnote w:type="continuationSeparator" w:id="0">
    <w:p w14:paraId="1E99A9F9" w14:textId="77777777" w:rsidR="008B640D" w:rsidRDefault="008B640D" w:rsidP="0062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DE"/>
    <w:rsid w:val="0001208C"/>
    <w:rsid w:val="000322DE"/>
    <w:rsid w:val="000355D9"/>
    <w:rsid w:val="00050E4E"/>
    <w:rsid w:val="00093A71"/>
    <w:rsid w:val="000C7C40"/>
    <w:rsid w:val="00137817"/>
    <w:rsid w:val="00141EE8"/>
    <w:rsid w:val="00170704"/>
    <w:rsid w:val="00170CA5"/>
    <w:rsid w:val="001B54A5"/>
    <w:rsid w:val="001C2DB4"/>
    <w:rsid w:val="001E2DB1"/>
    <w:rsid w:val="0022618B"/>
    <w:rsid w:val="00267609"/>
    <w:rsid w:val="002813EC"/>
    <w:rsid w:val="002A010A"/>
    <w:rsid w:val="002B3F50"/>
    <w:rsid w:val="002D790B"/>
    <w:rsid w:val="002F6B47"/>
    <w:rsid w:val="00316920"/>
    <w:rsid w:val="00343E41"/>
    <w:rsid w:val="00345964"/>
    <w:rsid w:val="00351B75"/>
    <w:rsid w:val="00353442"/>
    <w:rsid w:val="00364477"/>
    <w:rsid w:val="00374E09"/>
    <w:rsid w:val="003C2CB7"/>
    <w:rsid w:val="003D02DD"/>
    <w:rsid w:val="003F156C"/>
    <w:rsid w:val="004114C6"/>
    <w:rsid w:val="00436FBD"/>
    <w:rsid w:val="004936CC"/>
    <w:rsid w:val="00513358"/>
    <w:rsid w:val="0051343F"/>
    <w:rsid w:val="00527FEF"/>
    <w:rsid w:val="0054738F"/>
    <w:rsid w:val="00552805"/>
    <w:rsid w:val="00572172"/>
    <w:rsid w:val="005B7719"/>
    <w:rsid w:val="005D62EC"/>
    <w:rsid w:val="006226BC"/>
    <w:rsid w:val="00643785"/>
    <w:rsid w:val="0069685A"/>
    <w:rsid w:val="006F054D"/>
    <w:rsid w:val="007073D2"/>
    <w:rsid w:val="00723F37"/>
    <w:rsid w:val="007722F0"/>
    <w:rsid w:val="00777D7F"/>
    <w:rsid w:val="007B361B"/>
    <w:rsid w:val="007F5C28"/>
    <w:rsid w:val="00810C04"/>
    <w:rsid w:val="00813816"/>
    <w:rsid w:val="00871F78"/>
    <w:rsid w:val="00872239"/>
    <w:rsid w:val="008925DD"/>
    <w:rsid w:val="008B640D"/>
    <w:rsid w:val="008B7A0E"/>
    <w:rsid w:val="008F55EC"/>
    <w:rsid w:val="0090325D"/>
    <w:rsid w:val="009A4100"/>
    <w:rsid w:val="009B3369"/>
    <w:rsid w:val="00A36F79"/>
    <w:rsid w:val="00A611C7"/>
    <w:rsid w:val="00AE6933"/>
    <w:rsid w:val="00B50BBD"/>
    <w:rsid w:val="00B82C9F"/>
    <w:rsid w:val="00B93665"/>
    <w:rsid w:val="00BC7700"/>
    <w:rsid w:val="00BD1781"/>
    <w:rsid w:val="00C5371F"/>
    <w:rsid w:val="00CB5F05"/>
    <w:rsid w:val="00CF03B5"/>
    <w:rsid w:val="00CF6824"/>
    <w:rsid w:val="00D1711D"/>
    <w:rsid w:val="00D22894"/>
    <w:rsid w:val="00D81E10"/>
    <w:rsid w:val="00DB1AF5"/>
    <w:rsid w:val="00DC5DF7"/>
    <w:rsid w:val="00DE6FC7"/>
    <w:rsid w:val="00E11B11"/>
    <w:rsid w:val="00E44DF8"/>
    <w:rsid w:val="00E47281"/>
    <w:rsid w:val="00E61E24"/>
    <w:rsid w:val="00E66F42"/>
    <w:rsid w:val="00E67999"/>
    <w:rsid w:val="00E77FEA"/>
    <w:rsid w:val="00E9308C"/>
    <w:rsid w:val="00EC1B06"/>
    <w:rsid w:val="00EC5DBE"/>
    <w:rsid w:val="00F16BA6"/>
    <w:rsid w:val="00F5423E"/>
    <w:rsid w:val="00F64ED3"/>
    <w:rsid w:val="00FE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B5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sid w:val="000322DE"/>
    <w:rPr>
      <w:rFonts w:ascii="Lucida Grande" w:eastAsia="ヒラギノ角ゴ Pro W3" w:hAnsi="Lucida Grande" w:cs="Times New Roman"/>
      <w:color w:val="000000"/>
      <w:sz w:val="22"/>
      <w:szCs w:val="20"/>
    </w:rPr>
  </w:style>
  <w:style w:type="character" w:styleId="Hyperlink">
    <w:name w:val="Hyperlink"/>
    <w:rsid w:val="000322DE"/>
    <w:rPr>
      <w:color w:val="0032F8"/>
      <w:sz w:val="20"/>
      <w:u w:val="single"/>
    </w:rPr>
  </w:style>
  <w:style w:type="paragraph" w:customStyle="1" w:styleId="BodyA">
    <w:name w:val="Body A"/>
    <w:rsid w:val="000322DE"/>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6226BC"/>
    <w:pPr>
      <w:tabs>
        <w:tab w:val="center" w:pos="4680"/>
        <w:tab w:val="right" w:pos="9360"/>
      </w:tabs>
    </w:pPr>
  </w:style>
  <w:style w:type="character" w:customStyle="1" w:styleId="HeaderChar">
    <w:name w:val="Header Char"/>
    <w:basedOn w:val="DefaultParagraphFont"/>
    <w:link w:val="Header"/>
    <w:uiPriority w:val="99"/>
    <w:rsid w:val="006226BC"/>
  </w:style>
  <w:style w:type="paragraph" w:styleId="Footer">
    <w:name w:val="footer"/>
    <w:basedOn w:val="Normal"/>
    <w:link w:val="FooterChar"/>
    <w:uiPriority w:val="99"/>
    <w:unhideWhenUsed/>
    <w:rsid w:val="006226BC"/>
    <w:pPr>
      <w:tabs>
        <w:tab w:val="center" w:pos="4680"/>
        <w:tab w:val="right" w:pos="9360"/>
      </w:tabs>
    </w:pPr>
  </w:style>
  <w:style w:type="character" w:customStyle="1" w:styleId="FooterChar">
    <w:name w:val="Footer Char"/>
    <w:basedOn w:val="DefaultParagraphFont"/>
    <w:link w:val="Footer"/>
    <w:uiPriority w:val="99"/>
    <w:rsid w:val="006226BC"/>
  </w:style>
  <w:style w:type="paragraph" w:styleId="BalloonText">
    <w:name w:val="Balloon Text"/>
    <w:basedOn w:val="Normal"/>
    <w:link w:val="BalloonTextChar"/>
    <w:uiPriority w:val="99"/>
    <w:semiHidden/>
    <w:unhideWhenUsed/>
    <w:rsid w:val="006226BC"/>
    <w:rPr>
      <w:rFonts w:ascii="Tahoma" w:hAnsi="Tahoma" w:cs="Tahoma"/>
      <w:sz w:val="16"/>
      <w:szCs w:val="16"/>
    </w:rPr>
  </w:style>
  <w:style w:type="character" w:customStyle="1" w:styleId="BalloonTextChar">
    <w:name w:val="Balloon Text Char"/>
    <w:basedOn w:val="DefaultParagraphFont"/>
    <w:link w:val="BalloonText"/>
    <w:uiPriority w:val="99"/>
    <w:semiHidden/>
    <w:rsid w:val="006226BC"/>
    <w:rPr>
      <w:rFonts w:ascii="Tahoma" w:hAnsi="Tahoma" w:cs="Tahoma"/>
      <w:sz w:val="16"/>
      <w:szCs w:val="16"/>
    </w:rPr>
  </w:style>
  <w:style w:type="character" w:styleId="CommentReference">
    <w:name w:val="annotation reference"/>
    <w:basedOn w:val="DefaultParagraphFont"/>
    <w:uiPriority w:val="99"/>
    <w:semiHidden/>
    <w:unhideWhenUsed/>
    <w:rsid w:val="00374E09"/>
    <w:rPr>
      <w:sz w:val="16"/>
      <w:szCs w:val="16"/>
    </w:rPr>
  </w:style>
  <w:style w:type="paragraph" w:styleId="CommentText">
    <w:name w:val="annotation text"/>
    <w:basedOn w:val="Normal"/>
    <w:link w:val="CommentTextChar"/>
    <w:uiPriority w:val="99"/>
    <w:semiHidden/>
    <w:unhideWhenUsed/>
    <w:rsid w:val="00374E09"/>
    <w:rPr>
      <w:sz w:val="20"/>
      <w:szCs w:val="20"/>
    </w:rPr>
  </w:style>
  <w:style w:type="character" w:customStyle="1" w:styleId="CommentTextChar">
    <w:name w:val="Comment Text Char"/>
    <w:basedOn w:val="DefaultParagraphFont"/>
    <w:link w:val="CommentText"/>
    <w:uiPriority w:val="99"/>
    <w:semiHidden/>
    <w:rsid w:val="00374E09"/>
    <w:rPr>
      <w:sz w:val="20"/>
      <w:szCs w:val="20"/>
    </w:rPr>
  </w:style>
  <w:style w:type="paragraph" w:styleId="CommentSubject">
    <w:name w:val="annotation subject"/>
    <w:basedOn w:val="CommentText"/>
    <w:next w:val="CommentText"/>
    <w:link w:val="CommentSubjectChar"/>
    <w:uiPriority w:val="99"/>
    <w:semiHidden/>
    <w:unhideWhenUsed/>
    <w:rsid w:val="00374E09"/>
    <w:rPr>
      <w:b/>
      <w:bCs/>
    </w:rPr>
  </w:style>
  <w:style w:type="character" w:customStyle="1" w:styleId="CommentSubjectChar">
    <w:name w:val="Comment Subject Char"/>
    <w:basedOn w:val="CommentTextChar"/>
    <w:link w:val="CommentSubject"/>
    <w:uiPriority w:val="99"/>
    <w:semiHidden/>
    <w:rsid w:val="00374E0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sid w:val="000322DE"/>
    <w:rPr>
      <w:rFonts w:ascii="Lucida Grande" w:eastAsia="ヒラギノ角ゴ Pro W3" w:hAnsi="Lucida Grande" w:cs="Times New Roman"/>
      <w:color w:val="000000"/>
      <w:sz w:val="22"/>
      <w:szCs w:val="20"/>
    </w:rPr>
  </w:style>
  <w:style w:type="character" w:styleId="Hyperlink">
    <w:name w:val="Hyperlink"/>
    <w:rsid w:val="000322DE"/>
    <w:rPr>
      <w:color w:val="0032F8"/>
      <w:sz w:val="20"/>
      <w:u w:val="single"/>
    </w:rPr>
  </w:style>
  <w:style w:type="paragraph" w:customStyle="1" w:styleId="BodyA">
    <w:name w:val="Body A"/>
    <w:rsid w:val="000322DE"/>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6226BC"/>
    <w:pPr>
      <w:tabs>
        <w:tab w:val="center" w:pos="4680"/>
        <w:tab w:val="right" w:pos="9360"/>
      </w:tabs>
    </w:pPr>
  </w:style>
  <w:style w:type="character" w:customStyle="1" w:styleId="HeaderChar">
    <w:name w:val="Header Char"/>
    <w:basedOn w:val="DefaultParagraphFont"/>
    <w:link w:val="Header"/>
    <w:uiPriority w:val="99"/>
    <w:rsid w:val="006226BC"/>
  </w:style>
  <w:style w:type="paragraph" w:styleId="Footer">
    <w:name w:val="footer"/>
    <w:basedOn w:val="Normal"/>
    <w:link w:val="FooterChar"/>
    <w:uiPriority w:val="99"/>
    <w:unhideWhenUsed/>
    <w:rsid w:val="006226BC"/>
    <w:pPr>
      <w:tabs>
        <w:tab w:val="center" w:pos="4680"/>
        <w:tab w:val="right" w:pos="9360"/>
      </w:tabs>
    </w:pPr>
  </w:style>
  <w:style w:type="character" w:customStyle="1" w:styleId="FooterChar">
    <w:name w:val="Footer Char"/>
    <w:basedOn w:val="DefaultParagraphFont"/>
    <w:link w:val="Footer"/>
    <w:uiPriority w:val="99"/>
    <w:rsid w:val="006226BC"/>
  </w:style>
  <w:style w:type="paragraph" w:styleId="BalloonText">
    <w:name w:val="Balloon Text"/>
    <w:basedOn w:val="Normal"/>
    <w:link w:val="BalloonTextChar"/>
    <w:uiPriority w:val="99"/>
    <w:semiHidden/>
    <w:unhideWhenUsed/>
    <w:rsid w:val="006226BC"/>
    <w:rPr>
      <w:rFonts w:ascii="Tahoma" w:hAnsi="Tahoma" w:cs="Tahoma"/>
      <w:sz w:val="16"/>
      <w:szCs w:val="16"/>
    </w:rPr>
  </w:style>
  <w:style w:type="character" w:customStyle="1" w:styleId="BalloonTextChar">
    <w:name w:val="Balloon Text Char"/>
    <w:basedOn w:val="DefaultParagraphFont"/>
    <w:link w:val="BalloonText"/>
    <w:uiPriority w:val="99"/>
    <w:semiHidden/>
    <w:rsid w:val="006226BC"/>
    <w:rPr>
      <w:rFonts w:ascii="Tahoma" w:hAnsi="Tahoma" w:cs="Tahoma"/>
      <w:sz w:val="16"/>
      <w:szCs w:val="16"/>
    </w:rPr>
  </w:style>
  <w:style w:type="character" w:styleId="CommentReference">
    <w:name w:val="annotation reference"/>
    <w:basedOn w:val="DefaultParagraphFont"/>
    <w:uiPriority w:val="99"/>
    <w:semiHidden/>
    <w:unhideWhenUsed/>
    <w:rsid w:val="00374E09"/>
    <w:rPr>
      <w:sz w:val="16"/>
      <w:szCs w:val="16"/>
    </w:rPr>
  </w:style>
  <w:style w:type="paragraph" w:styleId="CommentText">
    <w:name w:val="annotation text"/>
    <w:basedOn w:val="Normal"/>
    <w:link w:val="CommentTextChar"/>
    <w:uiPriority w:val="99"/>
    <w:semiHidden/>
    <w:unhideWhenUsed/>
    <w:rsid w:val="00374E09"/>
    <w:rPr>
      <w:sz w:val="20"/>
      <w:szCs w:val="20"/>
    </w:rPr>
  </w:style>
  <w:style w:type="character" w:customStyle="1" w:styleId="CommentTextChar">
    <w:name w:val="Comment Text Char"/>
    <w:basedOn w:val="DefaultParagraphFont"/>
    <w:link w:val="CommentText"/>
    <w:uiPriority w:val="99"/>
    <w:semiHidden/>
    <w:rsid w:val="00374E09"/>
    <w:rPr>
      <w:sz w:val="20"/>
      <w:szCs w:val="20"/>
    </w:rPr>
  </w:style>
  <w:style w:type="paragraph" w:styleId="CommentSubject">
    <w:name w:val="annotation subject"/>
    <w:basedOn w:val="CommentText"/>
    <w:next w:val="CommentText"/>
    <w:link w:val="CommentSubjectChar"/>
    <w:uiPriority w:val="99"/>
    <w:semiHidden/>
    <w:unhideWhenUsed/>
    <w:rsid w:val="00374E09"/>
    <w:rPr>
      <w:b/>
      <w:bCs/>
    </w:rPr>
  </w:style>
  <w:style w:type="character" w:customStyle="1" w:styleId="CommentSubjectChar">
    <w:name w:val="Comment Subject Char"/>
    <w:basedOn w:val="CommentTextChar"/>
    <w:link w:val="CommentSubject"/>
    <w:uiPriority w:val="99"/>
    <w:semiHidden/>
    <w:rsid w:val="00374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8663">
      <w:bodyDiv w:val="1"/>
      <w:marLeft w:val="0"/>
      <w:marRight w:val="0"/>
      <w:marTop w:val="0"/>
      <w:marBottom w:val="0"/>
      <w:divBdr>
        <w:top w:val="none" w:sz="0" w:space="0" w:color="auto"/>
        <w:left w:val="none" w:sz="0" w:space="0" w:color="auto"/>
        <w:bottom w:val="none" w:sz="0" w:space="0" w:color="auto"/>
        <w:right w:val="none" w:sz="0" w:space="0" w:color="auto"/>
      </w:divBdr>
    </w:div>
    <w:div w:id="256211458">
      <w:bodyDiv w:val="1"/>
      <w:marLeft w:val="0"/>
      <w:marRight w:val="0"/>
      <w:marTop w:val="0"/>
      <w:marBottom w:val="0"/>
      <w:divBdr>
        <w:top w:val="none" w:sz="0" w:space="0" w:color="auto"/>
        <w:left w:val="none" w:sz="0" w:space="0" w:color="auto"/>
        <w:bottom w:val="none" w:sz="0" w:space="0" w:color="auto"/>
        <w:right w:val="none" w:sz="0" w:space="0" w:color="auto"/>
      </w:divBdr>
    </w:div>
    <w:div w:id="459302187">
      <w:bodyDiv w:val="1"/>
      <w:marLeft w:val="0"/>
      <w:marRight w:val="0"/>
      <w:marTop w:val="0"/>
      <w:marBottom w:val="0"/>
      <w:divBdr>
        <w:top w:val="none" w:sz="0" w:space="0" w:color="auto"/>
        <w:left w:val="none" w:sz="0" w:space="0" w:color="auto"/>
        <w:bottom w:val="none" w:sz="0" w:space="0" w:color="auto"/>
        <w:right w:val="none" w:sz="0" w:space="0" w:color="auto"/>
      </w:divBdr>
    </w:div>
    <w:div w:id="756243264">
      <w:bodyDiv w:val="1"/>
      <w:marLeft w:val="0"/>
      <w:marRight w:val="0"/>
      <w:marTop w:val="0"/>
      <w:marBottom w:val="0"/>
      <w:divBdr>
        <w:top w:val="none" w:sz="0" w:space="0" w:color="auto"/>
        <w:left w:val="none" w:sz="0" w:space="0" w:color="auto"/>
        <w:bottom w:val="none" w:sz="0" w:space="0" w:color="auto"/>
        <w:right w:val="none" w:sz="0" w:space="0" w:color="auto"/>
      </w:divBdr>
    </w:div>
    <w:div w:id="1827630242">
      <w:bodyDiv w:val="1"/>
      <w:marLeft w:val="0"/>
      <w:marRight w:val="0"/>
      <w:marTop w:val="0"/>
      <w:marBottom w:val="0"/>
      <w:divBdr>
        <w:top w:val="none" w:sz="0" w:space="0" w:color="auto"/>
        <w:left w:val="none" w:sz="0" w:space="0" w:color="auto"/>
        <w:bottom w:val="none" w:sz="0" w:space="0" w:color="auto"/>
        <w:right w:val="none" w:sz="0" w:space="0" w:color="auto"/>
      </w:divBdr>
    </w:div>
    <w:div w:id="1863322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dflaw.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2015-12-22T21:32:00Z</dcterms:created>
  <dcterms:modified xsi:type="dcterms:W3CDTF">2016-02-02T23:00:00Z</dcterms:modified>
</cp:coreProperties>
</file>