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797A1" w14:textId="77B73E6C" w:rsidR="00737FF6" w:rsidRPr="006F4ADC" w:rsidRDefault="0023529A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="005E1D7A" w:rsidRPr="006F4ADC">
        <w:rPr>
          <w:rFonts w:ascii="Arial" w:hAnsi="Arial" w:cs="Arial"/>
          <w:lang w:val="en-US"/>
        </w:rPr>
        <w:t>P R E S S   R E L E A S E</w:t>
      </w:r>
    </w:p>
    <w:p w14:paraId="3820C4C5" w14:textId="0703BA10" w:rsidR="003D60D1" w:rsidRPr="003D60D1" w:rsidRDefault="003D60D1">
      <w:pPr>
        <w:rPr>
          <w:rFonts w:ascii="Arial" w:hAnsi="Arial" w:cs="Arial"/>
          <w:b/>
          <w:lang w:val="en-US"/>
        </w:rPr>
      </w:pPr>
      <w:r w:rsidRPr="003D60D1">
        <w:rPr>
          <w:rFonts w:ascii="Arial" w:hAnsi="Arial" w:cs="Arial"/>
          <w:b/>
          <w:lang w:val="en-US"/>
        </w:rPr>
        <w:t>VOQUZ introduces cloud solution for SAP license management</w:t>
      </w:r>
      <w:r w:rsidR="006F4ADC">
        <w:rPr>
          <w:rFonts w:ascii="Arial" w:hAnsi="Arial" w:cs="Arial"/>
          <w:b/>
          <w:lang w:val="en-US"/>
        </w:rPr>
        <w:t xml:space="preserve"> software</w:t>
      </w:r>
    </w:p>
    <w:p w14:paraId="5C2985C4" w14:textId="72D72372" w:rsidR="003D60D1" w:rsidRDefault="003D60D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samQ Cloud allows independent</w:t>
      </w:r>
      <w:r w:rsidR="00770AA4">
        <w:rPr>
          <w:rFonts w:ascii="Arial" w:hAnsi="Arial" w:cs="Arial"/>
          <w:b/>
          <w:lang w:val="en-US"/>
        </w:rPr>
        <w:t xml:space="preserve"> </w:t>
      </w:r>
      <w:r w:rsidR="001569A6">
        <w:rPr>
          <w:rFonts w:ascii="Arial" w:hAnsi="Arial" w:cs="Arial"/>
          <w:b/>
          <w:lang w:val="en-US"/>
        </w:rPr>
        <w:t>analy</w:t>
      </w:r>
      <w:r w:rsidR="00770AA4">
        <w:rPr>
          <w:rFonts w:ascii="Arial" w:hAnsi="Arial" w:cs="Arial"/>
          <w:b/>
          <w:lang w:val="en-US"/>
        </w:rPr>
        <w:t>sis</w:t>
      </w:r>
      <w:r>
        <w:rPr>
          <w:rFonts w:ascii="Arial" w:hAnsi="Arial" w:cs="Arial"/>
          <w:b/>
          <w:lang w:val="en-US"/>
        </w:rPr>
        <w:t xml:space="preserve"> and optimiz</w:t>
      </w:r>
      <w:r w:rsidR="00770AA4">
        <w:rPr>
          <w:rFonts w:ascii="Arial" w:hAnsi="Arial" w:cs="Arial"/>
          <w:b/>
          <w:lang w:val="en-US"/>
        </w:rPr>
        <w:t>ation of</w:t>
      </w:r>
      <w:r w:rsidR="001569A6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SAP licenses</w:t>
      </w:r>
      <w:r w:rsidR="001569A6">
        <w:rPr>
          <w:rFonts w:ascii="Arial" w:hAnsi="Arial" w:cs="Arial"/>
          <w:b/>
          <w:lang w:val="en-US"/>
        </w:rPr>
        <w:t xml:space="preserve"> via the cloud</w:t>
      </w:r>
    </w:p>
    <w:p w14:paraId="3EB26D2F" w14:textId="09A710CC" w:rsidR="001569A6" w:rsidRPr="0023529A" w:rsidRDefault="001569A6">
      <w:pPr>
        <w:rPr>
          <w:rFonts w:ascii="Arial" w:hAnsi="Arial" w:cs="Arial"/>
          <w:sz w:val="20"/>
          <w:szCs w:val="20"/>
          <w:lang w:val="en-US"/>
        </w:rPr>
      </w:pPr>
      <w:r w:rsidRPr="0023529A">
        <w:rPr>
          <w:rFonts w:ascii="Arial" w:hAnsi="Arial" w:cs="Arial"/>
          <w:b/>
          <w:sz w:val="20"/>
          <w:szCs w:val="20"/>
          <w:lang w:val="en-US"/>
        </w:rPr>
        <w:t xml:space="preserve">Ismaning, </w:t>
      </w:r>
      <w:r w:rsidR="0023529A" w:rsidRPr="0023529A">
        <w:rPr>
          <w:rFonts w:ascii="Arial" w:hAnsi="Arial" w:cs="Arial"/>
          <w:b/>
          <w:sz w:val="20"/>
          <w:szCs w:val="20"/>
          <w:lang w:val="en-US"/>
        </w:rPr>
        <w:t xml:space="preserve">Germany, </w:t>
      </w:r>
      <w:r w:rsidR="00770AA4" w:rsidRPr="0023529A">
        <w:rPr>
          <w:rFonts w:ascii="Arial" w:hAnsi="Arial" w:cs="Arial"/>
          <w:b/>
          <w:sz w:val="20"/>
          <w:szCs w:val="20"/>
          <w:lang w:val="en-US"/>
        </w:rPr>
        <w:t>03-0</w:t>
      </w:r>
      <w:r w:rsidR="003C0DF0" w:rsidRPr="0023529A">
        <w:rPr>
          <w:rFonts w:ascii="Arial" w:hAnsi="Arial" w:cs="Arial"/>
          <w:b/>
          <w:sz w:val="20"/>
          <w:szCs w:val="20"/>
          <w:lang w:val="en-US"/>
        </w:rPr>
        <w:t>8</w:t>
      </w:r>
      <w:r w:rsidR="00770AA4" w:rsidRPr="0023529A">
        <w:rPr>
          <w:rFonts w:ascii="Arial" w:hAnsi="Arial" w:cs="Arial"/>
          <w:b/>
          <w:sz w:val="20"/>
          <w:szCs w:val="20"/>
          <w:lang w:val="en-US"/>
        </w:rPr>
        <w:t>-</w:t>
      </w:r>
      <w:r w:rsidRPr="0023529A">
        <w:rPr>
          <w:rFonts w:ascii="Arial" w:hAnsi="Arial" w:cs="Arial"/>
          <w:b/>
          <w:sz w:val="20"/>
          <w:szCs w:val="20"/>
          <w:lang w:val="en-US"/>
        </w:rPr>
        <w:t>2016</w:t>
      </w:r>
      <w:r w:rsidR="00770AA4" w:rsidRPr="0023529A">
        <w:rPr>
          <w:rFonts w:ascii="Arial" w:hAnsi="Arial" w:cs="Arial"/>
          <w:sz w:val="20"/>
          <w:szCs w:val="20"/>
          <w:lang w:val="en-US"/>
        </w:rPr>
        <w:t xml:space="preserve"> – VOQUZ introduces </w:t>
      </w:r>
      <w:r w:rsidR="006F4ADC" w:rsidRPr="0023529A">
        <w:rPr>
          <w:rFonts w:ascii="Arial" w:hAnsi="Arial" w:cs="Arial"/>
          <w:sz w:val="20"/>
          <w:szCs w:val="20"/>
          <w:lang w:val="en-US"/>
        </w:rPr>
        <w:t>samQ</w:t>
      </w:r>
      <w:r w:rsidR="00F12506" w:rsidRPr="0023529A">
        <w:rPr>
          <w:rFonts w:ascii="Arial" w:hAnsi="Arial" w:cs="Arial"/>
          <w:sz w:val="20"/>
          <w:szCs w:val="20"/>
          <w:lang w:val="en-US"/>
        </w:rPr>
        <w:t xml:space="preserve"> Cloud</w:t>
      </w:r>
      <w:r w:rsidR="006F4ADC" w:rsidRPr="0023529A">
        <w:rPr>
          <w:rFonts w:ascii="Arial" w:hAnsi="Arial" w:cs="Arial"/>
          <w:sz w:val="20"/>
          <w:szCs w:val="20"/>
          <w:lang w:val="en-US"/>
        </w:rPr>
        <w:t xml:space="preserve">, </w:t>
      </w:r>
      <w:r w:rsidR="00770AA4" w:rsidRPr="0023529A">
        <w:rPr>
          <w:rFonts w:ascii="Arial" w:hAnsi="Arial" w:cs="Arial"/>
          <w:sz w:val="20"/>
          <w:szCs w:val="20"/>
          <w:lang w:val="en-US"/>
        </w:rPr>
        <w:t xml:space="preserve">the first cloud </w:t>
      </w:r>
      <w:r w:rsidR="003B3D97">
        <w:rPr>
          <w:rFonts w:ascii="Arial" w:hAnsi="Arial" w:cs="Arial"/>
          <w:sz w:val="20"/>
          <w:szCs w:val="20"/>
          <w:lang w:val="en-US"/>
        </w:rPr>
        <w:t xml:space="preserve">solution </w:t>
      </w:r>
      <w:r w:rsidR="00770AA4" w:rsidRPr="0023529A">
        <w:rPr>
          <w:rFonts w:ascii="Arial" w:hAnsi="Arial" w:cs="Arial"/>
          <w:sz w:val="20"/>
          <w:szCs w:val="20"/>
          <w:lang w:val="en-US"/>
        </w:rPr>
        <w:t>that allows companies to independently analyze and optimize their SAP license inventory. Determining the</w:t>
      </w:r>
      <w:r w:rsidR="00347DF2" w:rsidRPr="0023529A">
        <w:rPr>
          <w:rFonts w:ascii="Arial" w:hAnsi="Arial" w:cs="Arial"/>
          <w:sz w:val="20"/>
          <w:szCs w:val="20"/>
          <w:lang w:val="en-US"/>
        </w:rPr>
        <w:t>ir company’s</w:t>
      </w:r>
      <w:r w:rsidR="00770AA4" w:rsidRPr="0023529A">
        <w:rPr>
          <w:rFonts w:ascii="Arial" w:hAnsi="Arial" w:cs="Arial"/>
          <w:sz w:val="20"/>
          <w:szCs w:val="20"/>
          <w:lang w:val="en-US"/>
        </w:rPr>
        <w:t xml:space="preserve"> optimization potential is free for every</w:t>
      </w:r>
      <w:r w:rsidR="00347DF2" w:rsidRPr="0023529A">
        <w:rPr>
          <w:rFonts w:ascii="Arial" w:hAnsi="Arial" w:cs="Arial"/>
          <w:sz w:val="20"/>
          <w:szCs w:val="20"/>
          <w:lang w:val="en-US"/>
        </w:rPr>
        <w:t>one</w:t>
      </w:r>
      <w:r w:rsidR="00770AA4" w:rsidRPr="0023529A">
        <w:rPr>
          <w:rFonts w:ascii="Arial" w:hAnsi="Arial" w:cs="Arial"/>
          <w:sz w:val="20"/>
          <w:szCs w:val="20"/>
          <w:lang w:val="en-US"/>
        </w:rPr>
        <w:t xml:space="preserve"> and accessible via</w:t>
      </w:r>
      <w:r w:rsidR="009E5E51" w:rsidRPr="0023529A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1" w:history="1">
        <w:r w:rsidR="00C73E63">
          <w:rPr>
            <w:rStyle w:val="Hyperlink"/>
            <w:rFonts w:ascii="Arial" w:hAnsi="Arial" w:cs="Arial"/>
            <w:sz w:val="20"/>
            <w:szCs w:val="20"/>
            <w:lang w:val="en-US"/>
          </w:rPr>
          <w:t>http://</w:t>
        </w:r>
        <w:r w:rsidR="009E5E51" w:rsidRPr="0023529A">
          <w:rPr>
            <w:rStyle w:val="Hyperlink"/>
            <w:rFonts w:ascii="Arial" w:hAnsi="Arial" w:cs="Arial"/>
            <w:sz w:val="20"/>
            <w:szCs w:val="20"/>
            <w:lang w:val="en-US"/>
          </w:rPr>
          <w:t>labs.voquz.com</w:t>
        </w:r>
      </w:hyperlink>
      <w:r w:rsidR="009E5E51" w:rsidRPr="0023529A">
        <w:rPr>
          <w:rFonts w:ascii="Arial" w:hAnsi="Arial" w:cs="Arial"/>
          <w:sz w:val="20"/>
          <w:szCs w:val="20"/>
          <w:lang w:val="en-US"/>
        </w:rPr>
        <w:t>. As wi</w:t>
      </w:r>
      <w:r w:rsidR="00D37A47">
        <w:rPr>
          <w:rFonts w:ascii="Arial" w:hAnsi="Arial" w:cs="Arial"/>
          <w:sz w:val="20"/>
          <w:szCs w:val="20"/>
          <w:lang w:val="en-US"/>
        </w:rPr>
        <w:t>th the on-premise version samQ C</w:t>
      </w:r>
      <w:r w:rsidR="009E5E51" w:rsidRPr="0023529A">
        <w:rPr>
          <w:rFonts w:ascii="Arial" w:hAnsi="Arial" w:cs="Arial"/>
          <w:sz w:val="20"/>
          <w:szCs w:val="20"/>
          <w:lang w:val="en-US"/>
        </w:rPr>
        <w:t>loud optimizes SAP licenses based on actual user transactions.</w:t>
      </w:r>
    </w:p>
    <w:p w14:paraId="258E1350" w14:textId="414F0187" w:rsidR="0018125B" w:rsidRPr="0023529A" w:rsidRDefault="009E5E51">
      <w:pPr>
        <w:rPr>
          <w:rFonts w:ascii="Arial" w:hAnsi="Arial" w:cs="Arial"/>
          <w:sz w:val="20"/>
          <w:szCs w:val="20"/>
          <w:lang w:val="en-US"/>
        </w:rPr>
      </w:pPr>
      <w:r w:rsidRPr="0023529A">
        <w:rPr>
          <w:rFonts w:ascii="Arial" w:hAnsi="Arial" w:cs="Arial"/>
          <w:sz w:val="20"/>
          <w:szCs w:val="20"/>
          <w:lang w:val="en-US"/>
        </w:rPr>
        <w:t>“samQ Cloud is revolu</w:t>
      </w:r>
      <w:r w:rsidR="0018125B" w:rsidRPr="0023529A">
        <w:rPr>
          <w:rFonts w:ascii="Arial" w:hAnsi="Arial" w:cs="Arial"/>
          <w:sz w:val="20"/>
          <w:szCs w:val="20"/>
          <w:lang w:val="en-US"/>
        </w:rPr>
        <w:t>tionary for the SAP license management,” says Helmut Fleischmann, CEO of the VOQUZ Group. “It is the first tool in the cl</w:t>
      </w:r>
      <w:r w:rsidR="00F32FE1" w:rsidRPr="0023529A">
        <w:rPr>
          <w:rFonts w:ascii="Arial" w:hAnsi="Arial" w:cs="Arial"/>
          <w:sz w:val="20"/>
          <w:szCs w:val="20"/>
          <w:lang w:val="en-US"/>
        </w:rPr>
        <w:t>oud</w:t>
      </w:r>
      <w:r w:rsidR="0018125B" w:rsidRPr="0023529A">
        <w:rPr>
          <w:rFonts w:ascii="Arial" w:hAnsi="Arial" w:cs="Arial"/>
          <w:sz w:val="20"/>
          <w:szCs w:val="20"/>
          <w:lang w:val="en-US"/>
        </w:rPr>
        <w:t xml:space="preserve"> which</w:t>
      </w:r>
      <w:r w:rsidR="006F4ADC" w:rsidRPr="0023529A">
        <w:rPr>
          <w:rFonts w:ascii="Arial" w:hAnsi="Arial" w:cs="Arial"/>
          <w:sz w:val="20"/>
          <w:szCs w:val="20"/>
          <w:lang w:val="en-US"/>
        </w:rPr>
        <w:t xml:space="preserve"> helps</w:t>
      </w:r>
      <w:r w:rsidR="0018125B" w:rsidRPr="0023529A">
        <w:rPr>
          <w:rFonts w:ascii="Arial" w:hAnsi="Arial" w:cs="Arial"/>
          <w:sz w:val="20"/>
          <w:szCs w:val="20"/>
          <w:lang w:val="en-US"/>
        </w:rPr>
        <w:t xml:space="preserve"> SAP customers manage and optimize their licenses. Without any additional consultation or complicated software installation.”</w:t>
      </w:r>
    </w:p>
    <w:p w14:paraId="25028432" w14:textId="16B8821D" w:rsidR="0018125B" w:rsidRPr="0023529A" w:rsidRDefault="0018125B">
      <w:pPr>
        <w:rPr>
          <w:rFonts w:ascii="Arial" w:hAnsi="Arial" w:cs="Arial"/>
          <w:sz w:val="20"/>
          <w:szCs w:val="20"/>
          <w:lang w:val="en-US"/>
        </w:rPr>
      </w:pPr>
      <w:r w:rsidRPr="0023529A">
        <w:rPr>
          <w:rFonts w:ascii="Arial" w:hAnsi="Arial" w:cs="Arial"/>
          <w:sz w:val="20"/>
          <w:szCs w:val="20"/>
          <w:lang w:val="en-US"/>
        </w:rPr>
        <w:t>samQ Cloud users do not need to install the software in their own SAP system, but can access the tool online</w:t>
      </w:r>
      <w:r w:rsidR="006F4ADC" w:rsidRPr="0023529A">
        <w:rPr>
          <w:rFonts w:ascii="Arial" w:hAnsi="Arial" w:cs="Arial"/>
          <w:sz w:val="20"/>
          <w:szCs w:val="20"/>
          <w:lang w:val="en-US"/>
        </w:rPr>
        <w:t>,</w:t>
      </w:r>
      <w:r w:rsidRPr="0023529A">
        <w:rPr>
          <w:rFonts w:ascii="Arial" w:hAnsi="Arial" w:cs="Arial"/>
          <w:sz w:val="20"/>
          <w:szCs w:val="20"/>
          <w:lang w:val="en-US"/>
        </w:rPr>
        <w:t xml:space="preserve"> which makes analyzing and optimizing the license inventory even faster. In addition, the tool offers special customizing options to map details from the company’s specific SAP </w:t>
      </w:r>
      <w:r w:rsidR="00EF445B" w:rsidRPr="0023529A">
        <w:rPr>
          <w:rFonts w:ascii="Arial" w:hAnsi="Arial" w:cs="Arial"/>
          <w:sz w:val="20"/>
          <w:szCs w:val="20"/>
          <w:lang w:val="en-US"/>
        </w:rPr>
        <w:t>license agreement.</w:t>
      </w:r>
    </w:p>
    <w:p w14:paraId="3C3DEBAB" w14:textId="3F645453" w:rsidR="00EF445B" w:rsidRPr="0023529A" w:rsidRDefault="00EF445B">
      <w:pPr>
        <w:rPr>
          <w:rFonts w:ascii="Arial" w:hAnsi="Arial" w:cs="Arial"/>
          <w:sz w:val="20"/>
          <w:szCs w:val="20"/>
          <w:lang w:val="en-US"/>
        </w:rPr>
      </w:pPr>
      <w:r w:rsidRPr="0023529A">
        <w:rPr>
          <w:rFonts w:ascii="Arial" w:hAnsi="Arial" w:cs="Arial"/>
          <w:sz w:val="20"/>
          <w:szCs w:val="20"/>
          <w:lang w:val="en-US"/>
        </w:rPr>
        <w:t xml:space="preserve">The software is especially interesting for medium-sized companies </w:t>
      </w:r>
      <w:r w:rsidR="006F4ADC" w:rsidRPr="0023529A">
        <w:rPr>
          <w:rFonts w:ascii="Arial" w:hAnsi="Arial" w:cs="Arial"/>
          <w:sz w:val="20"/>
          <w:szCs w:val="20"/>
          <w:lang w:val="en-US"/>
        </w:rPr>
        <w:t xml:space="preserve">with </w:t>
      </w:r>
      <w:r w:rsidRPr="0023529A">
        <w:rPr>
          <w:rFonts w:ascii="Arial" w:hAnsi="Arial" w:cs="Arial"/>
          <w:sz w:val="20"/>
          <w:szCs w:val="20"/>
          <w:lang w:val="en-US"/>
        </w:rPr>
        <w:t xml:space="preserve">up to 500 SAP users, since for them the analysis and optimization process is entirely free. But also companies with more than 500 SAP users can </w:t>
      </w:r>
      <w:r w:rsidR="00347DF2" w:rsidRPr="0023529A">
        <w:rPr>
          <w:rFonts w:ascii="Arial" w:hAnsi="Arial" w:cs="Arial"/>
          <w:sz w:val="20"/>
          <w:szCs w:val="20"/>
          <w:lang w:val="en-US"/>
        </w:rPr>
        <w:t>get a free calculation of their optimization potential. On that basis, they can decide whether they would like to take advantage of the additional optimization service.</w:t>
      </w:r>
    </w:p>
    <w:p w14:paraId="51F82697" w14:textId="7258E77A" w:rsidR="00347DF2" w:rsidRDefault="00326E3D">
      <w:pPr>
        <w:rPr>
          <w:rFonts w:ascii="Arial" w:hAnsi="Arial" w:cs="Arial"/>
          <w:lang w:val="en-US"/>
        </w:rPr>
      </w:pPr>
      <w:r w:rsidRPr="0023529A">
        <w:rPr>
          <w:rFonts w:ascii="Arial" w:hAnsi="Arial" w:cs="Arial"/>
          <w:sz w:val="20"/>
          <w:szCs w:val="20"/>
          <w:lang w:val="en-US"/>
        </w:rPr>
        <w:t xml:space="preserve">Access to samQ Cloud portal: </w:t>
      </w:r>
      <w:hyperlink r:id="rId12" w:history="1">
        <w:r w:rsidRPr="0023529A">
          <w:rPr>
            <w:rStyle w:val="Hyperlink"/>
            <w:rFonts w:ascii="Arial" w:hAnsi="Arial" w:cs="Arial"/>
            <w:sz w:val="20"/>
            <w:szCs w:val="20"/>
            <w:lang w:val="en-US"/>
          </w:rPr>
          <w:t>http://labs.voquz.com/en/sap-loesungen/samq-cloud/</w:t>
        </w:r>
      </w:hyperlink>
      <w:r>
        <w:rPr>
          <w:rFonts w:ascii="Arial" w:hAnsi="Arial" w:cs="Arial"/>
          <w:lang w:val="en-US"/>
        </w:rPr>
        <w:t xml:space="preserve"> </w:t>
      </w:r>
    </w:p>
    <w:p w14:paraId="0EE6D7C1" w14:textId="77777777" w:rsidR="00347DF2" w:rsidRDefault="00347DF2">
      <w:pPr>
        <w:rPr>
          <w:rFonts w:ascii="Arial" w:hAnsi="Arial" w:cs="Arial"/>
          <w:lang w:val="en-US"/>
        </w:rPr>
      </w:pPr>
    </w:p>
    <w:p w14:paraId="727FBE45" w14:textId="77777777" w:rsidR="00347DF2" w:rsidRPr="0023529A" w:rsidRDefault="00347DF2" w:rsidP="00347DF2">
      <w:pPr>
        <w:rPr>
          <w:rFonts w:ascii="Arial" w:hAnsi="Arial" w:cs="Arial"/>
          <w:b/>
          <w:sz w:val="18"/>
          <w:szCs w:val="18"/>
          <w:lang w:val="en-US"/>
        </w:rPr>
      </w:pPr>
      <w:r w:rsidRPr="0023529A">
        <w:rPr>
          <w:rFonts w:ascii="Arial" w:hAnsi="Arial" w:cs="Arial"/>
          <w:b/>
          <w:sz w:val="18"/>
          <w:szCs w:val="18"/>
          <w:lang w:val="en-US"/>
        </w:rPr>
        <w:t>About VOQUZ</w:t>
      </w:r>
    </w:p>
    <w:p w14:paraId="29B35A80" w14:textId="77777777" w:rsidR="00347DF2" w:rsidRPr="0023529A" w:rsidRDefault="00347DF2" w:rsidP="00347DF2">
      <w:pPr>
        <w:rPr>
          <w:rFonts w:ascii="Arial" w:hAnsi="Arial" w:cs="Arial"/>
          <w:sz w:val="18"/>
          <w:szCs w:val="20"/>
          <w:lang w:val="en-US"/>
        </w:rPr>
      </w:pPr>
      <w:r w:rsidRPr="0023529A">
        <w:rPr>
          <w:rFonts w:ascii="Arial" w:hAnsi="Arial" w:cs="Arial"/>
          <w:sz w:val="18"/>
          <w:szCs w:val="18"/>
          <w:lang w:val="en-US"/>
        </w:rPr>
        <w:t>The VOQUZ Group is a leading service and solutions provider in the field of information technology. The company is a one-stop shop for the implementation of complex IT projects and provides customers with intelligent solutions in the areas of compliance, big data management, collaboration,</w:t>
      </w:r>
      <w:r w:rsidRPr="003F193C">
        <w:rPr>
          <w:rFonts w:ascii="Arial" w:hAnsi="Arial" w:cs="Arial"/>
          <w:sz w:val="20"/>
          <w:szCs w:val="20"/>
          <w:lang w:val="en-US"/>
        </w:rPr>
        <w:t xml:space="preserve"> </w:t>
      </w:r>
      <w:r w:rsidRPr="0023529A">
        <w:rPr>
          <w:rFonts w:ascii="Arial" w:hAnsi="Arial" w:cs="Arial"/>
          <w:sz w:val="18"/>
          <w:szCs w:val="20"/>
          <w:lang w:val="en-US"/>
        </w:rPr>
        <w:t>Mobile ERP and IT Security. VOQUZ draws from a pool of internal and external specialists and benefits from more than 30 years of market experience in the banking, automotive and technology industries. Its customers include both corporations and medium-sized companies.</w:t>
      </w:r>
    </w:p>
    <w:p w14:paraId="1920879C" w14:textId="0FFF3242" w:rsidR="00347DF2" w:rsidRPr="0023529A" w:rsidRDefault="00347DF2" w:rsidP="00347DF2">
      <w:pPr>
        <w:rPr>
          <w:rFonts w:ascii="Arial" w:hAnsi="Arial" w:cs="Arial"/>
          <w:sz w:val="18"/>
          <w:szCs w:val="20"/>
          <w:lang w:val="en-US"/>
        </w:rPr>
      </w:pPr>
      <w:r w:rsidRPr="0023529A">
        <w:rPr>
          <w:rFonts w:ascii="Arial" w:hAnsi="Arial" w:cs="Arial"/>
          <w:sz w:val="18"/>
          <w:szCs w:val="20"/>
          <w:lang w:val="en-US"/>
        </w:rPr>
        <w:t>The VOQUZ Group employs more than 300 people and is headquartered in Munich with nine additional offices in Germany, Austria, Switzerland, Romania and the US.</w:t>
      </w:r>
    </w:p>
    <w:p w14:paraId="17C26B11" w14:textId="3C2CB61F" w:rsidR="00347DF2" w:rsidRPr="00FF49BF" w:rsidRDefault="00347DF2" w:rsidP="00347DF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80"/>
        <w:tblW w:w="9214" w:type="dxa"/>
        <w:tblLook w:val="04A0" w:firstRow="1" w:lastRow="0" w:firstColumn="1" w:lastColumn="0" w:noHBand="0" w:noVBand="1"/>
      </w:tblPr>
      <w:tblGrid>
        <w:gridCol w:w="4214"/>
        <w:gridCol w:w="5000"/>
      </w:tblGrid>
      <w:tr w:rsidR="00347DF2" w:rsidRPr="00D37A47" w14:paraId="3859C5EA" w14:textId="77777777" w:rsidTr="00347DF2">
        <w:tc>
          <w:tcPr>
            <w:tcW w:w="4214" w:type="dxa"/>
          </w:tcPr>
          <w:p w14:paraId="39F3839E" w14:textId="77777777" w:rsidR="00347DF2" w:rsidRPr="00475EAE" w:rsidRDefault="00347DF2" w:rsidP="00347DF2">
            <w:pPr>
              <w:pStyle w:val="StandardArial"/>
              <w:rPr>
                <w:sz w:val="16"/>
                <w:szCs w:val="16"/>
              </w:rPr>
            </w:pPr>
            <w:r w:rsidRPr="00475EAE">
              <w:rPr>
                <w:sz w:val="16"/>
                <w:szCs w:val="16"/>
              </w:rPr>
              <w:t>Contact:</w:t>
            </w:r>
          </w:p>
          <w:p w14:paraId="4E0D20C9" w14:textId="77777777" w:rsidR="00347DF2" w:rsidRPr="00475EAE" w:rsidRDefault="00347DF2" w:rsidP="00347DF2">
            <w:pPr>
              <w:pStyle w:val="StandardArial"/>
              <w:rPr>
                <w:b/>
                <w:bCs/>
                <w:sz w:val="16"/>
                <w:szCs w:val="16"/>
              </w:rPr>
            </w:pPr>
            <w:r w:rsidRPr="00475EAE">
              <w:rPr>
                <w:sz w:val="16"/>
                <w:szCs w:val="16"/>
              </w:rPr>
              <w:t xml:space="preserve">Cerstin Strauß </w:t>
            </w:r>
          </w:p>
          <w:p w14:paraId="68AF976F" w14:textId="77777777" w:rsidR="00347DF2" w:rsidRPr="00475EAE" w:rsidRDefault="00347DF2" w:rsidP="00347DF2">
            <w:pPr>
              <w:pStyle w:val="StandardArial"/>
              <w:rPr>
                <w:bCs/>
                <w:sz w:val="16"/>
                <w:szCs w:val="16"/>
              </w:rPr>
            </w:pPr>
            <w:r w:rsidRPr="00475EAE">
              <w:rPr>
                <w:bCs/>
                <w:sz w:val="16"/>
                <w:szCs w:val="16"/>
              </w:rPr>
              <w:t>VOQUZ Technologies AG</w:t>
            </w:r>
          </w:p>
          <w:p w14:paraId="3351640D" w14:textId="77777777" w:rsidR="00347DF2" w:rsidRPr="00475EAE" w:rsidRDefault="00347DF2" w:rsidP="00347DF2">
            <w:pPr>
              <w:pStyle w:val="StandardArial"/>
              <w:rPr>
                <w:noProof/>
                <w:sz w:val="16"/>
                <w:szCs w:val="16"/>
                <w:lang w:eastAsia="de-DE"/>
              </w:rPr>
            </w:pPr>
            <w:r w:rsidRPr="00475EAE">
              <w:rPr>
                <w:noProof/>
                <w:sz w:val="16"/>
                <w:szCs w:val="16"/>
                <w:lang w:eastAsia="de-DE"/>
              </w:rPr>
              <w:t>Reichenbachstr. 2</w:t>
            </w:r>
            <w:r w:rsidRPr="00475EAE">
              <w:rPr>
                <w:noProof/>
                <w:sz w:val="16"/>
                <w:szCs w:val="16"/>
                <w:lang w:eastAsia="de-DE"/>
              </w:rPr>
              <w:br/>
              <w:t>85737 Ismaning</w:t>
            </w:r>
          </w:p>
          <w:p w14:paraId="547821AF" w14:textId="77777777" w:rsidR="00347DF2" w:rsidRPr="00B30606" w:rsidRDefault="00347DF2" w:rsidP="00347DF2">
            <w:pPr>
              <w:pStyle w:val="StandardArial"/>
              <w:rPr>
                <w:sz w:val="16"/>
                <w:szCs w:val="16"/>
              </w:rPr>
            </w:pPr>
            <w:r w:rsidRPr="00B30606">
              <w:rPr>
                <w:noProof/>
                <w:sz w:val="16"/>
                <w:szCs w:val="16"/>
                <w:lang w:eastAsia="de-DE"/>
              </w:rPr>
              <w:t>Germany</w:t>
            </w:r>
            <w:r w:rsidRPr="00B30606">
              <w:rPr>
                <w:noProof/>
                <w:sz w:val="16"/>
                <w:szCs w:val="16"/>
                <w:lang w:eastAsia="de-DE"/>
              </w:rPr>
              <w:br/>
            </w:r>
            <w:r w:rsidRPr="00B30606">
              <w:rPr>
                <w:noProof/>
                <w:sz w:val="16"/>
                <w:szCs w:val="16"/>
                <w:lang w:eastAsia="de-DE"/>
              </w:rPr>
              <w:br/>
            </w:r>
            <w:r w:rsidRPr="00B30606">
              <w:rPr>
                <w:sz w:val="16"/>
                <w:szCs w:val="16"/>
              </w:rPr>
              <w:t>T. +49 89 925191-748</w:t>
            </w:r>
          </w:p>
          <w:p w14:paraId="1FB1240C" w14:textId="77777777" w:rsidR="00347DF2" w:rsidRPr="00B30606" w:rsidRDefault="00347DF2" w:rsidP="00347DF2">
            <w:pPr>
              <w:pStyle w:val="StandardArial"/>
              <w:rPr>
                <w:sz w:val="16"/>
                <w:szCs w:val="16"/>
              </w:rPr>
            </w:pPr>
            <w:r w:rsidRPr="00B30606">
              <w:rPr>
                <w:sz w:val="16"/>
                <w:szCs w:val="16"/>
              </w:rPr>
              <w:t>F. +49 89 925193-7548</w:t>
            </w:r>
            <w:r w:rsidRPr="00B30606">
              <w:rPr>
                <w:sz w:val="16"/>
                <w:szCs w:val="16"/>
              </w:rPr>
              <w:br/>
              <w:t xml:space="preserve">E. presse@voquz.com </w:t>
            </w:r>
          </w:p>
        </w:tc>
        <w:tc>
          <w:tcPr>
            <w:tcW w:w="5000" w:type="dxa"/>
          </w:tcPr>
          <w:p w14:paraId="69C0A24B" w14:textId="77777777" w:rsidR="00347DF2" w:rsidRPr="00FF49BF" w:rsidRDefault="00347DF2" w:rsidP="00347DF2">
            <w:pPr>
              <w:pStyle w:val="StandardArial"/>
              <w:rPr>
                <w:sz w:val="16"/>
                <w:szCs w:val="16"/>
                <w:lang w:val="en-US"/>
              </w:rPr>
            </w:pPr>
            <w:r w:rsidRPr="00FF49BF">
              <w:rPr>
                <w:sz w:val="16"/>
                <w:szCs w:val="16"/>
                <w:lang w:val="en-US"/>
              </w:rPr>
              <w:t>CEO: Helmut Fleischmann</w:t>
            </w:r>
          </w:p>
          <w:p w14:paraId="1E1F1175" w14:textId="77777777" w:rsidR="00347DF2" w:rsidRPr="00FF49BF" w:rsidRDefault="00347DF2" w:rsidP="00347DF2">
            <w:pPr>
              <w:rPr>
                <w:rFonts w:ascii="Arial" w:eastAsia="Times New Roman" w:hAnsi="Arial" w:cs="Arial"/>
                <w:noProof/>
                <w:sz w:val="16"/>
                <w:szCs w:val="16"/>
                <w:lang w:val="en-US" w:eastAsia="de-DE"/>
              </w:rPr>
            </w:pPr>
            <w:r w:rsidRPr="00FF49BF">
              <w:rPr>
                <w:rFonts w:ascii="Arial" w:eastAsia="Times New Roman" w:hAnsi="Arial" w:cs="Arial"/>
                <w:noProof/>
                <w:sz w:val="16"/>
                <w:szCs w:val="16"/>
                <w:lang w:val="en-US" w:eastAsia="de-DE"/>
              </w:rPr>
              <w:t>Chairman of the Supervisory Board: Markus Münzenmaier</w:t>
            </w:r>
            <w:r w:rsidRPr="00FF49BF">
              <w:rPr>
                <w:rFonts w:ascii="Arial" w:eastAsia="Times New Roman" w:hAnsi="Arial" w:cs="Arial"/>
                <w:noProof/>
                <w:sz w:val="16"/>
                <w:szCs w:val="16"/>
                <w:lang w:val="en-US" w:eastAsia="de-DE"/>
              </w:rPr>
              <w:br/>
              <w:t>Seat and court of registration: München HRB 127340</w:t>
            </w:r>
            <w:r w:rsidRPr="00FF49BF">
              <w:rPr>
                <w:rFonts w:ascii="Arial" w:eastAsia="Times New Roman" w:hAnsi="Arial" w:cs="Arial"/>
                <w:noProof/>
                <w:sz w:val="16"/>
                <w:szCs w:val="16"/>
                <w:lang w:val="en-US" w:eastAsia="de-DE"/>
              </w:rPr>
              <w:br/>
              <w:t>VAT ID No.: DE 812772947</w:t>
            </w:r>
          </w:p>
          <w:p w14:paraId="28ED72CC" w14:textId="77777777" w:rsidR="00347DF2" w:rsidRPr="00FF49BF" w:rsidRDefault="00347DF2" w:rsidP="00347DF2">
            <w:pPr>
              <w:pStyle w:val="StandardArial"/>
              <w:rPr>
                <w:sz w:val="16"/>
                <w:szCs w:val="16"/>
                <w:lang w:val="en-US"/>
              </w:rPr>
            </w:pPr>
          </w:p>
        </w:tc>
      </w:tr>
    </w:tbl>
    <w:p w14:paraId="12384AFF" w14:textId="77777777" w:rsidR="00347DF2" w:rsidRPr="001569A6" w:rsidRDefault="00347DF2">
      <w:pPr>
        <w:rPr>
          <w:rFonts w:ascii="Arial" w:hAnsi="Arial" w:cs="Arial"/>
          <w:lang w:val="en-US"/>
        </w:rPr>
      </w:pPr>
    </w:p>
    <w:sectPr w:rsidR="00347DF2" w:rsidRPr="001569A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B5EF" w14:textId="77777777" w:rsidR="0023529A" w:rsidRDefault="0023529A" w:rsidP="0023529A">
      <w:pPr>
        <w:spacing w:after="0" w:line="240" w:lineRule="auto"/>
      </w:pPr>
      <w:r>
        <w:separator/>
      </w:r>
    </w:p>
  </w:endnote>
  <w:endnote w:type="continuationSeparator" w:id="0">
    <w:p w14:paraId="0F5EFB1E" w14:textId="77777777" w:rsidR="0023529A" w:rsidRDefault="0023529A" w:rsidP="0023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B7206" w14:textId="77777777" w:rsidR="0023529A" w:rsidRDefault="0023529A" w:rsidP="0023529A">
      <w:pPr>
        <w:spacing w:after="0" w:line="240" w:lineRule="auto"/>
      </w:pPr>
      <w:r>
        <w:separator/>
      </w:r>
    </w:p>
  </w:footnote>
  <w:footnote w:type="continuationSeparator" w:id="0">
    <w:p w14:paraId="7B64A301" w14:textId="77777777" w:rsidR="0023529A" w:rsidRDefault="0023529A" w:rsidP="0023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9CEF" w14:textId="6BB42395" w:rsidR="0023529A" w:rsidRDefault="0023529A" w:rsidP="0023529A">
    <w:pPr>
      <w:pStyle w:val="Kopfzeile"/>
      <w:tabs>
        <w:tab w:val="clear" w:pos="4536"/>
        <w:tab w:val="clear" w:pos="9072"/>
        <w:tab w:val="left" w:pos="3396"/>
      </w:tabs>
    </w:pPr>
    <w:r>
      <w:tab/>
    </w: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8C5F513" wp14:editId="02A1DA0E">
          <wp:simplePos x="0" y="0"/>
          <wp:positionH relativeFrom="margin">
            <wp:posOffset>2461260</wp:posOffset>
          </wp:positionH>
          <wp:positionV relativeFrom="page">
            <wp:posOffset>618490</wp:posOffset>
          </wp:positionV>
          <wp:extent cx="1445895" cy="551180"/>
          <wp:effectExtent l="0" t="0" r="1905" b="127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stenmüller_rgb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7A"/>
    <w:rsid w:val="001569A6"/>
    <w:rsid w:val="0018125B"/>
    <w:rsid w:val="0023529A"/>
    <w:rsid w:val="00326E3D"/>
    <w:rsid w:val="00347DF2"/>
    <w:rsid w:val="003B1D45"/>
    <w:rsid w:val="003B3D97"/>
    <w:rsid w:val="003C0DF0"/>
    <w:rsid w:val="003D60D1"/>
    <w:rsid w:val="00402A31"/>
    <w:rsid w:val="005E1D7A"/>
    <w:rsid w:val="0061656F"/>
    <w:rsid w:val="006F4ADC"/>
    <w:rsid w:val="00737FF6"/>
    <w:rsid w:val="00770AA4"/>
    <w:rsid w:val="007B5E8C"/>
    <w:rsid w:val="009E5E51"/>
    <w:rsid w:val="00AD17B4"/>
    <w:rsid w:val="00C73E63"/>
    <w:rsid w:val="00D37A47"/>
    <w:rsid w:val="00EF445B"/>
    <w:rsid w:val="00F12506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C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5E51"/>
    <w:rPr>
      <w:color w:val="0000FF" w:themeColor="hyperlink"/>
      <w:u w:val="single"/>
    </w:rPr>
  </w:style>
  <w:style w:type="paragraph" w:customStyle="1" w:styleId="StandardArial">
    <w:name w:val="Standard + Arial"/>
    <w:aliases w:val="8 pt"/>
    <w:basedOn w:val="Standard"/>
    <w:rsid w:val="00347DF2"/>
    <w:pPr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5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29A"/>
  </w:style>
  <w:style w:type="paragraph" w:styleId="Fuzeile">
    <w:name w:val="footer"/>
    <w:basedOn w:val="Standard"/>
    <w:link w:val="FuzeileZchn"/>
    <w:uiPriority w:val="99"/>
    <w:unhideWhenUsed/>
    <w:rsid w:val="0023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29A"/>
  </w:style>
  <w:style w:type="character" w:styleId="BesuchterHyperlink">
    <w:name w:val="FollowedHyperlink"/>
    <w:basedOn w:val="Absatz-Standardschriftart"/>
    <w:uiPriority w:val="99"/>
    <w:semiHidden/>
    <w:unhideWhenUsed/>
    <w:rsid w:val="007B5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5E51"/>
    <w:rPr>
      <w:color w:val="0000FF" w:themeColor="hyperlink"/>
      <w:u w:val="single"/>
    </w:rPr>
  </w:style>
  <w:style w:type="paragraph" w:customStyle="1" w:styleId="StandardArial">
    <w:name w:val="Standard + Arial"/>
    <w:aliases w:val="8 pt"/>
    <w:basedOn w:val="Standard"/>
    <w:rsid w:val="00347DF2"/>
    <w:pPr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5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29A"/>
  </w:style>
  <w:style w:type="paragraph" w:styleId="Fuzeile">
    <w:name w:val="footer"/>
    <w:basedOn w:val="Standard"/>
    <w:link w:val="FuzeileZchn"/>
    <w:uiPriority w:val="99"/>
    <w:unhideWhenUsed/>
    <w:rsid w:val="0023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29A"/>
  </w:style>
  <w:style w:type="character" w:styleId="BesuchterHyperlink">
    <w:name w:val="FollowedHyperlink"/>
    <w:basedOn w:val="Absatz-Standardschriftart"/>
    <w:uiPriority w:val="99"/>
    <w:semiHidden/>
    <w:unhideWhenUsed/>
    <w:rsid w:val="007B5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bs.voquz.com/en/sap-loesungen/samq-clou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abs.voquz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EC37FFB7A0C94CAA78217FEB28B0FC" ma:contentTypeVersion="11" ma:contentTypeDescription="Ein neues Dokument erstellen." ma:contentTypeScope="" ma:versionID="cfe054321743393540a3bbe8ff0c71da">
  <xsd:schema xmlns:xsd="http://www.w3.org/2001/XMLSchema" xmlns:xs="http://www.w3.org/2001/XMLSchema" xmlns:p="http://schemas.microsoft.com/office/2006/metadata/properties" xmlns:ns2="5fed3fcf-994f-4e82-ab30-13fd42c3c1a0" xmlns:ns3="07a34367-81c1-44d9-8db4-effe37fbbf75" targetNamespace="http://schemas.microsoft.com/office/2006/metadata/properties" ma:root="true" ma:fieldsID="df88f1d25a5f3076076a1a872bfb2980" ns2:_="" ns3:_="">
    <xsd:import namespace="5fed3fcf-994f-4e82-ab30-13fd42c3c1a0"/>
    <xsd:import namespace="07a34367-81c1-44d9-8db4-effe37fbbf75"/>
    <xsd:element name="properties">
      <xsd:complexType>
        <xsd:sequence>
          <xsd:element name="documentManagement">
            <xsd:complexType>
              <xsd:all>
                <xsd:element ref="ns2:n5d294d6fae64a11a15b8a207cd9abfb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3fcf-994f-4e82-ab30-13fd42c3c1a0" elementFormDefault="qualified">
    <xsd:import namespace="http://schemas.microsoft.com/office/2006/documentManagement/types"/>
    <xsd:import namespace="http://schemas.microsoft.com/office/infopath/2007/PartnerControls"/>
    <xsd:element name="n5d294d6fae64a11a15b8a207cd9abfb" ma:index="9" ma:taxonomy="true" ma:internalName="n5d294d6fae64a11a15b8a207cd9abfb" ma:taxonomyFieldName="Thema" ma:displayName="Thema" ma:indexed="true" ma:default="90;#(nicht zugeordnet)|a08c45b9-0d9f-42bf-a923-65accb90b8f3" ma:fieldId="{75d294d6-fae6-4a11-a15b-8a207cd9abfb}" ma:sspId="5f05ded6-8720-49d6-9e27-6c7b04930fce" ma:termSetId="6cd318d6-ab80-4681-9261-6c5051e413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4367-81c1-44d9-8db4-effe37fbbf7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ab26934d-001a-4a1e-a5f4-2b541a1af26b}" ma:internalName="TaxCatchAll" ma:showField="CatchAllData" ma:web="07a34367-81c1-44d9-8db4-effe37fbb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34367-81c1-44d9-8db4-effe37fbbf75">
      <Value>93</Value>
    </TaxCatchAll>
    <n5d294d6fae64a11a15b8a207cd9abfb xmlns="5fed3fcf-994f-4e82-ab30-13fd42c3c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</TermName>
          <TermId xmlns="http://schemas.microsoft.com/office/infopath/2007/PartnerControls">dbe04f8b-9481-4465-9745-13d4527a713b</TermId>
        </TermInfo>
      </Terms>
    </n5d294d6fae64a11a15b8a207cd9abf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C8BF-5846-4CD1-8007-344460150E50}"/>
</file>

<file path=customXml/itemProps2.xml><?xml version="1.0" encoding="utf-8"?>
<ds:datastoreItem xmlns:ds="http://schemas.openxmlformats.org/officeDocument/2006/customXml" ds:itemID="{9794D08F-3E60-451F-9DFD-C1C30F829E21}"/>
</file>

<file path=customXml/itemProps3.xml><?xml version="1.0" encoding="utf-8"?>
<ds:datastoreItem xmlns:ds="http://schemas.openxmlformats.org/officeDocument/2006/customXml" ds:itemID="{DBCD1651-DED7-4131-B629-10DD2497C33F}"/>
</file>

<file path=customXml/itemProps4.xml><?xml version="1.0" encoding="utf-8"?>
<ds:datastoreItem xmlns:ds="http://schemas.openxmlformats.org/officeDocument/2006/customXml" ds:itemID="{EACD309B-4290-46B0-A409-46FA7E9EE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Lämmel</dc:creator>
  <cp:lastModifiedBy>C Strauß</cp:lastModifiedBy>
  <cp:revision>4</cp:revision>
  <cp:lastPrinted>2016-03-08T07:32:00Z</cp:lastPrinted>
  <dcterms:created xsi:type="dcterms:W3CDTF">2016-03-08T07:24:00Z</dcterms:created>
  <dcterms:modified xsi:type="dcterms:W3CDTF">2016-03-08T08:23:00Z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0x01010015EC37FFB7A0C94CAA78217FEB28B0FC</vt:lpwstr>
  </property>
  <property fmtid="{D5CDD505-2E9C-101B-9397-08002B2CF9AE}" pid="3" name="Thema">
    <vt:lpwstr>93;#PR|dbe04f8b-9481-4465-9745-13d4527a713b</vt:lpwstr>
  </property>
</Properties>
</file>