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FA0B7F" w:rsidRPr="00F30AE2" w:rsidRDefault="00FA0B7F" w:rsidP="00FA0B7F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161E8E" w:rsidRDefault="00161E8E" w:rsidP="00161E8E">
      <w:pPr>
        <w:rPr>
          <w:rFonts w:ascii="Arial" w:hAnsi="Arial" w:cs="Arial"/>
          <w:b/>
        </w:rPr>
      </w:pPr>
    </w:p>
    <w:p w:rsidR="00161E8E" w:rsidRPr="00A86B1C" w:rsidRDefault="00161E8E" w:rsidP="00161E8E">
      <w:pPr>
        <w:rPr>
          <w:rFonts w:ascii="Arial" w:hAnsi="Arial" w:cs="Arial"/>
          <w:b/>
        </w:rPr>
      </w:pPr>
      <w:r w:rsidRPr="00A86B1C">
        <w:rPr>
          <w:rFonts w:ascii="Arial" w:hAnsi="Arial" w:cs="Arial"/>
          <w:b/>
        </w:rPr>
        <w:t xml:space="preserve">Comark </w:t>
      </w:r>
      <w:r>
        <w:rPr>
          <w:rFonts w:ascii="Arial" w:hAnsi="Arial" w:cs="Arial"/>
          <w:b/>
        </w:rPr>
        <w:t xml:space="preserve">To Exhibit </w:t>
      </w:r>
      <w:r w:rsidR="008D6FC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t </w:t>
      </w:r>
      <w:r w:rsidR="008D6FC6">
        <w:rPr>
          <w:rFonts w:ascii="Arial" w:hAnsi="Arial" w:cs="Arial"/>
          <w:b/>
        </w:rPr>
        <w:t>IMTS 2016</w:t>
      </w:r>
    </w:p>
    <w:p w:rsidR="00161E8E" w:rsidRPr="00365C8B" w:rsidRDefault="00161E8E" w:rsidP="00161E8E">
      <w:pPr>
        <w:pStyle w:val="BodyText"/>
        <w:spacing w:after="240" w:line="276" w:lineRule="auto"/>
        <w:jc w:val="left"/>
        <w:rPr>
          <w:rFonts w:ascii="Arial" w:hAnsi="Arial" w:cs="Arial"/>
        </w:rPr>
      </w:pPr>
    </w:p>
    <w:p w:rsidR="00FA452F" w:rsidRDefault="00161E8E" w:rsidP="00161E8E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273CBE">
        <w:rPr>
          <w:rFonts w:ascii="Arial" w:hAnsi="Arial" w:cs="Arial"/>
          <w:sz w:val="20"/>
          <w:szCs w:val="20"/>
        </w:rPr>
        <w:t>August 1</w:t>
      </w:r>
      <w:r w:rsidR="008D6FC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2016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Pr="005F73B3">
        <w:rPr>
          <w:rFonts w:ascii="Arial" w:hAnsi="Arial" w:cs="Arial"/>
          <w:sz w:val="20"/>
        </w:rPr>
        <w:t xml:space="preserve">Comark, a leading manufacturer of industrial computer hardware, will </w:t>
      </w:r>
      <w:r w:rsidR="000E100F">
        <w:rPr>
          <w:rFonts w:ascii="Arial" w:hAnsi="Arial" w:cs="Arial"/>
          <w:sz w:val="20"/>
        </w:rPr>
        <w:t>exhibit</w:t>
      </w:r>
      <w:r w:rsidRPr="005F73B3">
        <w:rPr>
          <w:rFonts w:ascii="Arial" w:hAnsi="Arial" w:cs="Arial"/>
          <w:sz w:val="20"/>
        </w:rPr>
        <w:t xml:space="preserve"> at the 201</w:t>
      </w:r>
      <w:r>
        <w:rPr>
          <w:rFonts w:ascii="Arial" w:hAnsi="Arial" w:cs="Arial"/>
          <w:sz w:val="20"/>
        </w:rPr>
        <w:t>6</w:t>
      </w:r>
      <w:r w:rsidRPr="005F73B3">
        <w:rPr>
          <w:rFonts w:ascii="Arial" w:hAnsi="Arial" w:cs="Arial"/>
          <w:sz w:val="20"/>
        </w:rPr>
        <w:t xml:space="preserve"> </w:t>
      </w:r>
      <w:r w:rsidR="00273CBE">
        <w:rPr>
          <w:rFonts w:ascii="Arial" w:hAnsi="Arial" w:cs="Arial"/>
          <w:sz w:val="20"/>
        </w:rPr>
        <w:t>International Manufacturing Technology Show</w:t>
      </w:r>
      <w:r w:rsidRPr="005F73B3">
        <w:rPr>
          <w:rFonts w:ascii="Arial" w:hAnsi="Arial" w:cs="Arial"/>
          <w:sz w:val="20"/>
        </w:rPr>
        <w:t xml:space="preserve"> on </w:t>
      </w:r>
      <w:r w:rsidR="00273CBE">
        <w:rPr>
          <w:rFonts w:ascii="Arial" w:hAnsi="Arial" w:cs="Arial"/>
          <w:sz w:val="20"/>
        </w:rPr>
        <w:t>September</w:t>
      </w:r>
      <w:r>
        <w:rPr>
          <w:rFonts w:ascii="Arial" w:hAnsi="Arial" w:cs="Arial"/>
          <w:sz w:val="20"/>
        </w:rPr>
        <w:t xml:space="preserve"> </w:t>
      </w:r>
      <w:r w:rsidR="00273CBE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2</w:t>
      </w:r>
      <w:r w:rsidR="00273CBE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>-</w:t>
      </w:r>
      <w:r w:rsidR="00273CBE">
        <w:rPr>
          <w:rFonts w:ascii="Arial" w:hAnsi="Arial" w:cs="Arial"/>
          <w:sz w:val="20"/>
        </w:rPr>
        <w:t>17</w:t>
      </w:r>
      <w:r w:rsidRPr="005F73B3">
        <w:rPr>
          <w:rFonts w:ascii="Arial" w:hAnsi="Arial" w:cs="Arial"/>
          <w:sz w:val="20"/>
          <w:vertAlign w:val="superscript"/>
        </w:rPr>
        <w:t>th</w:t>
      </w:r>
      <w:r>
        <w:rPr>
          <w:rFonts w:ascii="Arial" w:hAnsi="Arial" w:cs="Arial"/>
          <w:sz w:val="20"/>
        </w:rPr>
        <w:t xml:space="preserve"> </w:t>
      </w:r>
      <w:r w:rsidRPr="005F73B3">
        <w:rPr>
          <w:rFonts w:ascii="Arial" w:hAnsi="Arial" w:cs="Arial"/>
          <w:sz w:val="20"/>
        </w:rPr>
        <w:t xml:space="preserve">at the </w:t>
      </w:r>
      <w:r w:rsidR="00273CBE">
        <w:rPr>
          <w:rFonts w:ascii="Arial" w:hAnsi="Arial" w:cs="Arial"/>
          <w:sz w:val="20"/>
        </w:rPr>
        <w:t>McCormick Place convention center</w:t>
      </w:r>
      <w:r w:rsidRPr="005F73B3">
        <w:rPr>
          <w:rFonts w:ascii="Arial" w:hAnsi="Arial" w:cs="Arial"/>
          <w:sz w:val="20"/>
        </w:rPr>
        <w:t xml:space="preserve"> in </w:t>
      </w:r>
      <w:r w:rsidR="00FA452F">
        <w:rPr>
          <w:rFonts w:ascii="Arial" w:hAnsi="Arial" w:cs="Arial"/>
          <w:sz w:val="20"/>
        </w:rPr>
        <w:t>Chicago</w:t>
      </w:r>
      <w:r w:rsidRPr="005F73B3">
        <w:rPr>
          <w:rFonts w:ascii="Arial" w:hAnsi="Arial" w:cs="Arial"/>
          <w:sz w:val="20"/>
        </w:rPr>
        <w:t xml:space="preserve">. </w:t>
      </w:r>
      <w:r w:rsidR="00273CBE" w:rsidRPr="00273CBE">
        <w:rPr>
          <w:rFonts w:ascii="Arial" w:hAnsi="Arial" w:cs="Arial"/>
          <w:sz w:val="20"/>
        </w:rPr>
        <w:t>The International Manufacturing Technology Show is one of the largest industrial trade shows in the world, featuring more than 2,000 exhibiting companies and 114,147 registrants.</w:t>
      </w:r>
      <w:r w:rsidR="00FA452F">
        <w:rPr>
          <w:rFonts w:ascii="Arial" w:hAnsi="Arial" w:cs="Arial"/>
          <w:sz w:val="20"/>
        </w:rPr>
        <w:t xml:space="preserve"> Comark </w:t>
      </w:r>
      <w:r w:rsidRPr="005F73B3">
        <w:rPr>
          <w:rFonts w:ascii="Arial" w:hAnsi="Arial" w:cs="Arial"/>
          <w:sz w:val="20"/>
        </w:rPr>
        <w:t xml:space="preserve">will </w:t>
      </w:r>
      <w:r w:rsidR="00624B25">
        <w:rPr>
          <w:rFonts w:ascii="Arial" w:hAnsi="Arial" w:cs="Arial"/>
          <w:sz w:val="20"/>
        </w:rPr>
        <w:t>showcase</w:t>
      </w:r>
      <w:bookmarkStart w:id="0" w:name="_GoBack"/>
      <w:bookmarkEnd w:id="0"/>
      <w:r w:rsidRPr="005F73B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certified, </w:t>
      </w:r>
      <w:r w:rsidRPr="005F73B3">
        <w:rPr>
          <w:rFonts w:ascii="Arial" w:hAnsi="Arial" w:cs="Arial"/>
          <w:sz w:val="20"/>
        </w:rPr>
        <w:t>industrial computer</w:t>
      </w:r>
      <w:r w:rsidR="008D6FC6">
        <w:rPr>
          <w:rFonts w:ascii="Arial" w:hAnsi="Arial" w:cs="Arial"/>
          <w:sz w:val="20"/>
        </w:rPr>
        <w:t>s</w:t>
      </w:r>
      <w:r w:rsidRPr="005F73B3">
        <w:rPr>
          <w:rFonts w:ascii="Arial" w:hAnsi="Arial" w:cs="Arial"/>
          <w:sz w:val="20"/>
        </w:rPr>
        <w:t xml:space="preserve"> and display</w:t>
      </w:r>
      <w:r w:rsidR="00FA452F">
        <w:rPr>
          <w:rFonts w:ascii="Arial" w:hAnsi="Arial" w:cs="Arial"/>
          <w:sz w:val="20"/>
        </w:rPr>
        <w:t>s that are deployed</w:t>
      </w:r>
      <w:r w:rsidR="00675664">
        <w:rPr>
          <w:rFonts w:ascii="Arial" w:hAnsi="Arial" w:cs="Arial"/>
          <w:sz w:val="20"/>
        </w:rPr>
        <w:t xml:space="preserve"> worldwide</w:t>
      </w:r>
      <w:r w:rsidR="00FA452F">
        <w:rPr>
          <w:rFonts w:ascii="Arial" w:hAnsi="Arial" w:cs="Arial"/>
          <w:sz w:val="20"/>
        </w:rPr>
        <w:t xml:space="preserve"> in many vertical industries </w:t>
      </w:r>
      <w:r w:rsidR="00675664">
        <w:rPr>
          <w:rFonts w:ascii="Arial" w:hAnsi="Arial" w:cs="Arial"/>
          <w:sz w:val="20"/>
        </w:rPr>
        <w:t>for</w:t>
      </w:r>
      <w:r w:rsidR="00FA452F">
        <w:rPr>
          <w:rFonts w:ascii="Arial" w:hAnsi="Arial" w:cs="Arial"/>
          <w:sz w:val="20"/>
        </w:rPr>
        <w:t xml:space="preserve"> machine control, </w:t>
      </w:r>
      <w:r w:rsidR="00675664">
        <w:rPr>
          <w:rFonts w:ascii="Arial" w:hAnsi="Arial" w:cs="Arial"/>
          <w:sz w:val="20"/>
        </w:rPr>
        <w:t>monitoring, building control, and data acquisition</w:t>
      </w:r>
      <w:r w:rsidRPr="005F73B3">
        <w:rPr>
          <w:rFonts w:ascii="Arial" w:hAnsi="Arial" w:cs="Arial"/>
          <w:sz w:val="20"/>
        </w:rPr>
        <w:t>.</w:t>
      </w:r>
    </w:p>
    <w:p w:rsidR="00FA452F" w:rsidRDefault="00FA452F" w:rsidP="00BA5E02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Located </w:t>
      </w:r>
      <w:r w:rsidR="007A78FB">
        <w:rPr>
          <w:rFonts w:ascii="Arial" w:hAnsi="Arial" w:cs="Arial"/>
          <w:sz w:val="20"/>
        </w:rPr>
        <w:t>with</w:t>
      </w:r>
      <w:r>
        <w:rPr>
          <w:rFonts w:ascii="Arial" w:hAnsi="Arial" w:cs="Arial"/>
          <w:sz w:val="20"/>
        </w:rPr>
        <w:t>in</w:t>
      </w:r>
      <w:r w:rsidR="00BA5E02">
        <w:rPr>
          <w:rFonts w:ascii="Arial" w:hAnsi="Arial" w:cs="Arial"/>
          <w:sz w:val="20"/>
        </w:rPr>
        <w:t xml:space="preserve"> the</w:t>
      </w:r>
      <w:r w:rsidR="007A78FB">
        <w:rPr>
          <w:rFonts w:ascii="Arial" w:hAnsi="Arial" w:cs="Arial"/>
          <w:sz w:val="20"/>
        </w:rPr>
        <w:t xml:space="preserve"> Industrial Automation NA portion of the</w:t>
      </w:r>
      <w:r>
        <w:rPr>
          <w:rFonts w:ascii="Arial" w:hAnsi="Arial" w:cs="Arial"/>
          <w:sz w:val="20"/>
        </w:rPr>
        <w:t xml:space="preserve"> East Building in Booth #E-4031</w:t>
      </w:r>
      <w:r w:rsidRPr="005F73B3">
        <w:rPr>
          <w:rFonts w:ascii="Arial" w:hAnsi="Arial" w:cs="Arial"/>
          <w:sz w:val="20"/>
        </w:rPr>
        <w:t xml:space="preserve">, </w:t>
      </w:r>
      <w:r w:rsidR="00675664">
        <w:rPr>
          <w:rFonts w:ascii="Arial" w:hAnsi="Arial" w:cs="Arial"/>
          <w:sz w:val="20"/>
        </w:rPr>
        <w:t xml:space="preserve">the </w:t>
      </w:r>
      <w:r w:rsidRPr="005F73B3">
        <w:rPr>
          <w:rFonts w:ascii="Arial" w:hAnsi="Arial" w:cs="Arial"/>
          <w:sz w:val="20"/>
        </w:rPr>
        <w:t>Comark</w:t>
      </w:r>
      <w:r w:rsidR="00675664">
        <w:rPr>
          <w:rFonts w:ascii="Arial" w:hAnsi="Arial" w:cs="Arial"/>
          <w:sz w:val="20"/>
        </w:rPr>
        <w:t xml:space="preserve"> booth will feature</w:t>
      </w:r>
      <w:r w:rsidRPr="005F73B3">
        <w:rPr>
          <w:rFonts w:ascii="Arial" w:hAnsi="Arial" w:cs="Arial"/>
          <w:sz w:val="20"/>
        </w:rPr>
        <w:t xml:space="preserve"> </w:t>
      </w:r>
      <w:r w:rsidR="00675664">
        <w:rPr>
          <w:rFonts w:ascii="Arial" w:hAnsi="Arial" w:cs="Arial"/>
          <w:sz w:val="20"/>
        </w:rPr>
        <w:t xml:space="preserve">its line of </w:t>
      </w:r>
      <w:r w:rsidR="00161E8E">
        <w:rPr>
          <w:rFonts w:ascii="Arial" w:hAnsi="Arial" w:cs="Arial"/>
          <w:sz w:val="20"/>
        </w:rPr>
        <w:t xml:space="preserve">high-performance, UL-Approved </w:t>
      </w:r>
      <w:r w:rsidR="00675664">
        <w:rPr>
          <w:rFonts w:ascii="Arial" w:hAnsi="Arial" w:cs="Arial"/>
          <w:sz w:val="20"/>
        </w:rPr>
        <w:t>Nematron brand computer equipment</w:t>
      </w:r>
      <w:r w:rsidR="00BA5E02">
        <w:rPr>
          <w:rFonts w:ascii="Arial" w:hAnsi="Arial" w:cs="Arial"/>
          <w:sz w:val="20"/>
        </w:rPr>
        <w:t>, as well as t</w:t>
      </w:r>
      <w:r w:rsidR="00675664">
        <w:rPr>
          <w:rFonts w:ascii="Arial" w:hAnsi="Arial" w:cs="Arial"/>
          <w:sz w:val="20"/>
        </w:rPr>
        <w:t xml:space="preserve">he newly redesigned </w:t>
      </w:r>
      <w:proofErr w:type="spellStart"/>
      <w:r w:rsidR="00675664">
        <w:rPr>
          <w:rFonts w:ascii="Arial" w:hAnsi="Arial" w:cs="Arial"/>
          <w:sz w:val="20"/>
        </w:rPr>
        <w:t>EnduraTouch</w:t>
      </w:r>
      <w:proofErr w:type="spellEnd"/>
      <w:r w:rsidR="00675664">
        <w:rPr>
          <w:rFonts w:ascii="Arial" w:hAnsi="Arial" w:cs="Arial"/>
          <w:sz w:val="20"/>
        </w:rPr>
        <w:t xml:space="preserve"> industrial computer</w:t>
      </w:r>
      <w:r w:rsidR="007A78FB">
        <w:rPr>
          <w:rFonts w:ascii="Arial" w:hAnsi="Arial" w:cs="Arial"/>
          <w:sz w:val="20"/>
        </w:rPr>
        <w:t>s</w:t>
      </w:r>
      <w:r w:rsidR="00675664">
        <w:rPr>
          <w:rFonts w:ascii="Arial" w:hAnsi="Arial" w:cs="Arial"/>
          <w:sz w:val="20"/>
        </w:rPr>
        <w:t xml:space="preserve"> w</w:t>
      </w:r>
      <w:r w:rsidR="00BA5E02">
        <w:rPr>
          <w:rFonts w:ascii="Arial" w:hAnsi="Arial" w:cs="Arial"/>
          <w:sz w:val="20"/>
        </w:rPr>
        <w:t>ith stainless enclosure</w:t>
      </w:r>
      <w:r w:rsidR="00161E8E">
        <w:rPr>
          <w:rFonts w:ascii="Arial" w:hAnsi="Arial" w:cs="Arial"/>
          <w:sz w:val="20"/>
        </w:rPr>
        <w:t>.</w:t>
      </w:r>
      <w:r w:rsidR="007A78FB">
        <w:rPr>
          <w:rFonts w:ascii="Arial" w:hAnsi="Arial" w:cs="Arial"/>
          <w:sz w:val="20"/>
        </w:rPr>
        <w:t xml:space="preserve"> Comark will demonstrate how these technologies</w:t>
      </w:r>
      <w:r w:rsidR="007A78FB" w:rsidRPr="007A78FB">
        <w:rPr>
          <w:rFonts w:ascii="Arial" w:hAnsi="Arial" w:cs="Arial"/>
          <w:sz w:val="20"/>
        </w:rPr>
        <w:t xml:space="preserve"> will be a benefit </w:t>
      </w:r>
      <w:r w:rsidR="00146E1B">
        <w:rPr>
          <w:rFonts w:ascii="Arial" w:hAnsi="Arial" w:cs="Arial"/>
          <w:sz w:val="20"/>
        </w:rPr>
        <w:t xml:space="preserve">in </w:t>
      </w:r>
      <w:r w:rsidR="007A78FB">
        <w:rPr>
          <w:rFonts w:ascii="Arial" w:hAnsi="Arial" w:cs="Arial"/>
          <w:sz w:val="20"/>
        </w:rPr>
        <w:t>various vertical industry applications</w:t>
      </w:r>
      <w:r w:rsidR="007A78FB" w:rsidRPr="007A78FB">
        <w:rPr>
          <w:rFonts w:ascii="Arial" w:hAnsi="Arial" w:cs="Arial"/>
          <w:sz w:val="20"/>
        </w:rPr>
        <w:t>.</w:t>
      </w:r>
    </w:p>
    <w:p w:rsidR="00FA0B7F" w:rsidRPr="003B3F5A" w:rsidRDefault="00FA0B7F" w:rsidP="003B3F5A">
      <w:pPr>
        <w:spacing w:after="240"/>
        <w:rPr>
          <w:rFonts w:ascii="Arial" w:hAnsi="Arial" w:cs="Arial"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3B3F5A" w:rsidRPr="003B3F5A">
        <w:rPr>
          <w:rFonts w:ascii="Arial" w:hAnsi="Arial" w:cs="Arial"/>
          <w:sz w:val="20"/>
          <w:szCs w:val="20"/>
        </w:rPr>
        <w:t>Comark is a leading provider of highly reliable, ruggedized computer and display solutions for mission critical automation and control applications around the world.</w:t>
      </w:r>
      <w:r w:rsidR="003B3F5A">
        <w:rPr>
          <w:rFonts w:ascii="Arial" w:hAnsi="Arial" w:cs="Arial"/>
          <w:sz w:val="20"/>
          <w:szCs w:val="20"/>
        </w:rPr>
        <w:t xml:space="preserve"> </w:t>
      </w:r>
      <w:r w:rsidR="003B3F5A" w:rsidRPr="003B3F5A">
        <w:rPr>
          <w:rFonts w:ascii="Arial" w:hAnsi="Arial" w:cs="Arial"/>
          <w:sz w:val="20"/>
          <w:szCs w:val="20"/>
        </w:rPr>
        <w:t xml:space="preserve">Backed by over 41 years of experience and an impeccable track record, Comark delivers design excellence in off-the-shelf and custom engineered solutions for applications across the industrial and building automation space. Visit </w:t>
      </w:r>
      <w:hyperlink r:id="rId7" w:history="1">
        <w:r w:rsidR="003B3F5A" w:rsidRPr="003B3F5A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 w:rsidR="003B3F5A" w:rsidRPr="003B3F5A">
        <w:rPr>
          <w:rFonts w:ascii="Arial" w:hAnsi="Arial" w:cs="Arial"/>
          <w:sz w:val="20"/>
          <w:szCs w:val="20"/>
        </w:rPr>
        <w:t>.</w:t>
      </w:r>
    </w:p>
    <w:p w:rsidR="00FA0B7F" w:rsidRPr="009A7929" w:rsidRDefault="00FA0B7F" w:rsidP="00FA0B7F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FA0B7F" w:rsidRDefault="00FA0B7F" w:rsidP="00FA0B7F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(734) 214-2000</w:t>
      </w:r>
      <w:r w:rsidRPr="00F51DC7">
        <w:rPr>
          <w:rFonts w:ascii="Arial" w:hAnsi="Arial" w:cs="Arial"/>
          <w:b w:val="0"/>
          <w:sz w:val="20"/>
          <w:szCs w:val="20"/>
        </w:rPr>
        <w:t xml:space="preserve"> ext. 105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Pr="00EF6301">
          <w:rPr>
            <w:rStyle w:val="Hyperlink"/>
            <w:rFonts w:ascii="Arial" w:hAnsi="Arial" w:cs="Arial"/>
            <w:b w:val="0"/>
            <w:sz w:val="20"/>
            <w:szCs w:val="20"/>
          </w:rPr>
          <w:t>dstratford@comarkcorp.com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sectPr w:rsidR="00EE2BA0" w:rsidRPr="0056257E" w:rsidSect="00DD10D5">
      <w:head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2CC" w:rsidRDefault="004D72CC">
      <w:r>
        <w:separator/>
      </w:r>
    </w:p>
  </w:endnote>
  <w:endnote w:type="continuationSeparator" w:id="0">
    <w:p w:rsidR="004D72CC" w:rsidRDefault="004D7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2CC" w:rsidRDefault="004D72CC">
      <w:r>
        <w:separator/>
      </w:r>
    </w:p>
  </w:footnote>
  <w:footnote w:type="continuationSeparator" w:id="0">
    <w:p w:rsidR="004D72CC" w:rsidRDefault="004D7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E02" w:rsidRDefault="00BA5E0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610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7" type="#_x0000_t202" style="position:absolute;margin-left:6.75pt;margin-top:49.5pt;width:486pt;height:20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go91bMCAAC6BQAADgAAAGRycy9lMm9Eb2MueG1srFTZbpwwFH2v1H+w/E5Y6llAYaJkGKpK6SIl&#10;/QAPmMEq2NT2DKRV/73XZhaSqlLVlgdkX1+fu5zje30ztA06MKW5FCkOrwKMmChkycUuxZ8fc2+J&#10;kTZUlLSRgqX4iWl8s3r96rrvEhbJWjYlUwhAhE76LsW1MV3i+7qoWUv1leyYgMNKqpYa2KqdXyra&#10;A3rb+FEQzP1eqrJTsmBagzUbD/HK4VcVK8zHqtLMoCbFkJtxf+X+W/v3V9c02Sna1bw4pkH/IouW&#10;cgFBz1AZNRTtFf8FquWFklpW5qqQrS+rihfM1QDVhMGLah5q2jFXCzRHd+c26f8HW3w4fFKIlymO&#10;MBK0BYoe2WDQnRxQGNn29J1OwOuhAz8zgB1odqXq7l4WXzQScl1TsWO3Ssm+ZrSE9EJ7059cHXG0&#10;Bdn272UJcejeSAc0VKq1vYNuIEAHmp7O1NhcCjDOw0UEfGNUwFk0IwGsbQianG53Spu3TLbILlKs&#10;gHqHTg/32oyuJxcbTMicNw3YadKIZwbAHC0QG67aM5uFY/N7HMSb5WZJPBLNNx4Jssy7zdfEm+fh&#10;Ypa9ydbrLPxh44YkqXlZMmHDnJQVkj9j7qjxURNnbWnZ8NLC2ZS02m3XjUIHCsrO3XdsyMTNf56G&#10;6xfU8qKkMCLBXRR7+Xy58EhOZl68CJZeEMZ38TwgMcny5yXdc8H+vSTUpzieRbNRTL+tDZi+kD2p&#10;jSYtNzA7Gt6meHl2oomV4EaUjlpDeTOuJ62w6V9aAXSfiHaCtRod1WqG7QAoVsVbWT6BdJUEZYEI&#10;YeDBopbqG0Y9DI8U6697qhhGzTsB8o9DQuy0cRsyW0SwUdOT7fSEigKgUmwwGpdrM06ofaf4roZI&#10;pwd3C08m507Nl6yODw0GhCvqOMzsBJrunddl5K5+AgAA//8DAFBLAwQUAAYACAAAACEA9Gw5k9kA&#10;AAAJAQAADwAAAGRycy9kb3ducmV2LnhtbExPyU7DMBC9I/EP1iBxow5FhSbEqSrUliOlRJzdeEgi&#10;4rFlu2n4e6YnOL5FbylXkx3EiCH2jhTczzIQSI0zPbUK6o/t3RJETJqMHhyhgh+MsKqur0pdGHem&#10;dxwPqRUcQrHQCrqUfCFlbDq0Os6cR2LtywWrE8PQShP0mcPtIOdZ9iit7okbOu3xpcPm+3CyCnzy&#10;u6fX8LZfb7ZjVn/u6nnfbpS6vZnWzyASTunPDJf5PB0q3nR0JzJRDIwfFuxUkOd8ifV8uWDieBGY&#10;kVUp/z+ofgEAAP//AwBQSwECLQAUAAYACAAAACEA5JnDwPsAAADhAQAAEwAAAAAAAAAAAAAAAAAA&#10;AAAAW0NvbnRlbnRfVHlwZXNdLnhtbFBLAQItABQABgAIAAAAIQAjsmrh1wAAAJQBAAALAAAAAAAA&#10;AAAAAAAAACwBAABfcmVscy8ucmVsc1BLAQItABQABgAIAAAAIQCCCj3VswIAALoFAAAOAAAAAAAA&#10;AAAAAAAAACwCAABkcnMvZTJvRG9jLnhtbFBLAQItABQABgAIAAAAIQD0bDmT2QAAAAkBAAAPAAAA&#10;AAAAAAAAAAAAAAsFAABkcnMvZG93bnJldi54bWxQSwUGAAAAAAQABADzAAAAEQYAAAAA&#10;" filled="f" stroked="f">
          <v:textbox style="mso-fit-shape-to-text:t">
            <w:txbxContent>
              <w:p w:rsidR="00BA5E02" w:rsidRPr="00585DC0" w:rsidRDefault="00BA5E02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90AAD"/>
    <w:rsid w:val="000A2EE7"/>
    <w:rsid w:val="000A72A8"/>
    <w:rsid w:val="000A7499"/>
    <w:rsid w:val="000B6E65"/>
    <w:rsid w:val="000D33A7"/>
    <w:rsid w:val="000D3A89"/>
    <w:rsid w:val="000E100F"/>
    <w:rsid w:val="000F036A"/>
    <w:rsid w:val="00104616"/>
    <w:rsid w:val="00111C49"/>
    <w:rsid w:val="001263FC"/>
    <w:rsid w:val="00127B2A"/>
    <w:rsid w:val="00130F8C"/>
    <w:rsid w:val="00131A6B"/>
    <w:rsid w:val="00134075"/>
    <w:rsid w:val="00135C33"/>
    <w:rsid w:val="001414BA"/>
    <w:rsid w:val="00146E1B"/>
    <w:rsid w:val="00147D71"/>
    <w:rsid w:val="001540A8"/>
    <w:rsid w:val="00154C5F"/>
    <w:rsid w:val="00161E8E"/>
    <w:rsid w:val="00163904"/>
    <w:rsid w:val="00166D03"/>
    <w:rsid w:val="00170703"/>
    <w:rsid w:val="0018562A"/>
    <w:rsid w:val="00190FC2"/>
    <w:rsid w:val="00193537"/>
    <w:rsid w:val="001955E7"/>
    <w:rsid w:val="00197DA6"/>
    <w:rsid w:val="001C54A9"/>
    <w:rsid w:val="00205756"/>
    <w:rsid w:val="00212573"/>
    <w:rsid w:val="00212914"/>
    <w:rsid w:val="00212C27"/>
    <w:rsid w:val="00213573"/>
    <w:rsid w:val="002267B7"/>
    <w:rsid w:val="002637C8"/>
    <w:rsid w:val="00270051"/>
    <w:rsid w:val="00270119"/>
    <w:rsid w:val="00273CBE"/>
    <w:rsid w:val="00282A9E"/>
    <w:rsid w:val="00285941"/>
    <w:rsid w:val="002A1B35"/>
    <w:rsid w:val="002B2556"/>
    <w:rsid w:val="002C1830"/>
    <w:rsid w:val="002D0C70"/>
    <w:rsid w:val="002D10DC"/>
    <w:rsid w:val="002F1EB2"/>
    <w:rsid w:val="002F7B7F"/>
    <w:rsid w:val="0033368E"/>
    <w:rsid w:val="003339E1"/>
    <w:rsid w:val="0034212C"/>
    <w:rsid w:val="00352C51"/>
    <w:rsid w:val="00356301"/>
    <w:rsid w:val="0036208D"/>
    <w:rsid w:val="00365153"/>
    <w:rsid w:val="00365C8B"/>
    <w:rsid w:val="00366C6F"/>
    <w:rsid w:val="00375896"/>
    <w:rsid w:val="0037656E"/>
    <w:rsid w:val="003A04AB"/>
    <w:rsid w:val="003B1C77"/>
    <w:rsid w:val="003B3F5A"/>
    <w:rsid w:val="003B6265"/>
    <w:rsid w:val="003C3D16"/>
    <w:rsid w:val="003D4B28"/>
    <w:rsid w:val="003D62DE"/>
    <w:rsid w:val="003E0445"/>
    <w:rsid w:val="003E7583"/>
    <w:rsid w:val="003F7822"/>
    <w:rsid w:val="0040517A"/>
    <w:rsid w:val="00413176"/>
    <w:rsid w:val="00416657"/>
    <w:rsid w:val="004206A6"/>
    <w:rsid w:val="004306F9"/>
    <w:rsid w:val="00432473"/>
    <w:rsid w:val="004442AE"/>
    <w:rsid w:val="00444391"/>
    <w:rsid w:val="00455E33"/>
    <w:rsid w:val="004576B3"/>
    <w:rsid w:val="004733D3"/>
    <w:rsid w:val="00497AD6"/>
    <w:rsid w:val="004A0E95"/>
    <w:rsid w:val="004A1ED7"/>
    <w:rsid w:val="004A350F"/>
    <w:rsid w:val="004B4128"/>
    <w:rsid w:val="004C46D1"/>
    <w:rsid w:val="004D72CC"/>
    <w:rsid w:val="0050662C"/>
    <w:rsid w:val="00521090"/>
    <w:rsid w:val="005249D5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28B9"/>
    <w:rsid w:val="006239E8"/>
    <w:rsid w:val="00624B25"/>
    <w:rsid w:val="00644335"/>
    <w:rsid w:val="00644A54"/>
    <w:rsid w:val="006564BC"/>
    <w:rsid w:val="00671055"/>
    <w:rsid w:val="00675664"/>
    <w:rsid w:val="0068486A"/>
    <w:rsid w:val="006859A9"/>
    <w:rsid w:val="006C307E"/>
    <w:rsid w:val="006C7A57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87947"/>
    <w:rsid w:val="007A2A30"/>
    <w:rsid w:val="007A41AB"/>
    <w:rsid w:val="007A6E36"/>
    <w:rsid w:val="007A78FB"/>
    <w:rsid w:val="007B087D"/>
    <w:rsid w:val="007B23A8"/>
    <w:rsid w:val="007B664B"/>
    <w:rsid w:val="007C2ECE"/>
    <w:rsid w:val="00805C04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D4F26"/>
    <w:rsid w:val="008D6FC6"/>
    <w:rsid w:val="008E24EC"/>
    <w:rsid w:val="008E6537"/>
    <w:rsid w:val="008F1C38"/>
    <w:rsid w:val="008F2BF7"/>
    <w:rsid w:val="00904720"/>
    <w:rsid w:val="00906B27"/>
    <w:rsid w:val="00907182"/>
    <w:rsid w:val="00911F5A"/>
    <w:rsid w:val="00922250"/>
    <w:rsid w:val="009321DB"/>
    <w:rsid w:val="00936E33"/>
    <w:rsid w:val="00942D7D"/>
    <w:rsid w:val="00995C50"/>
    <w:rsid w:val="009A3DCE"/>
    <w:rsid w:val="009A7929"/>
    <w:rsid w:val="009B256E"/>
    <w:rsid w:val="009B75AB"/>
    <w:rsid w:val="009C3D8E"/>
    <w:rsid w:val="009C5A89"/>
    <w:rsid w:val="009D432C"/>
    <w:rsid w:val="009D6D7C"/>
    <w:rsid w:val="009D7A01"/>
    <w:rsid w:val="009F4A4D"/>
    <w:rsid w:val="00A218EE"/>
    <w:rsid w:val="00A22CED"/>
    <w:rsid w:val="00A60020"/>
    <w:rsid w:val="00A77091"/>
    <w:rsid w:val="00A93179"/>
    <w:rsid w:val="00AA30AE"/>
    <w:rsid w:val="00AB1802"/>
    <w:rsid w:val="00AD3A90"/>
    <w:rsid w:val="00AF7275"/>
    <w:rsid w:val="00B002D9"/>
    <w:rsid w:val="00B02E6F"/>
    <w:rsid w:val="00B15003"/>
    <w:rsid w:val="00B4467E"/>
    <w:rsid w:val="00B4471D"/>
    <w:rsid w:val="00B466B8"/>
    <w:rsid w:val="00B97180"/>
    <w:rsid w:val="00BA57FE"/>
    <w:rsid w:val="00BA5E02"/>
    <w:rsid w:val="00BB1D9D"/>
    <w:rsid w:val="00BC1915"/>
    <w:rsid w:val="00BD6F83"/>
    <w:rsid w:val="00BF1633"/>
    <w:rsid w:val="00C11911"/>
    <w:rsid w:val="00C21FAD"/>
    <w:rsid w:val="00C24CED"/>
    <w:rsid w:val="00C26105"/>
    <w:rsid w:val="00C36EBA"/>
    <w:rsid w:val="00C548A1"/>
    <w:rsid w:val="00C92A62"/>
    <w:rsid w:val="00C93844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44BC"/>
    <w:rsid w:val="00D351CB"/>
    <w:rsid w:val="00D56966"/>
    <w:rsid w:val="00D64F98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DF47FF"/>
    <w:rsid w:val="00E0746E"/>
    <w:rsid w:val="00E12F6F"/>
    <w:rsid w:val="00E24E05"/>
    <w:rsid w:val="00E27836"/>
    <w:rsid w:val="00E47956"/>
    <w:rsid w:val="00E57AE2"/>
    <w:rsid w:val="00E8081A"/>
    <w:rsid w:val="00E81F23"/>
    <w:rsid w:val="00E8582C"/>
    <w:rsid w:val="00E975D2"/>
    <w:rsid w:val="00EA5A5A"/>
    <w:rsid w:val="00ED28AC"/>
    <w:rsid w:val="00EE1D9F"/>
    <w:rsid w:val="00EE2BA0"/>
    <w:rsid w:val="00F006F0"/>
    <w:rsid w:val="00F21BC1"/>
    <w:rsid w:val="00F25E82"/>
    <w:rsid w:val="00F30AE2"/>
    <w:rsid w:val="00F45C4A"/>
    <w:rsid w:val="00F51DC7"/>
    <w:rsid w:val="00F5558A"/>
    <w:rsid w:val="00F67DB5"/>
    <w:rsid w:val="00F779D8"/>
    <w:rsid w:val="00F8365E"/>
    <w:rsid w:val="00F84491"/>
    <w:rsid w:val="00F92AE2"/>
    <w:rsid w:val="00FA0B7F"/>
    <w:rsid w:val="00FA452F"/>
    <w:rsid w:val="00FB2AA9"/>
    <w:rsid w:val="00FB3809"/>
    <w:rsid w:val="00FD1377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ratford@comarkcorp.com" TargetMode="External"/><Relationship Id="rId3" Type="http://schemas.openxmlformats.org/officeDocument/2006/relationships/settings" Target="settings.xml"/><Relationship Id="rId7" Type="http://schemas.openxmlformats.org/officeDocument/2006/relationships/hyperlink" Target="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1748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Dave Stratford</cp:lastModifiedBy>
  <cp:revision>5</cp:revision>
  <cp:lastPrinted>2016-06-30T14:31:00Z</cp:lastPrinted>
  <dcterms:created xsi:type="dcterms:W3CDTF">2016-08-17T19:34:00Z</dcterms:created>
  <dcterms:modified xsi:type="dcterms:W3CDTF">2016-08-18T18:46:00Z</dcterms:modified>
</cp:coreProperties>
</file>