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D7" w:rsidRDefault="004648D7" w:rsidP="004648D7">
      <w:pPr>
        <w:spacing w:after="240"/>
        <w:jc w:val="right"/>
        <w:rPr>
          <w:rFonts w:ascii="Arial" w:hAnsi="Arial" w:cs="Arial"/>
          <w:sz w:val="20"/>
          <w:szCs w:val="20"/>
        </w:rPr>
      </w:pPr>
    </w:p>
    <w:p w:rsidR="004648D7" w:rsidRPr="00F30AE2" w:rsidRDefault="00EE2BA0" w:rsidP="004648D7">
      <w:pPr>
        <w:spacing w:after="24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A7929">
        <w:rPr>
          <w:rFonts w:ascii="Arial" w:hAnsi="Arial" w:cs="Arial"/>
          <w:sz w:val="20"/>
          <w:szCs w:val="20"/>
        </w:rPr>
        <w:t xml:space="preserve"> </w:t>
      </w:r>
      <w:r w:rsidR="004648D7" w:rsidRPr="00F30AE2">
        <w:rPr>
          <w:rFonts w:ascii="Arial" w:hAnsi="Arial" w:cs="Arial"/>
          <w:b/>
          <w:sz w:val="22"/>
          <w:szCs w:val="22"/>
          <w:u w:val="single"/>
        </w:rPr>
        <w:t>FOR IMMEDIATE RELEASE</w:t>
      </w:r>
    </w:p>
    <w:p w:rsidR="001743FE" w:rsidRPr="00A86B1C" w:rsidRDefault="001743FE" w:rsidP="001743FE">
      <w:pPr>
        <w:rPr>
          <w:rFonts w:ascii="Arial" w:hAnsi="Arial" w:cs="Arial"/>
          <w:b/>
        </w:rPr>
      </w:pPr>
      <w:r w:rsidRPr="00A86B1C">
        <w:rPr>
          <w:rFonts w:ascii="Arial" w:hAnsi="Arial" w:cs="Arial"/>
          <w:b/>
        </w:rPr>
        <w:t xml:space="preserve">Comark </w:t>
      </w:r>
      <w:r w:rsidR="000E2F17">
        <w:rPr>
          <w:rFonts w:ascii="Arial" w:hAnsi="Arial" w:cs="Arial"/>
          <w:b/>
        </w:rPr>
        <w:t>La</w:t>
      </w:r>
      <w:r w:rsidR="00E1374F">
        <w:rPr>
          <w:rFonts w:ascii="Arial" w:hAnsi="Arial" w:cs="Arial"/>
          <w:b/>
        </w:rPr>
        <w:t>un</w:t>
      </w:r>
      <w:r w:rsidR="000E2F17">
        <w:rPr>
          <w:rFonts w:ascii="Arial" w:hAnsi="Arial" w:cs="Arial"/>
          <w:b/>
        </w:rPr>
        <w:t>ch</w:t>
      </w:r>
      <w:r w:rsidR="00B7304F">
        <w:rPr>
          <w:rFonts w:ascii="Arial" w:hAnsi="Arial" w:cs="Arial"/>
          <w:b/>
        </w:rPr>
        <w:t>es</w:t>
      </w:r>
      <w:r w:rsidR="000E2F17">
        <w:rPr>
          <w:rFonts w:ascii="Arial" w:hAnsi="Arial" w:cs="Arial"/>
          <w:b/>
        </w:rPr>
        <w:t xml:space="preserve"> </w:t>
      </w:r>
      <w:r w:rsidR="00FB0FDF">
        <w:rPr>
          <w:rFonts w:ascii="Arial" w:hAnsi="Arial" w:cs="Arial"/>
          <w:b/>
        </w:rPr>
        <w:t xml:space="preserve">New </w:t>
      </w:r>
      <w:r w:rsidR="000E2F17">
        <w:rPr>
          <w:rFonts w:ascii="Arial" w:hAnsi="Arial" w:cs="Arial"/>
          <w:b/>
        </w:rPr>
        <w:t xml:space="preserve">Nematron® </w:t>
      </w:r>
      <w:r w:rsidR="0088308C">
        <w:rPr>
          <w:rFonts w:ascii="Arial" w:hAnsi="Arial" w:cs="Arial"/>
          <w:b/>
        </w:rPr>
        <w:t xml:space="preserve">Brand </w:t>
      </w:r>
      <w:r w:rsidR="00FB0FDF">
        <w:rPr>
          <w:rFonts w:ascii="Arial" w:hAnsi="Arial" w:cs="Arial"/>
          <w:b/>
        </w:rPr>
        <w:t xml:space="preserve">Industrial </w:t>
      </w:r>
      <w:r w:rsidR="000E2F17">
        <w:rPr>
          <w:rFonts w:ascii="Arial" w:hAnsi="Arial" w:cs="Arial"/>
          <w:b/>
        </w:rPr>
        <w:t>Thin Client Hardware</w:t>
      </w:r>
    </w:p>
    <w:p w:rsidR="001743FE" w:rsidRPr="00365C8B" w:rsidRDefault="001743FE" w:rsidP="001743FE">
      <w:pPr>
        <w:pStyle w:val="BodyText"/>
        <w:spacing w:after="240" w:line="276" w:lineRule="auto"/>
        <w:jc w:val="left"/>
        <w:rPr>
          <w:rFonts w:ascii="Arial" w:hAnsi="Arial" w:cs="Arial"/>
        </w:rPr>
      </w:pPr>
    </w:p>
    <w:p w:rsidR="0038419E" w:rsidRDefault="001743FE" w:rsidP="00E1374F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Milford, Massachusetts</w:t>
      </w:r>
      <w:r w:rsidRPr="009A7929">
        <w:rPr>
          <w:rFonts w:ascii="Arial" w:hAnsi="Arial" w:cs="Arial"/>
          <w:sz w:val="20"/>
          <w:szCs w:val="20"/>
        </w:rPr>
        <w:t xml:space="preserve"> – </w:t>
      </w:r>
      <w:r w:rsidR="00443723">
        <w:rPr>
          <w:rFonts w:ascii="Arial" w:hAnsi="Arial" w:cs="Arial"/>
          <w:sz w:val="20"/>
          <w:szCs w:val="20"/>
        </w:rPr>
        <w:t>October 26</w:t>
      </w:r>
      <w:r>
        <w:rPr>
          <w:rFonts w:ascii="Arial" w:hAnsi="Arial" w:cs="Arial"/>
          <w:sz w:val="20"/>
          <w:szCs w:val="20"/>
        </w:rPr>
        <w:t>, 2016</w:t>
      </w:r>
      <w:r w:rsidRPr="009A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9A7929">
        <w:rPr>
          <w:rFonts w:ascii="Arial" w:hAnsi="Arial" w:cs="Arial"/>
          <w:sz w:val="20"/>
          <w:szCs w:val="20"/>
        </w:rPr>
        <w:t xml:space="preserve"> </w:t>
      </w:r>
      <w:r w:rsidR="00E1374F">
        <w:rPr>
          <w:rFonts w:ascii="Arial" w:hAnsi="Arial" w:cs="Arial"/>
          <w:sz w:val="20"/>
        </w:rPr>
        <w:t>Comark is pleased to announce the launch of Nematron brand i</w:t>
      </w:r>
      <w:r w:rsidR="00F35A92">
        <w:rPr>
          <w:rFonts w:ascii="Arial" w:hAnsi="Arial" w:cs="Arial"/>
          <w:sz w:val="20"/>
        </w:rPr>
        <w:t xml:space="preserve">ndustrial thin client hardware for industrial automation applications. </w:t>
      </w:r>
      <w:r w:rsidR="00AF3381">
        <w:rPr>
          <w:rFonts w:ascii="Arial" w:hAnsi="Arial" w:cs="Arial"/>
          <w:sz w:val="20"/>
        </w:rPr>
        <w:t xml:space="preserve">The Nematron ePC15T, ePC19T, nPC10, and nPC20 </w:t>
      </w:r>
      <w:r w:rsidR="00F227F0">
        <w:rPr>
          <w:rFonts w:ascii="Arial" w:hAnsi="Arial" w:cs="Arial"/>
          <w:sz w:val="20"/>
        </w:rPr>
        <w:t xml:space="preserve">thin client hardware models are </w:t>
      </w:r>
      <w:r w:rsidR="00AF3381">
        <w:rPr>
          <w:rFonts w:ascii="Arial" w:hAnsi="Arial" w:cs="Arial"/>
          <w:sz w:val="20"/>
        </w:rPr>
        <w:t xml:space="preserve">tested and verified by </w:t>
      </w:r>
      <w:proofErr w:type="spellStart"/>
      <w:r w:rsidR="00AF3381">
        <w:rPr>
          <w:rFonts w:ascii="Arial" w:hAnsi="Arial" w:cs="Arial"/>
          <w:sz w:val="20"/>
        </w:rPr>
        <w:t>ThinManager</w:t>
      </w:r>
      <w:proofErr w:type="spellEnd"/>
      <w:r w:rsidR="00AF3381">
        <w:rPr>
          <w:rFonts w:ascii="Arial" w:hAnsi="Arial" w:cs="Arial"/>
          <w:sz w:val="20"/>
        </w:rPr>
        <w:t xml:space="preserve">® to be </w:t>
      </w:r>
      <w:proofErr w:type="spellStart"/>
      <w:r w:rsidR="00AF3381">
        <w:rPr>
          <w:rFonts w:ascii="Arial" w:hAnsi="Arial" w:cs="Arial"/>
          <w:sz w:val="20"/>
        </w:rPr>
        <w:t>ThinManager</w:t>
      </w:r>
      <w:proofErr w:type="spellEnd"/>
      <w:r w:rsidR="00AF3381">
        <w:rPr>
          <w:rFonts w:ascii="Arial" w:hAnsi="Arial" w:cs="Arial"/>
          <w:sz w:val="20"/>
        </w:rPr>
        <w:t xml:space="preserve"> </w:t>
      </w:r>
      <w:proofErr w:type="spellStart"/>
      <w:r w:rsidR="00AF3381">
        <w:rPr>
          <w:rFonts w:ascii="Arial" w:hAnsi="Arial" w:cs="Arial"/>
          <w:sz w:val="20"/>
        </w:rPr>
        <w:t>LXi</w:t>
      </w:r>
      <w:proofErr w:type="spellEnd"/>
      <w:r w:rsidR="00AF3381">
        <w:rPr>
          <w:rFonts w:ascii="Arial" w:hAnsi="Arial" w:cs="Arial"/>
          <w:sz w:val="20"/>
        </w:rPr>
        <w:t xml:space="preserve"> and </w:t>
      </w:r>
      <w:proofErr w:type="spellStart"/>
      <w:r w:rsidR="00AF3381">
        <w:rPr>
          <w:rFonts w:ascii="Arial" w:hAnsi="Arial" w:cs="Arial"/>
          <w:sz w:val="20"/>
        </w:rPr>
        <w:t>ThinManager</w:t>
      </w:r>
      <w:proofErr w:type="spellEnd"/>
      <w:r w:rsidR="00AF3381" w:rsidRPr="00AF3381">
        <w:rPr>
          <w:rFonts w:ascii="Arial" w:hAnsi="Arial" w:cs="Arial"/>
          <w:sz w:val="20"/>
        </w:rPr>
        <w:t>-Ready compatible</w:t>
      </w:r>
      <w:r w:rsidR="00AF3381">
        <w:rPr>
          <w:rFonts w:ascii="Arial" w:hAnsi="Arial" w:cs="Arial"/>
          <w:sz w:val="20"/>
        </w:rPr>
        <w:t>.</w:t>
      </w:r>
      <w:r w:rsidR="00FE5D16">
        <w:rPr>
          <w:rFonts w:ascii="Arial" w:hAnsi="Arial" w:cs="Arial"/>
          <w:sz w:val="20"/>
        </w:rPr>
        <w:t xml:space="preserve"> The nPC20 also has a PXE-Boot configuration allowing the BIOS to be configured for thin client </w:t>
      </w:r>
      <w:r w:rsidR="003502D8">
        <w:rPr>
          <w:rFonts w:ascii="Arial" w:hAnsi="Arial" w:cs="Arial"/>
          <w:sz w:val="20"/>
        </w:rPr>
        <w:t xml:space="preserve">network </w:t>
      </w:r>
      <w:r w:rsidR="00FE5D16">
        <w:rPr>
          <w:rFonts w:ascii="Arial" w:hAnsi="Arial" w:cs="Arial"/>
          <w:sz w:val="20"/>
        </w:rPr>
        <w:t>connectivity.</w:t>
      </w:r>
    </w:p>
    <w:p w:rsidR="001D60BC" w:rsidRDefault="001D60BC" w:rsidP="00E1374F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Included in this launch is the Nematron brand ePC-Lite Series which is comprised of the </w:t>
      </w:r>
      <w:r w:rsidR="003502D8">
        <w:rPr>
          <w:rFonts w:ascii="Arial" w:hAnsi="Arial" w:cs="Arial"/>
          <w:sz w:val="20"/>
        </w:rPr>
        <w:t>UL 508 ordinary locations app</w:t>
      </w:r>
      <w:r w:rsidR="00FE5D16">
        <w:rPr>
          <w:rFonts w:ascii="Arial" w:hAnsi="Arial" w:cs="Arial"/>
          <w:sz w:val="20"/>
        </w:rPr>
        <w:t xml:space="preserve">roved </w:t>
      </w:r>
      <w:r>
        <w:rPr>
          <w:rFonts w:ascii="Arial" w:hAnsi="Arial" w:cs="Arial"/>
          <w:sz w:val="20"/>
        </w:rPr>
        <w:t>ePC15T (15”) and e</w:t>
      </w:r>
      <w:r w:rsidR="00AF3381">
        <w:rPr>
          <w:rFonts w:ascii="Arial" w:hAnsi="Arial" w:cs="Arial"/>
          <w:sz w:val="20"/>
        </w:rPr>
        <w:t xml:space="preserve">PC19T (19”) panel computers, </w:t>
      </w:r>
      <w:r w:rsidR="00FE5D16">
        <w:rPr>
          <w:rFonts w:ascii="Arial" w:hAnsi="Arial" w:cs="Arial"/>
          <w:sz w:val="20"/>
        </w:rPr>
        <w:t>along with</w:t>
      </w:r>
      <w:r>
        <w:rPr>
          <w:rFonts w:ascii="Arial" w:hAnsi="Arial" w:cs="Arial"/>
          <w:sz w:val="20"/>
        </w:rPr>
        <w:t xml:space="preserve"> the nPC10 node computer</w:t>
      </w:r>
      <w:r w:rsidR="00FE5D16">
        <w:rPr>
          <w:rFonts w:ascii="Arial" w:hAnsi="Arial" w:cs="Arial"/>
          <w:sz w:val="20"/>
        </w:rPr>
        <w:t xml:space="preserve"> which offer </w:t>
      </w:r>
      <w:proofErr w:type="spellStart"/>
      <w:r w:rsidR="00FE5D16">
        <w:rPr>
          <w:rFonts w:ascii="Arial" w:hAnsi="Arial" w:cs="Arial"/>
          <w:sz w:val="20"/>
        </w:rPr>
        <w:t>fanless</w:t>
      </w:r>
      <w:proofErr w:type="spellEnd"/>
      <w:r w:rsidR="00FE5D16">
        <w:rPr>
          <w:rFonts w:ascii="Arial" w:hAnsi="Arial" w:cs="Arial"/>
          <w:sz w:val="20"/>
        </w:rPr>
        <w:t xml:space="preserve"> Quad Core Celeron N2930 processing</w:t>
      </w:r>
      <w:r>
        <w:rPr>
          <w:rFonts w:ascii="Arial" w:hAnsi="Arial" w:cs="Arial"/>
          <w:sz w:val="20"/>
        </w:rPr>
        <w:t>. Also included is the high-performance Nematron brand nPC20 embedded, node computer</w:t>
      </w:r>
      <w:r w:rsidR="00FE5D16">
        <w:rPr>
          <w:rFonts w:ascii="Arial" w:hAnsi="Arial" w:cs="Arial"/>
          <w:sz w:val="20"/>
        </w:rPr>
        <w:t xml:space="preserve"> with a </w:t>
      </w:r>
      <w:proofErr w:type="spellStart"/>
      <w:r w:rsidR="00FE5D16">
        <w:rPr>
          <w:rFonts w:ascii="Arial" w:hAnsi="Arial" w:cs="Arial"/>
          <w:sz w:val="20"/>
        </w:rPr>
        <w:t>fanless</w:t>
      </w:r>
      <w:proofErr w:type="spellEnd"/>
      <w:r w:rsidR="00FE5D16">
        <w:rPr>
          <w:rFonts w:ascii="Arial" w:hAnsi="Arial" w:cs="Arial"/>
          <w:sz w:val="20"/>
        </w:rPr>
        <w:t xml:space="preserve"> Dual Core ATOM N3826 CPU and Class I, Division 2 approval</w:t>
      </w:r>
      <w:r w:rsidR="003502D8">
        <w:rPr>
          <w:rFonts w:ascii="Arial" w:hAnsi="Arial" w:cs="Arial"/>
          <w:sz w:val="20"/>
        </w:rPr>
        <w:t xml:space="preserve"> for use in hazardous environments</w:t>
      </w:r>
      <w:r>
        <w:rPr>
          <w:rFonts w:ascii="Arial" w:hAnsi="Arial" w:cs="Arial"/>
          <w:sz w:val="20"/>
        </w:rPr>
        <w:t xml:space="preserve">. Each of these models </w:t>
      </w:r>
      <w:r w:rsidR="00F227F0">
        <w:rPr>
          <w:rFonts w:ascii="Arial" w:hAnsi="Arial" w:cs="Arial"/>
          <w:sz w:val="20"/>
        </w:rPr>
        <w:t>provide</w:t>
      </w:r>
      <w:r>
        <w:rPr>
          <w:rFonts w:ascii="Arial" w:hAnsi="Arial" w:cs="Arial"/>
          <w:sz w:val="20"/>
        </w:rPr>
        <w:t xml:space="preserve"> distinct features and benefits when deployed in a thin client network</w:t>
      </w:r>
      <w:r w:rsidR="00F227F0">
        <w:rPr>
          <w:rFonts w:ascii="Arial" w:hAnsi="Arial" w:cs="Arial"/>
          <w:sz w:val="20"/>
        </w:rPr>
        <w:t xml:space="preserve"> application</w:t>
      </w:r>
      <w:r w:rsidR="00FE5D16">
        <w:rPr>
          <w:rFonts w:ascii="Arial" w:hAnsi="Arial" w:cs="Arial"/>
          <w:sz w:val="20"/>
        </w:rPr>
        <w:t xml:space="preserve"> including</w:t>
      </w:r>
      <w:r w:rsidR="003502D8">
        <w:rPr>
          <w:rFonts w:ascii="Arial" w:hAnsi="Arial" w:cs="Arial"/>
          <w:sz w:val="20"/>
        </w:rPr>
        <w:t xml:space="preserve"> dual and quad core</w:t>
      </w:r>
      <w:r w:rsidR="00FE5D16">
        <w:rPr>
          <w:rFonts w:ascii="Arial" w:hAnsi="Arial" w:cs="Arial"/>
          <w:sz w:val="20"/>
        </w:rPr>
        <w:t xml:space="preserve"> Intel processing, an array of connectivity options</w:t>
      </w:r>
      <w:r w:rsidR="003502D8">
        <w:rPr>
          <w:rFonts w:ascii="Arial" w:hAnsi="Arial" w:cs="Arial"/>
          <w:sz w:val="20"/>
        </w:rPr>
        <w:t xml:space="preserve"> for networking</w:t>
      </w:r>
      <w:r w:rsidR="00FE5D16">
        <w:rPr>
          <w:rFonts w:ascii="Arial" w:hAnsi="Arial" w:cs="Arial"/>
          <w:sz w:val="20"/>
        </w:rPr>
        <w:t>, f</w:t>
      </w:r>
      <w:r w:rsidR="003502D8">
        <w:rPr>
          <w:rFonts w:ascii="Arial" w:hAnsi="Arial" w:cs="Arial"/>
          <w:sz w:val="20"/>
        </w:rPr>
        <w:t xml:space="preserve">lexibility in mounting, and </w:t>
      </w:r>
      <w:r w:rsidR="00FE5D16">
        <w:rPr>
          <w:rFonts w:ascii="Arial" w:hAnsi="Arial" w:cs="Arial"/>
          <w:sz w:val="20"/>
        </w:rPr>
        <w:t>rugged durability for maximum reliability in industrial environments.</w:t>
      </w:r>
    </w:p>
    <w:p w:rsidR="0088308C" w:rsidRDefault="00FE5D16" w:rsidP="00E1374F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Each of these models has been tested to be compatible with </w:t>
      </w:r>
      <w:r w:rsidR="003502D8">
        <w:rPr>
          <w:rFonts w:ascii="Arial" w:hAnsi="Arial" w:cs="Arial"/>
          <w:sz w:val="20"/>
        </w:rPr>
        <w:t xml:space="preserve">a </w:t>
      </w:r>
      <w:proofErr w:type="spellStart"/>
      <w:r>
        <w:rPr>
          <w:rFonts w:ascii="Arial" w:hAnsi="Arial" w:cs="Arial"/>
          <w:sz w:val="20"/>
        </w:rPr>
        <w:t>ThinManager</w:t>
      </w:r>
      <w:proofErr w:type="spellEnd"/>
      <w:r w:rsidR="003502D8">
        <w:rPr>
          <w:rFonts w:ascii="Arial" w:hAnsi="Arial" w:cs="Arial"/>
          <w:sz w:val="20"/>
        </w:rPr>
        <w:t>-Ready network</w:t>
      </w:r>
      <w:r>
        <w:rPr>
          <w:rFonts w:ascii="Arial" w:hAnsi="Arial" w:cs="Arial"/>
          <w:sz w:val="20"/>
        </w:rPr>
        <w:t xml:space="preserve">. </w:t>
      </w:r>
      <w:r w:rsidRPr="00FE5D16">
        <w:rPr>
          <w:rFonts w:ascii="Arial" w:hAnsi="Arial" w:cs="Arial"/>
          <w:sz w:val="20"/>
        </w:rPr>
        <w:t>The</w:t>
      </w:r>
      <w:r>
        <w:rPr>
          <w:rFonts w:ascii="Arial" w:hAnsi="Arial" w:cs="Arial"/>
          <w:sz w:val="20"/>
        </w:rPr>
        <w:t>se</w:t>
      </w:r>
      <w:r w:rsidRPr="00FE5D16">
        <w:rPr>
          <w:rFonts w:ascii="Arial" w:hAnsi="Arial" w:cs="Arial"/>
          <w:sz w:val="20"/>
        </w:rPr>
        <w:t xml:space="preserve"> </w:t>
      </w:r>
      <w:proofErr w:type="spellStart"/>
      <w:r w:rsidRPr="00FE5D16">
        <w:rPr>
          <w:rFonts w:ascii="Arial" w:hAnsi="Arial" w:cs="Arial"/>
          <w:sz w:val="20"/>
        </w:rPr>
        <w:t>ThinManager</w:t>
      </w:r>
      <w:proofErr w:type="spellEnd"/>
      <w:r w:rsidRPr="00FE5D16">
        <w:rPr>
          <w:rFonts w:ascii="Arial" w:hAnsi="Arial" w:cs="Arial"/>
          <w:sz w:val="20"/>
        </w:rPr>
        <w:t>-Ready configurations do not contain storage or operating system. They are configured for booting to a networ</w:t>
      </w:r>
      <w:r w:rsidR="003502D8">
        <w:rPr>
          <w:rFonts w:ascii="Arial" w:hAnsi="Arial" w:cs="Arial"/>
          <w:sz w:val="20"/>
        </w:rPr>
        <w:t xml:space="preserve">k via </w:t>
      </w:r>
      <w:proofErr w:type="spellStart"/>
      <w:r w:rsidR="003502D8">
        <w:rPr>
          <w:rFonts w:ascii="Arial" w:hAnsi="Arial" w:cs="Arial"/>
          <w:sz w:val="20"/>
        </w:rPr>
        <w:t>ThinManager</w:t>
      </w:r>
      <w:proofErr w:type="spellEnd"/>
      <w:r w:rsidR="003502D8">
        <w:rPr>
          <w:rFonts w:ascii="Arial" w:hAnsi="Arial" w:cs="Arial"/>
          <w:sz w:val="20"/>
        </w:rPr>
        <w:t xml:space="preserve"> protocol only and should not be considered as standalone computer</w:t>
      </w:r>
      <w:r w:rsidRPr="00FE5D16">
        <w:rPr>
          <w:rFonts w:ascii="Arial" w:hAnsi="Arial" w:cs="Arial"/>
          <w:sz w:val="20"/>
        </w:rPr>
        <w:t>s.</w:t>
      </w:r>
    </w:p>
    <w:p w:rsidR="003502D8" w:rsidRDefault="003502D8" w:rsidP="00E1374F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 more information on these thin client ready products, visit </w:t>
      </w:r>
      <w:hyperlink r:id="rId7" w:history="1">
        <w:r w:rsidRPr="001A300D">
          <w:rPr>
            <w:rStyle w:val="Hyperlink"/>
            <w:rFonts w:ascii="Arial" w:hAnsi="Arial" w:cs="Arial"/>
            <w:sz w:val="20"/>
          </w:rPr>
          <w:t>www.comarkcorp.com</w:t>
        </w:r>
      </w:hyperlink>
      <w:r>
        <w:rPr>
          <w:rFonts w:ascii="Arial" w:hAnsi="Arial" w:cs="Arial"/>
          <w:sz w:val="20"/>
        </w:rPr>
        <w:t>.</w:t>
      </w:r>
    </w:p>
    <w:p w:rsidR="004648D7" w:rsidRPr="00002526" w:rsidRDefault="004648D7" w:rsidP="00002526">
      <w:pPr>
        <w:pStyle w:val="BodyText2"/>
        <w:spacing w:after="240" w:line="276" w:lineRule="auto"/>
        <w:jc w:val="left"/>
        <w:rPr>
          <w:rFonts w:ascii="Arial" w:hAnsi="Arial" w:cs="Arial"/>
          <w:sz w:val="20"/>
          <w:szCs w:val="20"/>
        </w:rPr>
      </w:pPr>
      <w:r w:rsidRPr="00147D71">
        <w:rPr>
          <w:rFonts w:ascii="Arial" w:hAnsi="Arial" w:cs="Arial"/>
          <w:b/>
          <w:sz w:val="20"/>
          <w:szCs w:val="20"/>
        </w:rPr>
        <w:t>About Comark</w:t>
      </w:r>
      <w:r>
        <w:rPr>
          <w:rFonts w:ascii="Arial" w:hAnsi="Arial" w:cs="Arial"/>
          <w:b/>
          <w:sz w:val="20"/>
          <w:szCs w:val="20"/>
        </w:rPr>
        <w:br/>
      </w:r>
      <w:r w:rsidR="00002526" w:rsidRPr="00002526">
        <w:rPr>
          <w:rFonts w:ascii="Arial" w:hAnsi="Arial" w:cs="Arial"/>
          <w:sz w:val="20"/>
          <w:szCs w:val="20"/>
        </w:rPr>
        <w:t>Comark is a leading provider of highly reliable, ruggedized computer and display solutions for mission critical automation and control applications around the world.</w:t>
      </w:r>
      <w:r w:rsidR="00002526">
        <w:rPr>
          <w:rFonts w:ascii="Arial" w:hAnsi="Arial" w:cs="Arial"/>
          <w:sz w:val="20"/>
          <w:szCs w:val="20"/>
        </w:rPr>
        <w:t xml:space="preserve"> </w:t>
      </w:r>
      <w:r w:rsidR="00002526" w:rsidRPr="00002526">
        <w:rPr>
          <w:rFonts w:ascii="Arial" w:hAnsi="Arial" w:cs="Arial"/>
          <w:sz w:val="20"/>
          <w:szCs w:val="20"/>
        </w:rPr>
        <w:t xml:space="preserve">Backed by over 41 years of experience and an impeccable track record, Comark delivers design excellence in off-the-shelf and custom engineered solutions for applications across the industrial and building automation space. Visit </w:t>
      </w:r>
      <w:hyperlink r:id="rId8" w:history="1">
        <w:r w:rsidR="00002526" w:rsidRPr="00002526">
          <w:rPr>
            <w:rStyle w:val="Hyperlink"/>
            <w:rFonts w:ascii="Arial" w:hAnsi="Arial" w:cs="Arial"/>
            <w:sz w:val="20"/>
            <w:szCs w:val="20"/>
          </w:rPr>
          <w:t>www.comarkcorp.com</w:t>
        </w:r>
      </w:hyperlink>
      <w:r w:rsidR="00002526" w:rsidRPr="00002526">
        <w:rPr>
          <w:rFonts w:ascii="Arial" w:hAnsi="Arial" w:cs="Arial"/>
          <w:sz w:val="20"/>
          <w:szCs w:val="20"/>
        </w:rPr>
        <w:t>.</w:t>
      </w:r>
    </w:p>
    <w:p w:rsidR="004648D7" w:rsidRPr="009A7929" w:rsidRDefault="004648D7" w:rsidP="004648D7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9A7929">
        <w:rPr>
          <w:rFonts w:ascii="Arial" w:hAnsi="Arial" w:cs="Arial"/>
          <w:b/>
          <w:bCs/>
          <w:sz w:val="20"/>
          <w:szCs w:val="20"/>
        </w:rPr>
        <w:t>###</w:t>
      </w:r>
    </w:p>
    <w:p w:rsidR="004648D7" w:rsidRDefault="004648D7" w:rsidP="004648D7">
      <w:pPr>
        <w:pStyle w:val="Heading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 Contact:</w:t>
      </w:r>
    </w:p>
    <w:p w:rsidR="004648D7" w:rsidRPr="00F51DC7" w:rsidRDefault="004648D7" w:rsidP="004648D7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>Mr. Dave Stratford</w:t>
      </w:r>
      <w:r>
        <w:rPr>
          <w:rFonts w:ascii="Arial" w:hAnsi="Arial" w:cs="Arial"/>
          <w:b w:val="0"/>
          <w:sz w:val="20"/>
          <w:szCs w:val="20"/>
        </w:rPr>
        <w:t xml:space="preserve">, </w:t>
      </w:r>
      <w:r w:rsidRPr="00F51DC7">
        <w:rPr>
          <w:rFonts w:ascii="Arial" w:hAnsi="Arial" w:cs="Arial"/>
          <w:b w:val="0"/>
          <w:sz w:val="20"/>
          <w:szCs w:val="20"/>
        </w:rPr>
        <w:t>Marketing Manager</w:t>
      </w:r>
    </w:p>
    <w:p w:rsidR="004648D7" w:rsidRPr="00F51DC7" w:rsidRDefault="004648D7" w:rsidP="004648D7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Comark</w:t>
      </w:r>
    </w:p>
    <w:p w:rsidR="004648D7" w:rsidRPr="00F51DC7" w:rsidRDefault="004648D7" w:rsidP="004648D7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440 Fortune Blvd.</w:t>
      </w:r>
    </w:p>
    <w:p w:rsidR="00EE2BA0" w:rsidRDefault="004648D7" w:rsidP="0056257E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Milford, MA 01757</w:t>
      </w:r>
      <w:r w:rsidR="00BF21C4">
        <w:rPr>
          <w:rFonts w:ascii="Arial" w:hAnsi="Arial" w:cs="Arial"/>
          <w:sz w:val="20"/>
          <w:szCs w:val="20"/>
        </w:rPr>
        <w:br/>
      </w:r>
      <w:r w:rsidR="00BF21C4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734) </w:t>
      </w:r>
      <w:r w:rsidR="001743FE">
        <w:rPr>
          <w:rFonts w:ascii="Arial" w:hAnsi="Arial" w:cs="Arial"/>
          <w:sz w:val="20"/>
          <w:szCs w:val="20"/>
        </w:rPr>
        <w:t>773-3205</w:t>
      </w:r>
      <w:r w:rsidR="00BF21C4">
        <w:rPr>
          <w:rFonts w:ascii="Arial" w:hAnsi="Arial" w:cs="Arial"/>
          <w:sz w:val="20"/>
          <w:szCs w:val="20"/>
        </w:rPr>
        <w:br/>
      </w:r>
      <w:r w:rsidRPr="00F51DC7">
        <w:rPr>
          <w:rFonts w:ascii="Arial" w:hAnsi="Arial" w:cs="Arial"/>
          <w:sz w:val="20"/>
          <w:szCs w:val="20"/>
        </w:rPr>
        <w:t xml:space="preserve">Email: </w:t>
      </w:r>
      <w:r w:rsidR="00731D82">
        <w:rPr>
          <w:rFonts w:ascii="Arial" w:hAnsi="Arial" w:cs="Arial"/>
          <w:sz w:val="20"/>
          <w:szCs w:val="20"/>
        </w:rPr>
        <w:t>dstratford@comarkcorp.com</w:t>
      </w:r>
    </w:p>
    <w:p w:rsidR="001743FE" w:rsidRPr="0056257E" w:rsidRDefault="001743FE" w:rsidP="0056257E">
      <w:pPr>
        <w:rPr>
          <w:rFonts w:ascii="Arial" w:hAnsi="Arial" w:cs="Arial"/>
          <w:sz w:val="20"/>
          <w:szCs w:val="20"/>
        </w:rPr>
      </w:pPr>
    </w:p>
    <w:sectPr w:rsidR="001743FE" w:rsidRPr="0056257E" w:rsidSect="00BF21C4">
      <w:headerReference w:type="first" r:id="rId9"/>
      <w:footerReference w:type="first" r:id="rId10"/>
      <w:pgSz w:w="12240" w:h="15840"/>
      <w:pgMar w:top="2430" w:right="1080" w:bottom="900" w:left="1080" w:header="720" w:footer="85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D16" w:rsidRDefault="00FE5D16">
      <w:r>
        <w:separator/>
      </w:r>
    </w:p>
  </w:endnote>
  <w:endnote w:type="continuationSeparator" w:id="0">
    <w:p w:rsidR="00FE5D16" w:rsidRDefault="00FE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16" w:rsidRDefault="00FE5D16" w:rsidP="001946FE">
    <w:pPr>
      <w:pStyle w:val="Footer"/>
      <w:rPr>
        <w:rFonts w:ascii="Myriad Roman" w:hAnsi="Myriad Roman"/>
        <w:sz w:val="20"/>
      </w:rPr>
    </w:pPr>
    <w:r w:rsidRPr="00F30AE2">
      <w:rPr>
        <w:noProof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D16" w:rsidRDefault="00FE5D16">
      <w:r>
        <w:separator/>
      </w:r>
    </w:p>
  </w:footnote>
  <w:footnote w:type="continuationSeparator" w:id="0">
    <w:p w:rsidR="00FE5D16" w:rsidRDefault="00FE5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16" w:rsidRDefault="00FE5D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1885950</wp:posOffset>
          </wp:positionH>
          <wp:positionV relativeFrom="paragraph">
            <wp:posOffset>-66675</wp:posOffset>
          </wp:positionV>
          <wp:extent cx="2609850" cy="523875"/>
          <wp:effectExtent l="19050" t="0" r="0" b="0"/>
          <wp:wrapNone/>
          <wp:docPr id="18" name="Picture 18" descr="Comark_Logo_TaglineLower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omark_Logo_TaglineLowerc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558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7" type="#_x0000_t202" style="position:absolute;margin-left:8.25pt;margin-top:49.5pt;width:486pt;height:20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" filled="f" stroked="f">
          <v:textbox style="mso-fit-shape-to-text:t">
            <w:txbxContent>
              <w:p w:rsidR="00FE5D16" w:rsidRPr="00585DC0" w:rsidRDefault="00FE5D16" w:rsidP="00585DC0">
                <w:pPr>
                  <w:spacing w:after="40"/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Comark LLC</w:t>
                </w:r>
                <w:r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 xml:space="preserve"> 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440 Fortune Boulevard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Milford, MA 01757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T: 508.359.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8161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F: 508.359.2267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21C7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evenAndOddHeaders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955E7"/>
    <w:rsid w:val="00000A2F"/>
    <w:rsid w:val="00002526"/>
    <w:rsid w:val="00046943"/>
    <w:rsid w:val="00046ED2"/>
    <w:rsid w:val="00050257"/>
    <w:rsid w:val="000619F5"/>
    <w:rsid w:val="00090AAD"/>
    <w:rsid w:val="000A72A8"/>
    <w:rsid w:val="000A7499"/>
    <w:rsid w:val="000B6E65"/>
    <w:rsid w:val="000D33A7"/>
    <w:rsid w:val="000D3A89"/>
    <w:rsid w:val="000E2F17"/>
    <w:rsid w:val="000F036A"/>
    <w:rsid w:val="00104616"/>
    <w:rsid w:val="001263FC"/>
    <w:rsid w:val="00127B2A"/>
    <w:rsid w:val="00130F8C"/>
    <w:rsid w:val="00131A6B"/>
    <w:rsid w:val="00134075"/>
    <w:rsid w:val="00135C33"/>
    <w:rsid w:val="00147D71"/>
    <w:rsid w:val="00154C5F"/>
    <w:rsid w:val="00166D03"/>
    <w:rsid w:val="00170703"/>
    <w:rsid w:val="001743FE"/>
    <w:rsid w:val="0018562A"/>
    <w:rsid w:val="00190FC2"/>
    <w:rsid w:val="00193537"/>
    <w:rsid w:val="001946FE"/>
    <w:rsid w:val="001955E7"/>
    <w:rsid w:val="00197DA6"/>
    <w:rsid w:val="001C54A9"/>
    <w:rsid w:val="001D60BC"/>
    <w:rsid w:val="00205756"/>
    <w:rsid w:val="00212573"/>
    <w:rsid w:val="00212914"/>
    <w:rsid w:val="00213573"/>
    <w:rsid w:val="002267B7"/>
    <w:rsid w:val="002637C8"/>
    <w:rsid w:val="00270051"/>
    <w:rsid w:val="00270119"/>
    <w:rsid w:val="00282A9E"/>
    <w:rsid w:val="00285941"/>
    <w:rsid w:val="00291491"/>
    <w:rsid w:val="002953F5"/>
    <w:rsid w:val="002A1B35"/>
    <w:rsid w:val="002B2556"/>
    <w:rsid w:val="002C1830"/>
    <w:rsid w:val="002D0C70"/>
    <w:rsid w:val="002D10DC"/>
    <w:rsid w:val="002D2BC8"/>
    <w:rsid w:val="002F1EB2"/>
    <w:rsid w:val="002F7B7F"/>
    <w:rsid w:val="003339E1"/>
    <w:rsid w:val="00340619"/>
    <w:rsid w:val="0034212C"/>
    <w:rsid w:val="003502D8"/>
    <w:rsid w:val="00352C51"/>
    <w:rsid w:val="00356301"/>
    <w:rsid w:val="0036208D"/>
    <w:rsid w:val="00365153"/>
    <w:rsid w:val="00365C8B"/>
    <w:rsid w:val="00375896"/>
    <w:rsid w:val="0037656E"/>
    <w:rsid w:val="0038419E"/>
    <w:rsid w:val="003A04AB"/>
    <w:rsid w:val="003A579D"/>
    <w:rsid w:val="003B1C77"/>
    <w:rsid w:val="003B6265"/>
    <w:rsid w:val="003C2B2C"/>
    <w:rsid w:val="003C3D16"/>
    <w:rsid w:val="003D4B28"/>
    <w:rsid w:val="003D62DE"/>
    <w:rsid w:val="003E0445"/>
    <w:rsid w:val="003E153C"/>
    <w:rsid w:val="003E7583"/>
    <w:rsid w:val="003F0EF0"/>
    <w:rsid w:val="003F7822"/>
    <w:rsid w:val="004004C5"/>
    <w:rsid w:val="0040517A"/>
    <w:rsid w:val="004206A6"/>
    <w:rsid w:val="004306F9"/>
    <w:rsid w:val="00432473"/>
    <w:rsid w:val="00443723"/>
    <w:rsid w:val="00444391"/>
    <w:rsid w:val="00455E33"/>
    <w:rsid w:val="004576B3"/>
    <w:rsid w:val="004648D7"/>
    <w:rsid w:val="004733D3"/>
    <w:rsid w:val="00497AD6"/>
    <w:rsid w:val="004A0E95"/>
    <w:rsid w:val="004A1ED7"/>
    <w:rsid w:val="004A350F"/>
    <w:rsid w:val="004B4128"/>
    <w:rsid w:val="004C2E46"/>
    <w:rsid w:val="004C46D1"/>
    <w:rsid w:val="0050662C"/>
    <w:rsid w:val="00521090"/>
    <w:rsid w:val="005249D5"/>
    <w:rsid w:val="005351E7"/>
    <w:rsid w:val="005377FC"/>
    <w:rsid w:val="005436F3"/>
    <w:rsid w:val="005469EB"/>
    <w:rsid w:val="005500E2"/>
    <w:rsid w:val="0055782B"/>
    <w:rsid w:val="0056257E"/>
    <w:rsid w:val="00570902"/>
    <w:rsid w:val="00585DC0"/>
    <w:rsid w:val="00586A2D"/>
    <w:rsid w:val="00591E40"/>
    <w:rsid w:val="005A404C"/>
    <w:rsid w:val="005B0024"/>
    <w:rsid w:val="005C2587"/>
    <w:rsid w:val="005D0990"/>
    <w:rsid w:val="005E35F9"/>
    <w:rsid w:val="005F4FC3"/>
    <w:rsid w:val="00602D9D"/>
    <w:rsid w:val="00610724"/>
    <w:rsid w:val="006239E8"/>
    <w:rsid w:val="00644335"/>
    <w:rsid w:val="00644A54"/>
    <w:rsid w:val="006564BC"/>
    <w:rsid w:val="0068486A"/>
    <w:rsid w:val="006859A9"/>
    <w:rsid w:val="006C307E"/>
    <w:rsid w:val="006C7A57"/>
    <w:rsid w:val="006E4476"/>
    <w:rsid w:val="00700EBC"/>
    <w:rsid w:val="00707FBC"/>
    <w:rsid w:val="00710631"/>
    <w:rsid w:val="0071574E"/>
    <w:rsid w:val="0071678B"/>
    <w:rsid w:val="00731D82"/>
    <w:rsid w:val="00743C33"/>
    <w:rsid w:val="007506F8"/>
    <w:rsid w:val="00757041"/>
    <w:rsid w:val="00761CE5"/>
    <w:rsid w:val="00761EDC"/>
    <w:rsid w:val="00787947"/>
    <w:rsid w:val="007A2A30"/>
    <w:rsid w:val="007A41AB"/>
    <w:rsid w:val="007A4286"/>
    <w:rsid w:val="007A6E36"/>
    <w:rsid w:val="007B087D"/>
    <w:rsid w:val="007B23A8"/>
    <w:rsid w:val="007B664B"/>
    <w:rsid w:val="007E3F4C"/>
    <w:rsid w:val="00805C04"/>
    <w:rsid w:val="00806DCC"/>
    <w:rsid w:val="0081057B"/>
    <w:rsid w:val="008162B9"/>
    <w:rsid w:val="008452E9"/>
    <w:rsid w:val="008559D3"/>
    <w:rsid w:val="00861F0B"/>
    <w:rsid w:val="00862960"/>
    <w:rsid w:val="0086545D"/>
    <w:rsid w:val="00865D81"/>
    <w:rsid w:val="008745F2"/>
    <w:rsid w:val="0088235A"/>
    <w:rsid w:val="0088308C"/>
    <w:rsid w:val="00886C98"/>
    <w:rsid w:val="00892456"/>
    <w:rsid w:val="008A2FD1"/>
    <w:rsid w:val="008D4F26"/>
    <w:rsid w:val="008E6537"/>
    <w:rsid w:val="008F1C38"/>
    <w:rsid w:val="008F2BF7"/>
    <w:rsid w:val="00904720"/>
    <w:rsid w:val="00906B27"/>
    <w:rsid w:val="00907182"/>
    <w:rsid w:val="00907624"/>
    <w:rsid w:val="00911F5A"/>
    <w:rsid w:val="00922250"/>
    <w:rsid w:val="009321DB"/>
    <w:rsid w:val="00935278"/>
    <w:rsid w:val="00936E33"/>
    <w:rsid w:val="00942D7D"/>
    <w:rsid w:val="00995C50"/>
    <w:rsid w:val="009A3DCE"/>
    <w:rsid w:val="009A7929"/>
    <w:rsid w:val="009B256E"/>
    <w:rsid w:val="009B75AB"/>
    <w:rsid w:val="009C3C71"/>
    <w:rsid w:val="009C5A89"/>
    <w:rsid w:val="009D432C"/>
    <w:rsid w:val="009D6D7C"/>
    <w:rsid w:val="009D7A01"/>
    <w:rsid w:val="009F4A4D"/>
    <w:rsid w:val="00A035B7"/>
    <w:rsid w:val="00A218EE"/>
    <w:rsid w:val="00A60020"/>
    <w:rsid w:val="00A77091"/>
    <w:rsid w:val="00A93179"/>
    <w:rsid w:val="00AA30AE"/>
    <w:rsid w:val="00AB1802"/>
    <w:rsid w:val="00AD3A90"/>
    <w:rsid w:val="00AF3381"/>
    <w:rsid w:val="00AF7275"/>
    <w:rsid w:val="00B002D9"/>
    <w:rsid w:val="00B02E6F"/>
    <w:rsid w:val="00B15003"/>
    <w:rsid w:val="00B4467E"/>
    <w:rsid w:val="00B466B8"/>
    <w:rsid w:val="00B7304F"/>
    <w:rsid w:val="00B97180"/>
    <w:rsid w:val="00BA57FE"/>
    <w:rsid w:val="00BC1915"/>
    <w:rsid w:val="00BD6F83"/>
    <w:rsid w:val="00BF1633"/>
    <w:rsid w:val="00BF21C4"/>
    <w:rsid w:val="00C11911"/>
    <w:rsid w:val="00C21FAD"/>
    <w:rsid w:val="00C24CED"/>
    <w:rsid w:val="00C36EBA"/>
    <w:rsid w:val="00C548A1"/>
    <w:rsid w:val="00C9296F"/>
    <w:rsid w:val="00C92A62"/>
    <w:rsid w:val="00C93278"/>
    <w:rsid w:val="00C93844"/>
    <w:rsid w:val="00CC2D07"/>
    <w:rsid w:val="00CC501D"/>
    <w:rsid w:val="00CC5DB6"/>
    <w:rsid w:val="00CC71ED"/>
    <w:rsid w:val="00CE39FD"/>
    <w:rsid w:val="00CE6C77"/>
    <w:rsid w:val="00CF4AFD"/>
    <w:rsid w:val="00CF6277"/>
    <w:rsid w:val="00D1558E"/>
    <w:rsid w:val="00D20F70"/>
    <w:rsid w:val="00D237F8"/>
    <w:rsid w:val="00D27F22"/>
    <w:rsid w:val="00D344BC"/>
    <w:rsid w:val="00D56966"/>
    <w:rsid w:val="00D64F98"/>
    <w:rsid w:val="00D83B59"/>
    <w:rsid w:val="00DA0516"/>
    <w:rsid w:val="00DA3133"/>
    <w:rsid w:val="00DA4F7A"/>
    <w:rsid w:val="00DA60ED"/>
    <w:rsid w:val="00DA6E8B"/>
    <w:rsid w:val="00DA7F70"/>
    <w:rsid w:val="00DB21AF"/>
    <w:rsid w:val="00DB4BAF"/>
    <w:rsid w:val="00DD10D5"/>
    <w:rsid w:val="00DF07C5"/>
    <w:rsid w:val="00DF4077"/>
    <w:rsid w:val="00E0746E"/>
    <w:rsid w:val="00E12F6F"/>
    <w:rsid w:val="00E1374F"/>
    <w:rsid w:val="00E24E05"/>
    <w:rsid w:val="00E27836"/>
    <w:rsid w:val="00E47956"/>
    <w:rsid w:val="00E57AE2"/>
    <w:rsid w:val="00E8081A"/>
    <w:rsid w:val="00E81F23"/>
    <w:rsid w:val="00E85484"/>
    <w:rsid w:val="00E8582C"/>
    <w:rsid w:val="00EA5A5A"/>
    <w:rsid w:val="00ED28AC"/>
    <w:rsid w:val="00EE02FC"/>
    <w:rsid w:val="00EE1D9F"/>
    <w:rsid w:val="00EE2BA0"/>
    <w:rsid w:val="00EE752A"/>
    <w:rsid w:val="00F006F0"/>
    <w:rsid w:val="00F227F0"/>
    <w:rsid w:val="00F25E82"/>
    <w:rsid w:val="00F30AE2"/>
    <w:rsid w:val="00F35A92"/>
    <w:rsid w:val="00F51DC7"/>
    <w:rsid w:val="00F5558A"/>
    <w:rsid w:val="00F62DD5"/>
    <w:rsid w:val="00F67DB5"/>
    <w:rsid w:val="00F779D8"/>
    <w:rsid w:val="00F8365E"/>
    <w:rsid w:val="00F84491"/>
    <w:rsid w:val="00F90409"/>
    <w:rsid w:val="00F92AE2"/>
    <w:rsid w:val="00FB0FDF"/>
    <w:rsid w:val="00FB2AA9"/>
    <w:rsid w:val="00FB3809"/>
    <w:rsid w:val="00FD1377"/>
    <w:rsid w:val="00FE3478"/>
    <w:rsid w:val="00FE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41"/>
    <w:rPr>
      <w:sz w:val="24"/>
      <w:szCs w:val="24"/>
    </w:rPr>
  </w:style>
  <w:style w:type="paragraph" w:styleId="Heading1">
    <w:name w:val="heading 1"/>
    <w:basedOn w:val="Normal"/>
    <w:next w:val="Normal"/>
    <w:qFormat/>
    <w:rsid w:val="00757041"/>
    <w:pPr>
      <w:keepNext/>
      <w:autoSpaceDE w:val="0"/>
      <w:autoSpaceDN w:val="0"/>
      <w:adjustRightInd w:val="0"/>
      <w:jc w:val="right"/>
      <w:outlineLvl w:val="0"/>
    </w:pPr>
    <w:rPr>
      <w:rFonts w:ascii="Myriad Roman" w:hAnsi="Myriad Roman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757041"/>
    <w:pPr>
      <w:keepNext/>
      <w:jc w:val="both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757041"/>
    <w:pPr>
      <w:keepNext/>
      <w:jc w:val="both"/>
      <w:outlineLvl w:val="2"/>
    </w:pPr>
    <w:rPr>
      <w:rFonts w:ascii="Myriad Roman" w:hAnsi="Myriad Roman" w:cs="Arial"/>
      <w:b/>
      <w:bCs/>
    </w:rPr>
  </w:style>
  <w:style w:type="paragraph" w:styleId="Heading4">
    <w:name w:val="heading 4"/>
    <w:basedOn w:val="Normal"/>
    <w:next w:val="Normal"/>
    <w:qFormat/>
    <w:rsid w:val="00757041"/>
    <w:pPr>
      <w:keepNext/>
      <w:tabs>
        <w:tab w:val="left" w:pos="1440"/>
      </w:tabs>
      <w:outlineLvl w:val="3"/>
    </w:pPr>
    <w:rPr>
      <w:rFonts w:ascii="Myriad Roman" w:hAnsi="Myriad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570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04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757041"/>
    <w:pPr>
      <w:spacing w:before="100" w:beforeAutospacing="1" w:after="100" w:afterAutospacing="1"/>
    </w:pPr>
  </w:style>
  <w:style w:type="character" w:styleId="Hyperlink">
    <w:name w:val="Hyperlink"/>
    <w:semiHidden/>
    <w:rsid w:val="00757041"/>
    <w:rPr>
      <w:color w:val="0000FF"/>
      <w:u w:val="single"/>
    </w:rPr>
  </w:style>
  <w:style w:type="paragraph" w:styleId="BodyText">
    <w:name w:val="Body Text"/>
    <w:basedOn w:val="Normal"/>
    <w:semiHidden/>
    <w:rsid w:val="00757041"/>
    <w:pPr>
      <w:spacing w:line="360" w:lineRule="auto"/>
      <w:jc w:val="center"/>
    </w:pPr>
    <w:rPr>
      <w:b/>
      <w:bCs/>
    </w:rPr>
  </w:style>
  <w:style w:type="paragraph" w:styleId="BodyText2">
    <w:name w:val="Body Text 2"/>
    <w:basedOn w:val="Normal"/>
    <w:semiHidden/>
    <w:rsid w:val="00757041"/>
    <w:pPr>
      <w:spacing w:line="360" w:lineRule="auto"/>
      <w:jc w:val="both"/>
    </w:pPr>
    <w:rPr>
      <w:rFonts w:ascii="Myriad Roman" w:hAnsi="Myriad Roman"/>
    </w:rPr>
  </w:style>
  <w:style w:type="character" w:styleId="FollowedHyperlink">
    <w:name w:val="FollowedHyperlink"/>
    <w:semiHidden/>
    <w:rsid w:val="00757041"/>
    <w:rPr>
      <w:color w:val="800080"/>
      <w:u w:val="single"/>
    </w:rPr>
  </w:style>
  <w:style w:type="paragraph" w:styleId="BodyText3">
    <w:name w:val="Body Text 3"/>
    <w:basedOn w:val="Normal"/>
    <w:semiHidden/>
    <w:rsid w:val="00757041"/>
    <w:pPr>
      <w:spacing w:after="120"/>
    </w:pPr>
    <w:rPr>
      <w:sz w:val="16"/>
      <w:szCs w:val="20"/>
      <w:lang w:eastAsia="ja-JP"/>
    </w:rPr>
  </w:style>
  <w:style w:type="paragraph" w:styleId="Caption">
    <w:name w:val="caption"/>
    <w:basedOn w:val="Normal"/>
    <w:next w:val="Normal"/>
    <w:qFormat/>
    <w:rsid w:val="007570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4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OM-MI-FS01\Marketing\PR\Web%20Site%20Launch\www.comark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arkcor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323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Links>
    <vt:vector size="6" baseType="variant">
      <vt:variant>
        <vt:i4>4128806</vt:i4>
      </vt:variant>
      <vt:variant>
        <vt:i4>-1</vt:i4>
      </vt:variant>
      <vt:variant>
        <vt:i4>2066</vt:i4>
      </vt:variant>
      <vt:variant>
        <vt:i4>1</vt:i4>
      </vt:variant>
      <vt:variant>
        <vt:lpwstr>Comark_Logo_TaglineLowercase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Stratford</dc:creator>
  <cp:lastModifiedBy>Dave Stratford</cp:lastModifiedBy>
  <cp:revision>8</cp:revision>
  <cp:lastPrinted>2016-01-08T21:44:00Z</cp:lastPrinted>
  <dcterms:created xsi:type="dcterms:W3CDTF">2016-10-14T18:28:00Z</dcterms:created>
  <dcterms:modified xsi:type="dcterms:W3CDTF">2016-10-27T14:52:00Z</dcterms:modified>
</cp:coreProperties>
</file>