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B7645" w14:textId="6C31524F" w:rsidR="00105CC0" w:rsidRPr="000E3A8F" w:rsidRDefault="00967024" w:rsidP="000E3A8F">
      <w:pPr>
        <w:jc w:val="center"/>
        <w:rPr>
          <w:rFonts w:ascii="OpenSans-Light" w:hAnsi="OpenSans-Light" w:cs="OpenSans-Light"/>
          <w:color w:val="000000" w:themeColor="text1"/>
          <w:sz w:val="40"/>
          <w:szCs w:val="40"/>
        </w:rPr>
      </w:pPr>
      <w:r>
        <w:rPr>
          <w:rFonts w:ascii="OpenSans-Light" w:hAnsi="OpenSans-Light" w:cs="OpenSans-Light"/>
          <w:color w:val="000000" w:themeColor="text1"/>
          <w:sz w:val="40"/>
          <w:szCs w:val="40"/>
        </w:rPr>
        <w:t xml:space="preserve">Texas </w:t>
      </w:r>
      <w:r w:rsidR="000E3A8F">
        <w:rPr>
          <w:rFonts w:ascii="OpenSans-Light" w:hAnsi="OpenSans-Light" w:cs="OpenSans-Light"/>
          <w:color w:val="000000" w:themeColor="text1"/>
          <w:sz w:val="40"/>
          <w:szCs w:val="40"/>
        </w:rPr>
        <w:t>license plates celebrate 100 years!</w:t>
      </w:r>
    </w:p>
    <w:p w14:paraId="3A81DA81" w14:textId="11BB4F8B" w:rsidR="0093647A" w:rsidRPr="00931156" w:rsidRDefault="000E3A8F" w:rsidP="0093647A">
      <w:pPr>
        <w:jc w:val="center"/>
        <w:rPr>
          <w:rFonts w:ascii="OpenSans-Light" w:hAnsi="OpenSans-Light" w:cs="OpenSans-Light"/>
          <w:noProof/>
          <w:color w:val="3F3F3F"/>
          <w:sz w:val="28"/>
          <w:szCs w:val="28"/>
        </w:rPr>
      </w:pPr>
      <w:r>
        <w:rPr>
          <w:rFonts w:ascii="OpenSans-Light" w:hAnsi="OpenSans-Light" w:cs="OpenSans-Light"/>
          <w:noProof/>
          <w:color w:val="3F3F3F"/>
          <w:sz w:val="28"/>
          <w:szCs w:val="28"/>
        </w:rPr>
        <w:drawing>
          <wp:inline distT="0" distB="0" distL="0" distR="0" wp14:anchorId="304926ED" wp14:editId="685EA3B5">
            <wp:extent cx="5465445" cy="1438910"/>
            <wp:effectExtent l="0" t="0" r="0" b="8890"/>
            <wp:docPr id="2" name="Picture 2" descr="../../../../../../../Desktop/Screen%20Shot%202017-06-27%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27%20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445" cy="1438910"/>
                    </a:xfrm>
                    <a:prstGeom prst="rect">
                      <a:avLst/>
                    </a:prstGeom>
                    <a:noFill/>
                    <a:ln>
                      <a:noFill/>
                    </a:ln>
                  </pic:spPr>
                </pic:pic>
              </a:graphicData>
            </a:graphic>
          </wp:inline>
        </w:drawing>
      </w:r>
    </w:p>
    <w:p w14:paraId="3E6D76D3" w14:textId="4A711C0E" w:rsidR="006471BA" w:rsidRPr="00B37B58" w:rsidRDefault="00741D60" w:rsidP="006471BA">
      <w:pPr>
        <w:rPr>
          <w:rFonts w:asciiTheme="majorHAnsi" w:eastAsia="Times New Roman" w:hAnsiTheme="majorHAnsi" w:cs="Arial"/>
          <w:color w:val="000000" w:themeColor="text1"/>
        </w:rPr>
      </w:pPr>
      <w:r w:rsidRPr="007F5D4E">
        <w:rPr>
          <w:rFonts w:cs="OpenSans"/>
          <w:color w:val="800000"/>
          <w:sz w:val="20"/>
          <w:szCs w:val="20"/>
        </w:rPr>
        <w:t>(Austin, TX)</w:t>
      </w:r>
      <w:r w:rsidR="006471BA">
        <w:rPr>
          <w:rFonts w:cs="OpenSans"/>
          <w:color w:val="800000"/>
          <w:sz w:val="20"/>
          <w:szCs w:val="20"/>
        </w:rPr>
        <w:t xml:space="preserve"> July </w:t>
      </w:r>
      <w:r w:rsidR="000E3A8F">
        <w:rPr>
          <w:rFonts w:cs="OpenSans"/>
          <w:color w:val="800000"/>
          <w:sz w:val="20"/>
          <w:szCs w:val="20"/>
        </w:rPr>
        <w:t>5</w:t>
      </w:r>
      <w:r w:rsidR="000E3A8F" w:rsidRPr="000E3A8F">
        <w:rPr>
          <w:rFonts w:cs="OpenSans"/>
          <w:color w:val="800000"/>
          <w:sz w:val="20"/>
          <w:szCs w:val="20"/>
          <w:vertAlign w:val="superscript"/>
        </w:rPr>
        <w:t>th</w:t>
      </w:r>
      <w:r w:rsidR="006471BA">
        <w:rPr>
          <w:rFonts w:cs="OpenSans"/>
          <w:color w:val="800000"/>
          <w:sz w:val="20"/>
          <w:szCs w:val="20"/>
        </w:rPr>
        <w:t>, 2017</w:t>
      </w:r>
      <w:r>
        <w:rPr>
          <w:rFonts w:cs="OpenSans"/>
          <w:color w:val="3F3F3F"/>
        </w:rPr>
        <w:t xml:space="preserve"> – </w:t>
      </w:r>
      <w:r w:rsidR="006471BA" w:rsidRPr="00B37B58">
        <w:rPr>
          <w:rFonts w:asciiTheme="majorHAnsi" w:eastAsia="Times New Roman" w:hAnsiTheme="majorHAnsi" w:cs="Arial"/>
          <w:color w:val="000000" w:themeColor="text1"/>
        </w:rPr>
        <w:t xml:space="preserve">Rewind one hundred years </w:t>
      </w:r>
      <w:r w:rsidR="003D5F30" w:rsidRPr="00B37B58">
        <w:rPr>
          <w:rFonts w:asciiTheme="majorHAnsi" w:eastAsia="Times New Roman" w:hAnsiTheme="majorHAnsi" w:cs="Arial"/>
          <w:color w:val="000000" w:themeColor="text1"/>
        </w:rPr>
        <w:t xml:space="preserve">to </w:t>
      </w:r>
      <w:r w:rsidR="00D64849" w:rsidRPr="00B37B58">
        <w:rPr>
          <w:rFonts w:asciiTheme="majorHAnsi" w:eastAsia="Times New Roman" w:hAnsiTheme="majorHAnsi" w:cs="Arial"/>
          <w:color w:val="000000" w:themeColor="text1"/>
        </w:rPr>
        <w:t xml:space="preserve">1917, </w:t>
      </w:r>
      <w:r w:rsidR="003D5F30" w:rsidRPr="00B37B58">
        <w:rPr>
          <w:rFonts w:asciiTheme="majorHAnsi" w:eastAsia="Times New Roman" w:hAnsiTheme="majorHAnsi" w:cs="Arial"/>
          <w:color w:val="000000" w:themeColor="text1"/>
        </w:rPr>
        <w:t xml:space="preserve">a time when </w:t>
      </w:r>
      <w:r w:rsidR="0036625F" w:rsidRPr="00B37B58">
        <w:rPr>
          <w:rFonts w:asciiTheme="majorHAnsi" w:eastAsia="Times New Roman" w:hAnsiTheme="majorHAnsi" w:cs="Arial"/>
          <w:color w:val="000000" w:themeColor="text1"/>
        </w:rPr>
        <w:t xml:space="preserve">horses and buggies were still visible on streets and farms </w:t>
      </w:r>
      <w:r w:rsidR="00F1181D" w:rsidRPr="00B37B58">
        <w:rPr>
          <w:rFonts w:asciiTheme="majorHAnsi" w:eastAsia="Times New Roman" w:hAnsiTheme="majorHAnsi" w:cs="Arial"/>
          <w:color w:val="000000" w:themeColor="text1"/>
        </w:rPr>
        <w:t xml:space="preserve">in Texas </w:t>
      </w:r>
      <w:r w:rsidR="0036625F" w:rsidRPr="00B37B58">
        <w:rPr>
          <w:rFonts w:asciiTheme="majorHAnsi" w:eastAsia="Times New Roman" w:hAnsiTheme="majorHAnsi" w:cs="Arial"/>
          <w:color w:val="000000" w:themeColor="text1"/>
        </w:rPr>
        <w:t xml:space="preserve">and the modern era had not completely arrived. </w:t>
      </w:r>
      <w:r w:rsidR="00D64849" w:rsidRPr="00B37B58">
        <w:rPr>
          <w:rFonts w:asciiTheme="majorHAnsi" w:eastAsia="Times New Roman" w:hAnsiTheme="majorHAnsi" w:cs="Arial"/>
          <w:color w:val="000000" w:themeColor="text1"/>
        </w:rPr>
        <w:t xml:space="preserve">This was the year </w:t>
      </w:r>
      <w:r w:rsidR="006471BA" w:rsidRPr="00B37B58">
        <w:rPr>
          <w:rFonts w:asciiTheme="majorHAnsi" w:eastAsia="Times New Roman" w:hAnsiTheme="majorHAnsi" w:cs="Arial"/>
          <w:color w:val="000000" w:themeColor="text1"/>
        </w:rPr>
        <w:t>Texas began issuing the first official license plates</w:t>
      </w:r>
      <w:r w:rsidR="000E3A8F" w:rsidRPr="00B37B58">
        <w:rPr>
          <w:rFonts w:asciiTheme="majorHAnsi" w:eastAsia="Times New Roman" w:hAnsiTheme="majorHAnsi" w:cs="Arial"/>
          <w:color w:val="000000" w:themeColor="text1"/>
        </w:rPr>
        <w:t xml:space="preserve"> on July 1</w:t>
      </w:r>
      <w:r w:rsidR="000E3A8F" w:rsidRPr="00B37B58">
        <w:rPr>
          <w:rFonts w:asciiTheme="majorHAnsi" w:eastAsia="Times New Roman" w:hAnsiTheme="majorHAnsi" w:cs="Arial"/>
          <w:color w:val="000000" w:themeColor="text1"/>
          <w:vertAlign w:val="superscript"/>
        </w:rPr>
        <w:t>st</w:t>
      </w:r>
      <w:r w:rsidR="000E3A8F" w:rsidRPr="00B37B58">
        <w:rPr>
          <w:rFonts w:asciiTheme="majorHAnsi" w:eastAsia="Times New Roman" w:hAnsiTheme="majorHAnsi" w:cs="Arial"/>
          <w:color w:val="000000" w:themeColor="text1"/>
        </w:rPr>
        <w:t>, 1917</w:t>
      </w:r>
      <w:r w:rsidR="006471BA" w:rsidRPr="00B37B58">
        <w:rPr>
          <w:rFonts w:asciiTheme="majorHAnsi" w:eastAsia="Times New Roman" w:hAnsiTheme="majorHAnsi" w:cs="Arial"/>
          <w:color w:val="000000" w:themeColor="text1"/>
        </w:rPr>
        <w:t>. Back then, it was the State Highway Department</w:t>
      </w:r>
      <w:r w:rsidR="00C55B28" w:rsidRPr="00B37B58">
        <w:rPr>
          <w:rFonts w:asciiTheme="majorHAnsi" w:eastAsia="Times New Roman" w:hAnsiTheme="majorHAnsi" w:cs="Arial"/>
          <w:color w:val="000000" w:themeColor="text1"/>
        </w:rPr>
        <w:t xml:space="preserve"> who was </w:t>
      </w:r>
      <w:r w:rsidR="006D74E0" w:rsidRPr="00B37B58">
        <w:rPr>
          <w:rFonts w:asciiTheme="majorHAnsi" w:eastAsia="Times New Roman" w:hAnsiTheme="majorHAnsi" w:cs="Arial"/>
          <w:color w:val="000000" w:themeColor="text1"/>
        </w:rPr>
        <w:t>responsible</w:t>
      </w:r>
      <w:r w:rsidR="006471BA" w:rsidRPr="00B37B58">
        <w:rPr>
          <w:rFonts w:asciiTheme="majorHAnsi" w:eastAsia="Times New Roman" w:hAnsiTheme="majorHAnsi" w:cs="Arial"/>
          <w:color w:val="000000" w:themeColor="text1"/>
        </w:rPr>
        <w:t>, now one hundred years later</w:t>
      </w:r>
      <w:r w:rsidR="000E3A8F" w:rsidRPr="00B37B58">
        <w:rPr>
          <w:rFonts w:asciiTheme="majorHAnsi" w:eastAsia="Times New Roman" w:hAnsiTheme="majorHAnsi" w:cs="Arial"/>
          <w:color w:val="000000" w:themeColor="text1"/>
        </w:rPr>
        <w:t>,</w:t>
      </w:r>
      <w:r w:rsidR="006471BA" w:rsidRPr="00B37B58">
        <w:rPr>
          <w:rFonts w:asciiTheme="majorHAnsi" w:eastAsia="Times New Roman" w:hAnsiTheme="majorHAnsi" w:cs="Arial"/>
          <w:color w:val="000000" w:themeColor="text1"/>
        </w:rPr>
        <w:t xml:space="preserve"> it is the Texas Department of Motor Vehicles. </w:t>
      </w:r>
    </w:p>
    <w:p w14:paraId="1B7AB7EC" w14:textId="77777777" w:rsidR="00952771" w:rsidRPr="00B37B58" w:rsidRDefault="00952771" w:rsidP="006471BA">
      <w:pPr>
        <w:rPr>
          <w:rFonts w:asciiTheme="majorHAnsi" w:eastAsia="Times New Roman" w:hAnsiTheme="majorHAnsi" w:cs="Arial"/>
          <w:color w:val="000000" w:themeColor="text1"/>
        </w:rPr>
      </w:pPr>
    </w:p>
    <w:p w14:paraId="4DEEA9A8" w14:textId="1419B37C" w:rsidR="00952771" w:rsidRPr="00B37B58" w:rsidRDefault="00952771" w:rsidP="006471BA">
      <w:p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In the early days, license plates were issued to register “horseless carriages”. Registration fees were collected to help fund desperately needed highway improvements to transform quiet country lanes and dusty cattle paths into modern thoroughfares to accommodate the increase in motor vehicle traffic. </w:t>
      </w:r>
    </w:p>
    <w:p w14:paraId="32B77FDA" w14:textId="5CD643DE" w:rsidR="00B03C01" w:rsidRPr="00B37B58" w:rsidRDefault="006471BA" w:rsidP="00B03C01">
      <w:pPr>
        <w:spacing w:before="100" w:beforeAutospacing="1" w:after="100" w:afterAutospacing="1"/>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The first plates issued were </w:t>
      </w:r>
      <w:r w:rsidR="00C55B28" w:rsidRPr="00B37B58">
        <w:rPr>
          <w:rFonts w:asciiTheme="majorHAnsi" w:eastAsia="Times New Roman" w:hAnsiTheme="majorHAnsi" w:cs="Arial"/>
          <w:color w:val="000000" w:themeColor="text1"/>
        </w:rPr>
        <w:t xml:space="preserve">made of sheet iron with </w:t>
      </w:r>
      <w:r w:rsidRPr="00B37B58">
        <w:rPr>
          <w:rFonts w:asciiTheme="majorHAnsi" w:eastAsia="Times New Roman" w:hAnsiTheme="majorHAnsi" w:cs="Arial"/>
          <w:color w:val="000000" w:themeColor="text1"/>
        </w:rPr>
        <w:t>w</w:t>
      </w:r>
      <w:r w:rsidR="00B03C01" w:rsidRPr="00B37B58">
        <w:rPr>
          <w:rFonts w:asciiTheme="majorHAnsi" w:eastAsia="Times New Roman" w:hAnsiTheme="majorHAnsi" w:cs="Arial"/>
          <w:color w:val="000000" w:themeColor="text1"/>
        </w:rPr>
        <w:t xml:space="preserve">hite </w:t>
      </w:r>
      <w:r w:rsidRPr="00B37B58">
        <w:rPr>
          <w:rFonts w:asciiTheme="majorHAnsi" w:eastAsia="Times New Roman" w:hAnsiTheme="majorHAnsi" w:cs="Arial"/>
          <w:color w:val="000000" w:themeColor="text1"/>
        </w:rPr>
        <w:t xml:space="preserve">numbers on </w:t>
      </w:r>
      <w:r w:rsidR="00C55B28" w:rsidRPr="00B37B58">
        <w:rPr>
          <w:rFonts w:asciiTheme="majorHAnsi" w:eastAsia="Times New Roman" w:hAnsiTheme="majorHAnsi" w:cs="Arial"/>
          <w:color w:val="000000" w:themeColor="text1"/>
        </w:rPr>
        <w:t xml:space="preserve">a </w:t>
      </w:r>
      <w:r w:rsidR="00B03C01" w:rsidRPr="00B37B58">
        <w:rPr>
          <w:rFonts w:asciiTheme="majorHAnsi" w:eastAsia="Times New Roman" w:hAnsiTheme="majorHAnsi" w:cs="Arial"/>
          <w:color w:val="000000" w:themeColor="text1"/>
        </w:rPr>
        <w:t xml:space="preserve">dark blue </w:t>
      </w:r>
      <w:r w:rsidR="00B37B58">
        <w:rPr>
          <w:rFonts w:asciiTheme="majorHAnsi" w:eastAsia="Times New Roman" w:hAnsiTheme="majorHAnsi" w:cs="Arial"/>
          <w:color w:val="000000" w:themeColor="text1"/>
        </w:rPr>
        <w:t xml:space="preserve">background. </w:t>
      </w:r>
      <w:r w:rsidR="00C55B28" w:rsidRPr="00B37B58">
        <w:rPr>
          <w:rFonts w:asciiTheme="majorHAnsi" w:eastAsia="Times New Roman" w:hAnsiTheme="majorHAnsi" w:cs="Arial"/>
          <w:color w:val="000000" w:themeColor="text1"/>
        </w:rPr>
        <w:t xml:space="preserve">The numbers were </w:t>
      </w:r>
      <w:r w:rsidR="00B03C01" w:rsidRPr="00B37B58">
        <w:rPr>
          <w:rFonts w:asciiTheme="majorHAnsi" w:eastAsia="Times New Roman" w:hAnsiTheme="majorHAnsi" w:cs="Arial"/>
          <w:color w:val="000000" w:themeColor="text1"/>
        </w:rPr>
        <w:t xml:space="preserve">embossed </w:t>
      </w:r>
      <w:r w:rsidR="00943B38" w:rsidRPr="00B37B58">
        <w:rPr>
          <w:rFonts w:asciiTheme="majorHAnsi" w:eastAsia="Times New Roman" w:hAnsiTheme="majorHAnsi" w:cs="Arial"/>
          <w:color w:val="000000" w:themeColor="text1"/>
        </w:rPr>
        <w:t>on</w:t>
      </w:r>
      <w:r w:rsidR="00C55B28" w:rsidRPr="00B37B58">
        <w:rPr>
          <w:rFonts w:asciiTheme="majorHAnsi" w:eastAsia="Times New Roman" w:hAnsiTheme="majorHAnsi" w:cs="Arial"/>
          <w:color w:val="000000" w:themeColor="text1"/>
        </w:rPr>
        <w:t xml:space="preserve"> the </w:t>
      </w:r>
      <w:r w:rsidR="00B03C01" w:rsidRPr="00B37B58">
        <w:rPr>
          <w:rFonts w:asciiTheme="majorHAnsi" w:eastAsia="Times New Roman" w:hAnsiTheme="majorHAnsi" w:cs="Arial"/>
          <w:color w:val="000000" w:themeColor="text1"/>
        </w:rPr>
        <w:t>iron plates</w:t>
      </w:r>
      <w:r w:rsidRPr="00B37B58">
        <w:rPr>
          <w:rFonts w:asciiTheme="majorHAnsi" w:eastAsia="Times New Roman" w:hAnsiTheme="majorHAnsi" w:cs="Arial"/>
          <w:color w:val="000000" w:themeColor="text1"/>
        </w:rPr>
        <w:t xml:space="preserve">. </w:t>
      </w:r>
      <w:r w:rsidR="00C55B28" w:rsidRPr="00B37B58">
        <w:rPr>
          <w:rFonts w:asciiTheme="majorHAnsi" w:eastAsia="Times New Roman" w:hAnsiTheme="majorHAnsi" w:cs="Arial"/>
          <w:color w:val="000000" w:themeColor="text1"/>
        </w:rPr>
        <w:t>Down the right-hand side, each depicted a vertically place</w:t>
      </w:r>
      <w:r w:rsidR="000E3A8F" w:rsidRPr="00B37B58">
        <w:rPr>
          <w:rFonts w:asciiTheme="majorHAnsi" w:eastAsia="Times New Roman" w:hAnsiTheme="majorHAnsi" w:cs="Arial"/>
          <w:color w:val="000000" w:themeColor="text1"/>
        </w:rPr>
        <w:t>d</w:t>
      </w:r>
      <w:r w:rsidR="00C55B28" w:rsidRPr="00B37B58">
        <w:rPr>
          <w:rFonts w:asciiTheme="majorHAnsi" w:eastAsia="Times New Roman" w:hAnsiTheme="majorHAnsi" w:cs="Arial"/>
          <w:color w:val="000000" w:themeColor="text1"/>
        </w:rPr>
        <w:t xml:space="preserve"> “TEX” abbreviation. These first plates were manufactured by the Adams Stamp and Stationary Company of St. Louis, Missouri. </w:t>
      </w:r>
    </w:p>
    <w:p w14:paraId="39075E5C" w14:textId="4B940B04" w:rsidR="00952771" w:rsidRPr="00B37B58" w:rsidRDefault="00943B38" w:rsidP="00B03C01">
      <w:pPr>
        <w:spacing w:before="100" w:beforeAutospacing="1" w:after="100" w:afterAutospacing="1"/>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In past years</w:t>
      </w:r>
      <w:r w:rsidR="00952771" w:rsidRPr="00B37B58">
        <w:rPr>
          <w:rFonts w:asciiTheme="majorHAnsi" w:eastAsia="Times New Roman" w:hAnsiTheme="majorHAnsi" w:cs="Arial"/>
          <w:color w:val="000000" w:themeColor="text1"/>
        </w:rPr>
        <w:t xml:space="preserve">, just like </w:t>
      </w:r>
      <w:r w:rsidR="00B21D39">
        <w:rPr>
          <w:rFonts w:asciiTheme="majorHAnsi" w:eastAsia="Times New Roman" w:hAnsiTheme="majorHAnsi" w:cs="Arial"/>
          <w:color w:val="000000" w:themeColor="text1"/>
        </w:rPr>
        <w:t>toda</w:t>
      </w:r>
      <w:bookmarkStart w:id="0" w:name="_GoBack"/>
      <w:bookmarkEnd w:id="0"/>
      <w:r w:rsidR="00952771" w:rsidRPr="00B37B58">
        <w:rPr>
          <w:rFonts w:asciiTheme="majorHAnsi" w:eastAsia="Times New Roman" w:hAnsiTheme="majorHAnsi" w:cs="Arial"/>
          <w:color w:val="000000" w:themeColor="text1"/>
        </w:rPr>
        <w:t xml:space="preserve">y, Texas license plates serve two basic purposes. The plates identify the vehicle and the owner, and provide proof that the owner has paid registration fees for the privilege of using the State’s roadways. </w:t>
      </w:r>
    </w:p>
    <w:p w14:paraId="3C714D4C" w14:textId="6AB5E6AD" w:rsidR="00952771" w:rsidRPr="00B37B58" w:rsidRDefault="006471BA" w:rsidP="006471BA">
      <w:pPr>
        <w:spacing w:before="100" w:beforeAutospacing="1" w:after="100" w:afterAutospacing="1"/>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Records show that </w:t>
      </w:r>
      <w:r w:rsidR="000E3A8F" w:rsidRPr="00B37B58">
        <w:rPr>
          <w:rFonts w:asciiTheme="majorHAnsi" w:eastAsia="Times New Roman" w:hAnsiTheme="majorHAnsi" w:cs="Arial"/>
          <w:color w:val="000000" w:themeColor="text1"/>
        </w:rPr>
        <w:t xml:space="preserve">around </w:t>
      </w:r>
      <w:r w:rsidR="00C55B28" w:rsidRPr="00B37B58">
        <w:rPr>
          <w:rFonts w:asciiTheme="majorHAnsi" w:eastAsia="Times New Roman" w:hAnsiTheme="majorHAnsi" w:cs="Arial"/>
          <w:color w:val="000000" w:themeColor="text1"/>
        </w:rPr>
        <w:t>3</w:t>
      </w:r>
      <w:r w:rsidR="00B03C01" w:rsidRPr="00B37B58">
        <w:rPr>
          <w:rFonts w:asciiTheme="majorHAnsi" w:eastAsia="Times New Roman" w:hAnsiTheme="majorHAnsi" w:cs="Arial"/>
          <w:color w:val="000000" w:themeColor="text1"/>
        </w:rPr>
        <w:t>00,000 pairs were</w:t>
      </w:r>
      <w:r w:rsidR="000E3A8F" w:rsidRPr="00B37B58">
        <w:rPr>
          <w:rFonts w:asciiTheme="majorHAnsi" w:eastAsia="Times New Roman" w:hAnsiTheme="majorHAnsi" w:cs="Arial"/>
          <w:color w:val="000000" w:themeColor="text1"/>
        </w:rPr>
        <w:t xml:space="preserve"> </w:t>
      </w:r>
      <w:r w:rsidR="00952771" w:rsidRPr="00B37B58">
        <w:rPr>
          <w:rFonts w:asciiTheme="majorHAnsi" w:eastAsia="Times New Roman" w:hAnsiTheme="majorHAnsi" w:cs="Arial"/>
          <w:color w:val="000000" w:themeColor="text1"/>
        </w:rPr>
        <w:t xml:space="preserve">initially </w:t>
      </w:r>
      <w:r w:rsidR="00943B38" w:rsidRPr="00B37B58">
        <w:rPr>
          <w:rFonts w:asciiTheme="majorHAnsi" w:eastAsia="Times New Roman" w:hAnsiTheme="majorHAnsi" w:cs="Arial"/>
          <w:color w:val="000000" w:themeColor="text1"/>
        </w:rPr>
        <w:t>made, measuring 5-</w:t>
      </w:r>
      <w:r w:rsidR="000E3A8F" w:rsidRPr="00B37B58">
        <w:rPr>
          <w:rFonts w:asciiTheme="majorHAnsi" w:eastAsia="Times New Roman" w:hAnsiTheme="majorHAnsi" w:cs="Arial"/>
          <w:color w:val="000000" w:themeColor="text1"/>
        </w:rPr>
        <w:t>7/16" x 16"</w:t>
      </w:r>
      <w:r w:rsidR="00D64849" w:rsidRPr="00B37B58">
        <w:rPr>
          <w:rFonts w:asciiTheme="majorHAnsi" w:eastAsia="Times New Roman" w:hAnsiTheme="majorHAnsi" w:cs="Arial"/>
          <w:color w:val="000000" w:themeColor="text1"/>
        </w:rPr>
        <w:t xml:space="preserve"> a little longer </w:t>
      </w:r>
      <w:r w:rsidR="000E3A8F" w:rsidRPr="00B37B58">
        <w:rPr>
          <w:rFonts w:asciiTheme="majorHAnsi" w:eastAsia="Times New Roman" w:hAnsiTheme="majorHAnsi" w:cs="Arial"/>
          <w:color w:val="000000" w:themeColor="text1"/>
        </w:rPr>
        <w:t>in comparison to today’s 6” x 12</w:t>
      </w:r>
      <w:r w:rsidR="00165AEB" w:rsidRPr="00B37B58">
        <w:rPr>
          <w:rFonts w:asciiTheme="majorHAnsi" w:eastAsia="Times New Roman" w:hAnsiTheme="majorHAnsi" w:cs="Arial"/>
          <w:color w:val="000000" w:themeColor="text1"/>
        </w:rPr>
        <w:t>” size</w:t>
      </w:r>
      <w:r w:rsidR="000E3A8F" w:rsidRPr="00B37B58">
        <w:rPr>
          <w:rFonts w:asciiTheme="majorHAnsi" w:eastAsia="Times New Roman" w:hAnsiTheme="majorHAnsi" w:cs="Arial"/>
          <w:color w:val="000000" w:themeColor="text1"/>
        </w:rPr>
        <w:t xml:space="preserve">. </w:t>
      </w:r>
      <w:r w:rsidRPr="00B37B58">
        <w:rPr>
          <w:rFonts w:asciiTheme="majorHAnsi" w:eastAsia="Times New Roman" w:hAnsiTheme="majorHAnsi" w:cs="Arial"/>
          <w:color w:val="000000" w:themeColor="text1"/>
        </w:rPr>
        <w:t>To validate the license plates in 1917, the department issued r</w:t>
      </w:r>
      <w:r w:rsidR="00B03C01" w:rsidRPr="00B37B58">
        <w:rPr>
          <w:rFonts w:asciiTheme="majorHAnsi" w:eastAsia="Times New Roman" w:hAnsiTheme="majorHAnsi" w:cs="Arial"/>
          <w:color w:val="000000" w:themeColor="text1"/>
        </w:rPr>
        <w:t>ound</w:t>
      </w:r>
      <w:r w:rsidRPr="00B37B58">
        <w:rPr>
          <w:rFonts w:asciiTheme="majorHAnsi" w:eastAsia="Times New Roman" w:hAnsiTheme="majorHAnsi" w:cs="Arial"/>
          <w:color w:val="000000" w:themeColor="text1"/>
        </w:rPr>
        <w:t xml:space="preserve"> “</w:t>
      </w:r>
      <w:r w:rsidR="00C55B28" w:rsidRPr="00B37B58">
        <w:rPr>
          <w:rFonts w:asciiTheme="majorHAnsi" w:eastAsia="Times New Roman" w:hAnsiTheme="majorHAnsi" w:cs="Arial"/>
          <w:color w:val="000000" w:themeColor="text1"/>
        </w:rPr>
        <w:t>white on</w:t>
      </w:r>
      <w:r w:rsidRPr="00B37B58">
        <w:rPr>
          <w:rFonts w:asciiTheme="majorHAnsi" w:eastAsia="Times New Roman" w:hAnsiTheme="majorHAnsi" w:cs="Arial"/>
          <w:color w:val="000000" w:themeColor="text1"/>
        </w:rPr>
        <w:t xml:space="preserve"> red radiator seals”, essentially these were the first ever </w:t>
      </w:r>
      <w:r w:rsidR="008326C7" w:rsidRPr="00B37B58">
        <w:rPr>
          <w:rFonts w:asciiTheme="majorHAnsi" w:eastAsia="Times New Roman" w:hAnsiTheme="majorHAnsi" w:cs="Arial"/>
          <w:color w:val="000000" w:themeColor="text1"/>
        </w:rPr>
        <w:t xml:space="preserve">“registration” stickers. </w:t>
      </w:r>
      <w:r w:rsidR="00946354" w:rsidRPr="00B37B58">
        <w:rPr>
          <w:rFonts w:asciiTheme="majorHAnsi" w:eastAsia="Times New Roman" w:hAnsiTheme="majorHAnsi" w:cs="Arial"/>
          <w:color w:val="000000" w:themeColor="text1"/>
        </w:rPr>
        <w:t xml:space="preserve">These first seals included the Lone Star emblem with the year printed within the star. </w:t>
      </w:r>
      <w:r w:rsidR="00C55B28" w:rsidRPr="00B37B58">
        <w:rPr>
          <w:rFonts w:asciiTheme="majorHAnsi" w:eastAsia="Times New Roman" w:hAnsiTheme="majorHAnsi" w:cs="Arial"/>
          <w:color w:val="000000" w:themeColor="text1"/>
        </w:rPr>
        <w:t xml:space="preserve">By the end of </w:t>
      </w:r>
      <w:r w:rsidR="008326C7" w:rsidRPr="00B37B58">
        <w:rPr>
          <w:rFonts w:asciiTheme="majorHAnsi" w:eastAsia="Times New Roman" w:hAnsiTheme="majorHAnsi" w:cs="Arial"/>
          <w:color w:val="000000" w:themeColor="text1"/>
        </w:rPr>
        <w:t>1917, t</w:t>
      </w:r>
      <w:r w:rsidRPr="00B37B58">
        <w:rPr>
          <w:rFonts w:asciiTheme="majorHAnsi" w:eastAsia="Times New Roman" w:hAnsiTheme="majorHAnsi" w:cs="Arial"/>
          <w:color w:val="000000" w:themeColor="text1"/>
        </w:rPr>
        <w:t>here were a total</w:t>
      </w:r>
      <w:r w:rsidR="008326C7" w:rsidRPr="00B37B58">
        <w:rPr>
          <w:rFonts w:asciiTheme="majorHAnsi" w:eastAsia="Times New Roman" w:hAnsiTheme="majorHAnsi" w:cs="Arial"/>
          <w:color w:val="000000" w:themeColor="text1"/>
        </w:rPr>
        <w:t xml:space="preserve"> of 194,720 vehicles registered. </w:t>
      </w:r>
    </w:p>
    <w:p w14:paraId="741537A8" w14:textId="77777777" w:rsidR="00CF594C" w:rsidRPr="00B37B58" w:rsidRDefault="008326C7" w:rsidP="00362173">
      <w:p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In subsequent years, the</w:t>
      </w:r>
      <w:r w:rsidR="00362173" w:rsidRPr="00B37B58">
        <w:rPr>
          <w:rFonts w:asciiTheme="majorHAnsi" w:eastAsia="Times New Roman" w:hAnsiTheme="majorHAnsi" w:cs="Arial"/>
          <w:color w:val="000000" w:themeColor="text1"/>
        </w:rPr>
        <w:t xml:space="preserve"> same 1917 base </w:t>
      </w:r>
      <w:r w:rsidRPr="00B37B58">
        <w:rPr>
          <w:rFonts w:asciiTheme="majorHAnsi" w:eastAsia="Times New Roman" w:hAnsiTheme="majorHAnsi" w:cs="Arial"/>
          <w:color w:val="000000" w:themeColor="text1"/>
        </w:rPr>
        <w:t xml:space="preserve">license plate </w:t>
      </w:r>
      <w:r w:rsidR="00C55B28" w:rsidRPr="00B37B58">
        <w:rPr>
          <w:rFonts w:asciiTheme="majorHAnsi" w:eastAsia="Times New Roman" w:hAnsiTheme="majorHAnsi" w:cs="Arial"/>
          <w:color w:val="000000" w:themeColor="text1"/>
        </w:rPr>
        <w:t xml:space="preserve">design </w:t>
      </w:r>
      <w:r w:rsidRPr="00B37B58">
        <w:rPr>
          <w:rFonts w:asciiTheme="majorHAnsi" w:eastAsia="Times New Roman" w:hAnsiTheme="majorHAnsi" w:cs="Arial"/>
          <w:color w:val="000000" w:themeColor="text1"/>
        </w:rPr>
        <w:t xml:space="preserve">was used through </w:t>
      </w:r>
      <w:r w:rsidR="00362173" w:rsidRPr="00B37B58">
        <w:rPr>
          <w:rFonts w:asciiTheme="majorHAnsi" w:eastAsia="Times New Roman" w:hAnsiTheme="majorHAnsi" w:cs="Arial"/>
          <w:color w:val="000000" w:themeColor="text1"/>
        </w:rPr>
        <w:t xml:space="preserve">1922, revalidated each year by a round (17-19) or rectangular (20-22) “radiator seal”. </w:t>
      </w:r>
      <w:r w:rsidRPr="00B37B58">
        <w:rPr>
          <w:rFonts w:asciiTheme="majorHAnsi" w:eastAsia="Times New Roman" w:hAnsiTheme="majorHAnsi" w:cs="Arial"/>
          <w:color w:val="000000" w:themeColor="text1"/>
        </w:rPr>
        <w:t xml:space="preserve">Each year, the color of the seal changed, from blue on white in 1918, to </w:t>
      </w:r>
      <w:r w:rsidR="00943B38" w:rsidRPr="00B37B58">
        <w:rPr>
          <w:rFonts w:asciiTheme="majorHAnsi" w:eastAsia="Times New Roman" w:hAnsiTheme="majorHAnsi" w:cs="Arial"/>
          <w:color w:val="000000" w:themeColor="text1"/>
        </w:rPr>
        <w:t>white on blue in 1919</w:t>
      </w:r>
      <w:r w:rsidR="00CF594C" w:rsidRPr="00B37B58">
        <w:rPr>
          <w:rFonts w:asciiTheme="majorHAnsi" w:eastAsia="Times New Roman" w:hAnsiTheme="majorHAnsi" w:cs="Arial"/>
          <w:color w:val="000000" w:themeColor="text1"/>
        </w:rPr>
        <w:t xml:space="preserve"> and so on to distinguish between the years. </w:t>
      </w:r>
    </w:p>
    <w:p w14:paraId="611AB74B" w14:textId="2FEBBBC3" w:rsidR="00841D3D" w:rsidRPr="00B37B58" w:rsidRDefault="008A52D1" w:rsidP="008A52D1">
      <w:pPr>
        <w:jc w:val="center"/>
        <w:rPr>
          <w:rFonts w:asciiTheme="majorHAnsi" w:eastAsia="Times New Roman" w:hAnsiTheme="majorHAnsi" w:cs="Arial"/>
          <w:color w:val="000000" w:themeColor="text1"/>
        </w:rPr>
      </w:pPr>
      <w:r w:rsidRPr="00B37B58">
        <w:rPr>
          <w:rFonts w:asciiTheme="majorHAnsi" w:eastAsia="Times New Roman" w:hAnsiTheme="majorHAnsi" w:cs="Arial"/>
          <w:noProof/>
          <w:color w:val="000000" w:themeColor="text1"/>
        </w:rPr>
        <w:lastRenderedPageBreak/>
        <w:drawing>
          <wp:inline distT="0" distB="0" distL="0" distR="0" wp14:anchorId="12F8EC10" wp14:editId="7F92FC91">
            <wp:extent cx="4282307" cy="1464372"/>
            <wp:effectExtent l="0" t="0" r="10795" b="8890"/>
            <wp:docPr id="1" name="Picture 1" descr="../../../../../../../Desktop/Screen%20Shot%202017-06-28%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28%20a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059" cy="1469758"/>
                    </a:xfrm>
                    <a:prstGeom prst="rect">
                      <a:avLst/>
                    </a:prstGeom>
                    <a:noFill/>
                    <a:ln>
                      <a:noFill/>
                    </a:ln>
                  </pic:spPr>
                </pic:pic>
              </a:graphicData>
            </a:graphic>
          </wp:inline>
        </w:drawing>
      </w:r>
    </w:p>
    <w:p w14:paraId="44F04B86" w14:textId="77777777" w:rsidR="008A52D1" w:rsidRPr="00B37B58" w:rsidRDefault="008A52D1" w:rsidP="008A52D1">
      <w:pPr>
        <w:jc w:val="center"/>
        <w:rPr>
          <w:rFonts w:asciiTheme="majorHAnsi" w:eastAsia="Times New Roman" w:hAnsiTheme="majorHAnsi" w:cs="Arial"/>
          <w:color w:val="000000" w:themeColor="text1"/>
        </w:rPr>
      </w:pPr>
    </w:p>
    <w:p w14:paraId="58F6B5C0" w14:textId="10E784F0" w:rsidR="00841D3D" w:rsidRPr="00B37B58" w:rsidRDefault="00841D3D" w:rsidP="00362173">
      <w:p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The year 1925 brought the first Texas license plate bearing the year of issuance. The embossing of the issuance year on license plates would continue up until </w:t>
      </w:r>
      <w:r w:rsidR="00561F62" w:rsidRPr="00B37B58">
        <w:rPr>
          <w:rFonts w:asciiTheme="majorHAnsi" w:eastAsia="Times New Roman" w:hAnsiTheme="majorHAnsi" w:cs="Arial"/>
          <w:color w:val="000000" w:themeColor="text1"/>
        </w:rPr>
        <w:t>1976</w:t>
      </w:r>
      <w:r w:rsidR="000E0327" w:rsidRPr="00B37B58">
        <w:rPr>
          <w:rFonts w:asciiTheme="majorHAnsi" w:eastAsia="Times New Roman" w:hAnsiTheme="majorHAnsi" w:cs="Arial"/>
          <w:color w:val="000000" w:themeColor="text1"/>
        </w:rPr>
        <w:t>.</w:t>
      </w:r>
    </w:p>
    <w:p w14:paraId="0BA76A1C" w14:textId="77777777" w:rsidR="00841D3D" w:rsidRPr="00B37B58" w:rsidRDefault="00841D3D" w:rsidP="00362173">
      <w:pPr>
        <w:rPr>
          <w:rFonts w:asciiTheme="majorHAnsi" w:eastAsia="Times New Roman" w:hAnsiTheme="majorHAnsi" w:cs="Arial"/>
          <w:color w:val="000000" w:themeColor="text1"/>
        </w:rPr>
      </w:pPr>
    </w:p>
    <w:p w14:paraId="36CEE7A9" w14:textId="41EBC6A3" w:rsidR="00FD3096" w:rsidRPr="00B37B58" w:rsidRDefault="00FD3096" w:rsidP="00362173">
      <w:p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Other key milestone dates: </w:t>
      </w:r>
    </w:p>
    <w:p w14:paraId="3A9A062D" w14:textId="3239A723" w:rsidR="00FD3096" w:rsidRPr="00B37B58" w:rsidRDefault="00FD3096" w:rsidP="00FD3096">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1931: First license plates in Texas that included both numerical and alpha characters. </w:t>
      </w:r>
    </w:p>
    <w:p w14:paraId="68CDB760" w14:textId="6E4E5281" w:rsidR="00FD3096" w:rsidRPr="00B37B58" w:rsidRDefault="00FD3096" w:rsidP="00FD3096">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1932: Plate dimensions were reduced to 5” x 13”.</w:t>
      </w:r>
    </w:p>
    <w:p w14:paraId="7AB0E265" w14:textId="77777777" w:rsidR="00FD3096" w:rsidRPr="00B37B58" w:rsidRDefault="00FD3096" w:rsidP="00FD3096">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1936: To honor the 100</w:t>
      </w:r>
      <w:r w:rsidRPr="00B37B58">
        <w:rPr>
          <w:rFonts w:asciiTheme="majorHAnsi" w:eastAsia="Times New Roman" w:hAnsiTheme="majorHAnsi" w:cs="Arial"/>
          <w:color w:val="000000" w:themeColor="text1"/>
          <w:vertAlign w:val="superscript"/>
        </w:rPr>
        <w:t>th</w:t>
      </w:r>
      <w:r w:rsidRPr="00B37B58">
        <w:rPr>
          <w:rFonts w:asciiTheme="majorHAnsi" w:eastAsia="Times New Roman" w:hAnsiTheme="majorHAnsi" w:cs="Arial"/>
          <w:color w:val="000000" w:themeColor="text1"/>
        </w:rPr>
        <w:t xml:space="preserve"> birthday of Texas, plates were manufactured with the word Centennial printed on them.</w:t>
      </w:r>
    </w:p>
    <w:p w14:paraId="4726668C" w14:textId="1204F494" w:rsidR="00841D3D" w:rsidRPr="00B37B58" w:rsidRDefault="00BD4A5E" w:rsidP="00435D54">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1941: As part of the war effort, citizens were encouraged to hand in their license plates due to a metal shortage. </w:t>
      </w:r>
      <w:r w:rsidR="00435D54" w:rsidRPr="00B37B58">
        <w:rPr>
          <w:rFonts w:asciiTheme="majorHAnsi" w:eastAsia="Times New Roman" w:hAnsiTheme="majorHAnsi" w:cs="Arial"/>
          <w:color w:val="000000" w:themeColor="text1"/>
        </w:rPr>
        <w:t xml:space="preserve">As </w:t>
      </w:r>
      <w:r w:rsidRPr="00B37B58">
        <w:rPr>
          <w:rFonts w:asciiTheme="majorHAnsi" w:eastAsia="Times New Roman" w:hAnsiTheme="majorHAnsi" w:cs="Arial"/>
          <w:color w:val="000000" w:themeColor="text1"/>
        </w:rPr>
        <w:t xml:space="preserve">a result, much smaller license plates were produced </w:t>
      </w:r>
      <w:r w:rsidR="00435D54" w:rsidRPr="00B37B58">
        <w:rPr>
          <w:rFonts w:asciiTheme="majorHAnsi" w:eastAsia="Times New Roman" w:hAnsiTheme="majorHAnsi" w:cs="Arial"/>
          <w:color w:val="000000" w:themeColor="text1"/>
        </w:rPr>
        <w:t xml:space="preserve">for many years. </w:t>
      </w:r>
      <w:r w:rsidRPr="00B37B58">
        <w:rPr>
          <w:rFonts w:asciiTheme="majorHAnsi" w:eastAsia="Times New Roman" w:hAnsiTheme="majorHAnsi" w:cs="Arial"/>
          <w:color w:val="000000" w:themeColor="text1"/>
        </w:rPr>
        <w:t xml:space="preserve"> </w:t>
      </w:r>
    </w:p>
    <w:p w14:paraId="6F206E01" w14:textId="31623A03" w:rsidR="00BD4A5E" w:rsidRPr="00B37B58" w:rsidRDefault="00435D54"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1956: The American Association of Motor Vehicle </w:t>
      </w:r>
      <w:r w:rsidR="00CF3841" w:rsidRPr="00B37B58">
        <w:rPr>
          <w:rFonts w:asciiTheme="majorHAnsi" w:eastAsia="Times New Roman" w:hAnsiTheme="majorHAnsi" w:cs="Arial"/>
          <w:color w:val="000000" w:themeColor="text1"/>
        </w:rPr>
        <w:t>Administrators</w:t>
      </w:r>
      <w:r w:rsidRPr="00B37B58">
        <w:rPr>
          <w:rFonts w:asciiTheme="majorHAnsi" w:eastAsia="Times New Roman" w:hAnsiTheme="majorHAnsi" w:cs="Arial"/>
          <w:color w:val="000000" w:themeColor="text1"/>
        </w:rPr>
        <w:t xml:space="preserve"> established a uniform national policy for a 6” x 12” sized license plate. </w:t>
      </w:r>
    </w:p>
    <w:p w14:paraId="5DAF4CDA" w14:textId="6E153919" w:rsidR="00594441" w:rsidRPr="00B37B58" w:rsidRDefault="007F2053"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1965</w:t>
      </w:r>
      <w:r w:rsidR="00556FFE" w:rsidRPr="00B37B58">
        <w:rPr>
          <w:rFonts w:asciiTheme="majorHAnsi" w:eastAsia="Times New Roman" w:hAnsiTheme="majorHAnsi" w:cs="Arial"/>
          <w:color w:val="000000" w:themeColor="text1"/>
        </w:rPr>
        <w:t>:</w:t>
      </w:r>
      <w:r w:rsidRPr="00B37B58">
        <w:rPr>
          <w:rFonts w:asciiTheme="majorHAnsi" w:eastAsia="Times New Roman" w:hAnsiTheme="majorHAnsi" w:cs="Arial"/>
          <w:color w:val="000000" w:themeColor="text1"/>
        </w:rPr>
        <w:t xml:space="preserve"> </w:t>
      </w:r>
      <w:r w:rsidR="00594441" w:rsidRPr="00B37B58">
        <w:rPr>
          <w:rFonts w:asciiTheme="majorHAnsi" w:eastAsia="Times New Roman" w:hAnsiTheme="majorHAnsi" w:cs="Arial"/>
          <w:color w:val="000000" w:themeColor="text1"/>
        </w:rPr>
        <w:t>Texan</w:t>
      </w:r>
      <w:r w:rsidR="00943B38" w:rsidRPr="00B37B58">
        <w:rPr>
          <w:rFonts w:asciiTheme="majorHAnsi" w:eastAsia="Times New Roman" w:hAnsiTheme="majorHAnsi" w:cs="Arial"/>
          <w:color w:val="000000" w:themeColor="text1"/>
        </w:rPr>
        <w:t>s were now able to “personalize”</w:t>
      </w:r>
      <w:r w:rsidR="00594441" w:rsidRPr="00B37B58">
        <w:rPr>
          <w:rFonts w:asciiTheme="majorHAnsi" w:eastAsia="Times New Roman" w:hAnsiTheme="majorHAnsi" w:cs="Arial"/>
          <w:color w:val="000000" w:themeColor="text1"/>
        </w:rPr>
        <w:t xml:space="preserve"> their Texas license plates. </w:t>
      </w:r>
    </w:p>
    <w:p w14:paraId="2D440DC6" w14:textId="56BFD5A0" w:rsidR="00561F62" w:rsidRPr="00B37B58" w:rsidRDefault="00561F62"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1976</w:t>
      </w:r>
      <w:r w:rsidR="000E0327" w:rsidRPr="00B37B58">
        <w:rPr>
          <w:rFonts w:asciiTheme="majorHAnsi" w:eastAsia="Times New Roman" w:hAnsiTheme="majorHAnsi" w:cs="Arial"/>
          <w:color w:val="000000" w:themeColor="text1"/>
        </w:rPr>
        <w:t xml:space="preserve">: </w:t>
      </w:r>
      <w:r w:rsidRPr="00B37B58">
        <w:rPr>
          <w:rFonts w:asciiTheme="majorHAnsi" w:eastAsia="Times New Roman" w:hAnsiTheme="majorHAnsi" w:cs="Arial"/>
          <w:color w:val="000000" w:themeColor="text1"/>
        </w:rPr>
        <w:t>The design of the plate changed to display a re</w:t>
      </w:r>
      <w:r w:rsidR="008A52D1" w:rsidRPr="00B37B58">
        <w:rPr>
          <w:rFonts w:asciiTheme="majorHAnsi" w:eastAsia="Times New Roman" w:hAnsiTheme="majorHAnsi" w:cs="Arial"/>
          <w:color w:val="000000" w:themeColor="text1"/>
        </w:rPr>
        <w:t xml:space="preserve">gistration validation sticker. </w:t>
      </w:r>
      <w:r w:rsidRPr="00B37B58">
        <w:rPr>
          <w:rFonts w:asciiTheme="majorHAnsi" w:eastAsia="Times New Roman" w:hAnsiTheme="majorHAnsi" w:cs="Arial"/>
          <w:color w:val="000000" w:themeColor="text1"/>
        </w:rPr>
        <w:t>These stickers would be issued each year at renewal time.</w:t>
      </w:r>
    </w:p>
    <w:p w14:paraId="23ED85CF" w14:textId="3F3C5DA8" w:rsidR="00556FFE" w:rsidRPr="00B37B58" w:rsidRDefault="00556FFE"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1987: </w:t>
      </w:r>
      <w:r w:rsidR="00D9370F" w:rsidRPr="00B37B58">
        <w:rPr>
          <w:rFonts w:asciiTheme="majorHAnsi" w:eastAsia="Times New Roman" w:hAnsiTheme="majorHAnsi" w:cs="Arial"/>
          <w:color w:val="000000" w:themeColor="text1"/>
        </w:rPr>
        <w:t>The slogan “The Lone Star State” was added to the plate design brin</w:t>
      </w:r>
      <w:r w:rsidR="00943B38" w:rsidRPr="00B37B58">
        <w:rPr>
          <w:rFonts w:asciiTheme="majorHAnsi" w:eastAsia="Times New Roman" w:hAnsiTheme="majorHAnsi" w:cs="Arial"/>
          <w:color w:val="000000" w:themeColor="text1"/>
        </w:rPr>
        <w:t>g</w:t>
      </w:r>
      <w:r w:rsidR="00D9370F" w:rsidRPr="00B37B58">
        <w:rPr>
          <w:rFonts w:asciiTheme="majorHAnsi" w:eastAsia="Times New Roman" w:hAnsiTheme="majorHAnsi" w:cs="Arial"/>
          <w:color w:val="000000" w:themeColor="text1"/>
        </w:rPr>
        <w:t>ing favorable recognition to Texas.</w:t>
      </w:r>
    </w:p>
    <w:p w14:paraId="362F83FB" w14:textId="19820E72" w:rsidR="00594441" w:rsidRPr="00B37B58" w:rsidRDefault="00D9370F"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1991</w:t>
      </w:r>
      <w:r w:rsidR="00556FFE" w:rsidRPr="00B37B58">
        <w:rPr>
          <w:rFonts w:asciiTheme="majorHAnsi" w:eastAsia="Times New Roman" w:hAnsiTheme="majorHAnsi" w:cs="Arial"/>
          <w:color w:val="000000" w:themeColor="text1"/>
        </w:rPr>
        <w:t xml:space="preserve">: </w:t>
      </w:r>
      <w:r w:rsidR="00D01B28" w:rsidRPr="00B37B58">
        <w:rPr>
          <w:rFonts w:asciiTheme="majorHAnsi" w:eastAsia="Times New Roman" w:hAnsiTheme="majorHAnsi" w:cs="Arial"/>
          <w:color w:val="000000" w:themeColor="text1"/>
        </w:rPr>
        <w:t xml:space="preserve">Introduction of a broader range of </w:t>
      </w:r>
      <w:r w:rsidR="007F2053" w:rsidRPr="00B37B58">
        <w:rPr>
          <w:rFonts w:asciiTheme="majorHAnsi" w:eastAsia="Times New Roman" w:hAnsiTheme="majorHAnsi" w:cs="Arial"/>
          <w:color w:val="000000" w:themeColor="text1"/>
        </w:rPr>
        <w:t xml:space="preserve">Specialty </w:t>
      </w:r>
      <w:r w:rsidR="00CF4A7A" w:rsidRPr="00B37B58">
        <w:rPr>
          <w:rFonts w:asciiTheme="majorHAnsi" w:eastAsia="Times New Roman" w:hAnsiTheme="majorHAnsi" w:cs="Arial"/>
          <w:color w:val="000000" w:themeColor="text1"/>
        </w:rPr>
        <w:t xml:space="preserve">license </w:t>
      </w:r>
      <w:r w:rsidR="007F2053" w:rsidRPr="00B37B58">
        <w:rPr>
          <w:rFonts w:asciiTheme="majorHAnsi" w:eastAsia="Times New Roman" w:hAnsiTheme="majorHAnsi" w:cs="Arial"/>
          <w:color w:val="000000" w:themeColor="text1"/>
        </w:rPr>
        <w:t>plates</w:t>
      </w:r>
      <w:r w:rsidR="00F460C6" w:rsidRPr="00B37B58">
        <w:rPr>
          <w:rFonts w:asciiTheme="majorHAnsi" w:eastAsia="Times New Roman" w:hAnsiTheme="majorHAnsi" w:cs="Arial"/>
          <w:color w:val="000000" w:themeColor="text1"/>
        </w:rPr>
        <w:t xml:space="preserve"> that continued to grow over subsequent years.</w:t>
      </w:r>
    </w:p>
    <w:p w14:paraId="553E9389" w14:textId="17E32C79" w:rsidR="00F12085" w:rsidRPr="00B37B58" w:rsidRDefault="00F12085"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2009</w:t>
      </w:r>
      <w:r w:rsidR="00556FFE" w:rsidRPr="00B37B58">
        <w:rPr>
          <w:rFonts w:asciiTheme="majorHAnsi" w:eastAsia="Times New Roman" w:hAnsiTheme="majorHAnsi" w:cs="Arial"/>
          <w:color w:val="000000" w:themeColor="text1"/>
        </w:rPr>
        <w:t>:</w:t>
      </w:r>
      <w:r w:rsidR="00165AEB" w:rsidRPr="00B37B58">
        <w:rPr>
          <w:rFonts w:asciiTheme="majorHAnsi" w:eastAsia="Times New Roman" w:hAnsiTheme="majorHAnsi" w:cs="Arial"/>
          <w:color w:val="000000" w:themeColor="text1"/>
        </w:rPr>
        <w:t xml:space="preserve"> </w:t>
      </w:r>
      <w:r w:rsidRPr="00B37B58">
        <w:rPr>
          <w:rFonts w:asciiTheme="majorHAnsi" w:eastAsia="Times New Roman" w:hAnsiTheme="majorHAnsi" w:cs="Arial"/>
          <w:color w:val="000000" w:themeColor="text1"/>
        </w:rPr>
        <w:t>The first digita</w:t>
      </w:r>
      <w:r w:rsidR="008A52D1" w:rsidRPr="00B37B58">
        <w:rPr>
          <w:rFonts w:asciiTheme="majorHAnsi" w:eastAsia="Times New Roman" w:hAnsiTheme="majorHAnsi" w:cs="Arial"/>
          <w:color w:val="000000" w:themeColor="text1"/>
        </w:rPr>
        <w:t>l</w:t>
      </w:r>
      <w:r w:rsidRPr="00B37B58">
        <w:rPr>
          <w:rFonts w:asciiTheme="majorHAnsi" w:eastAsia="Times New Roman" w:hAnsiTheme="majorHAnsi" w:cs="Arial"/>
          <w:color w:val="000000" w:themeColor="text1"/>
        </w:rPr>
        <w:t>l</w:t>
      </w:r>
      <w:r w:rsidR="008A52D1" w:rsidRPr="00B37B58">
        <w:rPr>
          <w:rFonts w:asciiTheme="majorHAnsi" w:eastAsia="Times New Roman" w:hAnsiTheme="majorHAnsi" w:cs="Arial"/>
          <w:color w:val="000000" w:themeColor="text1"/>
        </w:rPr>
        <w:t>y printed</w:t>
      </w:r>
      <w:r w:rsidRPr="00B37B58">
        <w:rPr>
          <w:rFonts w:asciiTheme="majorHAnsi" w:eastAsia="Times New Roman" w:hAnsiTheme="majorHAnsi" w:cs="Arial"/>
          <w:color w:val="000000" w:themeColor="text1"/>
        </w:rPr>
        <w:t xml:space="preserve">, general issue license plate featuring a seven-character plate number was launched. </w:t>
      </w:r>
    </w:p>
    <w:p w14:paraId="6EAFC784" w14:textId="5D476712" w:rsidR="00594441" w:rsidRPr="00B37B58" w:rsidRDefault="00F12085"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2009</w:t>
      </w:r>
      <w:r w:rsidR="00556FFE" w:rsidRPr="00B37B58">
        <w:rPr>
          <w:rFonts w:asciiTheme="majorHAnsi" w:eastAsia="Times New Roman" w:hAnsiTheme="majorHAnsi" w:cs="Arial"/>
          <w:color w:val="000000" w:themeColor="text1"/>
        </w:rPr>
        <w:t>:</w:t>
      </w:r>
      <w:r w:rsidR="00873CAF" w:rsidRPr="00B37B58">
        <w:rPr>
          <w:rFonts w:asciiTheme="majorHAnsi" w:eastAsia="Times New Roman" w:hAnsiTheme="majorHAnsi" w:cs="Arial"/>
          <w:color w:val="000000" w:themeColor="text1"/>
        </w:rPr>
        <w:t xml:space="preserve"> </w:t>
      </w:r>
      <w:r w:rsidRPr="00B37B58">
        <w:rPr>
          <w:rFonts w:asciiTheme="majorHAnsi" w:eastAsia="Times New Roman" w:hAnsiTheme="majorHAnsi" w:cs="Arial"/>
          <w:color w:val="000000" w:themeColor="text1"/>
        </w:rPr>
        <w:t>Current My Plates.com program</w:t>
      </w:r>
      <w:r w:rsidR="0043425B" w:rsidRPr="00B37B58">
        <w:rPr>
          <w:rFonts w:asciiTheme="majorHAnsi" w:eastAsia="Times New Roman" w:hAnsiTheme="majorHAnsi" w:cs="Arial"/>
          <w:color w:val="000000" w:themeColor="text1"/>
        </w:rPr>
        <w:t xml:space="preserve"> </w:t>
      </w:r>
      <w:r w:rsidRPr="00B37B58">
        <w:rPr>
          <w:rFonts w:asciiTheme="majorHAnsi" w:eastAsia="Times New Roman" w:hAnsiTheme="majorHAnsi" w:cs="Arial"/>
          <w:color w:val="000000" w:themeColor="text1"/>
        </w:rPr>
        <w:t xml:space="preserve">launched, featuring full color background specialty license plates. </w:t>
      </w:r>
    </w:p>
    <w:p w14:paraId="7DCB19F4" w14:textId="646A93AB" w:rsidR="0043425B" w:rsidRPr="00B37B58" w:rsidRDefault="0043425B"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2011</w:t>
      </w:r>
      <w:r w:rsidR="00556FFE" w:rsidRPr="00B37B58">
        <w:rPr>
          <w:rFonts w:asciiTheme="majorHAnsi" w:eastAsia="Times New Roman" w:hAnsiTheme="majorHAnsi" w:cs="Arial"/>
          <w:color w:val="000000" w:themeColor="text1"/>
        </w:rPr>
        <w:t>:</w:t>
      </w:r>
      <w:r w:rsidRPr="00B37B58">
        <w:rPr>
          <w:rFonts w:asciiTheme="majorHAnsi" w:eastAsia="Times New Roman" w:hAnsiTheme="majorHAnsi" w:cs="Arial"/>
          <w:color w:val="000000" w:themeColor="text1"/>
        </w:rPr>
        <w:t xml:space="preserve"> </w:t>
      </w:r>
      <w:r w:rsidR="00F12085" w:rsidRPr="00B37B58">
        <w:rPr>
          <w:rFonts w:asciiTheme="majorHAnsi" w:eastAsia="Times New Roman" w:hAnsiTheme="majorHAnsi" w:cs="Arial"/>
          <w:color w:val="000000" w:themeColor="text1"/>
        </w:rPr>
        <w:t xml:space="preserve">My Plates releases the first </w:t>
      </w:r>
      <w:r w:rsidRPr="00B37B58">
        <w:rPr>
          <w:rFonts w:asciiTheme="majorHAnsi" w:eastAsia="Times New Roman" w:hAnsiTheme="majorHAnsi" w:cs="Arial"/>
          <w:color w:val="000000" w:themeColor="text1"/>
        </w:rPr>
        <w:t>7-letter personalized plates via auction.</w:t>
      </w:r>
    </w:p>
    <w:p w14:paraId="67AFEBBF" w14:textId="45275C47" w:rsidR="00F12085" w:rsidRPr="00B37B58" w:rsidRDefault="00F12085"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2013: My Plates auctions 12THMAN for a record $115,000. </w:t>
      </w:r>
    </w:p>
    <w:p w14:paraId="62F3FC6A" w14:textId="34689007" w:rsidR="00F12085" w:rsidRPr="00B37B58" w:rsidRDefault="00F12085" w:rsidP="00362173">
      <w:pPr>
        <w:pStyle w:val="ListParagraph"/>
        <w:numPr>
          <w:ilvl w:val="0"/>
          <w:numId w:val="16"/>
        </w:numPr>
        <w:rPr>
          <w:rFonts w:asciiTheme="majorHAnsi" w:eastAsia="Times New Roman" w:hAnsiTheme="majorHAnsi" w:cs="Arial"/>
          <w:color w:val="000000" w:themeColor="text1"/>
        </w:rPr>
      </w:pPr>
      <w:r w:rsidRPr="00B37B58">
        <w:rPr>
          <w:rFonts w:asciiTheme="majorHAnsi" w:eastAsia="Times New Roman" w:hAnsiTheme="majorHAnsi" w:cs="Arial"/>
          <w:color w:val="000000" w:themeColor="text1"/>
        </w:rPr>
        <w:t xml:space="preserve">2016: My Plates releases the “Classic Black” plate, a full black background design featuring white characters, reflecting an era of the 1960’s. </w:t>
      </w:r>
    </w:p>
    <w:p w14:paraId="01888605" w14:textId="77777777" w:rsidR="00324DB3" w:rsidRPr="00B37B58" w:rsidRDefault="00324DB3" w:rsidP="00741D60">
      <w:pPr>
        <w:rPr>
          <w:rFonts w:asciiTheme="majorHAnsi" w:hAnsiTheme="majorHAnsi" w:cs="OpenSans"/>
          <w:color w:val="000000" w:themeColor="text1"/>
        </w:rPr>
      </w:pPr>
    </w:p>
    <w:p w14:paraId="358EE0ED" w14:textId="3616C139" w:rsidR="0043425B" w:rsidRDefault="00F12085" w:rsidP="00741D60">
      <w:pPr>
        <w:rPr>
          <w:rFonts w:cs="OpenSans"/>
          <w:color w:val="3F3F3F"/>
        </w:rPr>
      </w:pPr>
      <w:r w:rsidRPr="00B37B58">
        <w:rPr>
          <w:rFonts w:asciiTheme="majorHAnsi" w:hAnsiTheme="majorHAnsi" w:cs="OpenSans"/>
          <w:color w:val="000000" w:themeColor="text1"/>
        </w:rPr>
        <w:t xml:space="preserve">Today there are approximately 24 million vehicles registered in Texas compared to the 194,000 in 1917. Texas has certainly grown over the past 100 years and to celebrate, </w:t>
      </w:r>
      <w:r w:rsidR="0043425B" w:rsidRPr="00B37B58">
        <w:rPr>
          <w:rFonts w:asciiTheme="majorHAnsi" w:hAnsiTheme="majorHAnsi" w:cs="OpenSans"/>
          <w:color w:val="000000" w:themeColor="text1"/>
        </w:rPr>
        <w:t xml:space="preserve">My Plates is offering </w:t>
      </w:r>
      <w:r w:rsidRPr="00B37B58">
        <w:rPr>
          <w:rFonts w:asciiTheme="majorHAnsi" w:hAnsiTheme="majorHAnsi" w:cs="OpenSans"/>
          <w:color w:val="000000" w:themeColor="text1"/>
        </w:rPr>
        <w:t xml:space="preserve">up to a </w:t>
      </w:r>
      <w:r w:rsidR="0043425B" w:rsidRPr="00B37B58">
        <w:rPr>
          <w:rFonts w:asciiTheme="majorHAnsi" w:hAnsiTheme="majorHAnsi" w:cs="OpenSans"/>
          <w:color w:val="000000" w:themeColor="text1"/>
        </w:rPr>
        <w:t xml:space="preserve">$100 rebate </w:t>
      </w:r>
      <w:r w:rsidRPr="00B37B58">
        <w:rPr>
          <w:rFonts w:asciiTheme="majorHAnsi" w:hAnsiTheme="majorHAnsi" w:cs="OpenSans"/>
          <w:color w:val="000000" w:themeColor="text1"/>
        </w:rPr>
        <w:t xml:space="preserve">on the purchase of a new My Plates design by using promotion code </w:t>
      </w:r>
      <w:r w:rsidR="0043425B" w:rsidRPr="00B37B58">
        <w:rPr>
          <w:rFonts w:asciiTheme="majorHAnsi" w:hAnsiTheme="majorHAnsi" w:cs="OpenSans"/>
          <w:color w:val="000000" w:themeColor="text1"/>
        </w:rPr>
        <w:t>TEX100.</w:t>
      </w:r>
      <w:r w:rsidRPr="00B37B58">
        <w:rPr>
          <w:rFonts w:asciiTheme="majorHAnsi" w:hAnsiTheme="majorHAnsi" w:cs="OpenSans"/>
          <w:color w:val="000000" w:themeColor="text1"/>
        </w:rPr>
        <w:t xml:space="preserve"> </w:t>
      </w:r>
      <w:r w:rsidR="00943B38" w:rsidRPr="00B37B58">
        <w:rPr>
          <w:rFonts w:asciiTheme="majorHAnsi" w:hAnsiTheme="majorHAnsi" w:cs="OpenSans"/>
          <w:color w:val="000000" w:themeColor="text1"/>
        </w:rPr>
        <w:t>My Plates has set up a special landing page for the offer that can be found at</w:t>
      </w:r>
      <w:r w:rsidR="00943B38">
        <w:rPr>
          <w:rFonts w:cs="OpenSans"/>
          <w:color w:val="3F3F3F"/>
        </w:rPr>
        <w:t xml:space="preserve">: </w:t>
      </w:r>
      <w:hyperlink r:id="rId9" w:history="1">
        <w:r w:rsidR="00943B38" w:rsidRPr="00060D88">
          <w:rPr>
            <w:rStyle w:val="Hyperlink"/>
            <w:rFonts w:cs="OpenSans"/>
          </w:rPr>
          <w:t>http://myplates.com/tex100</w:t>
        </w:r>
      </w:hyperlink>
      <w:r w:rsidR="00943B38">
        <w:rPr>
          <w:rFonts w:cs="OpenSans"/>
          <w:color w:val="3F3F3F"/>
        </w:rPr>
        <w:t>.</w:t>
      </w: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679C7665" w14:textId="77777777" w:rsidR="00AE2942" w:rsidRDefault="00AE2942" w:rsidP="00E3737A">
      <w:pPr>
        <w:rPr>
          <w:rFonts w:cs="OpenSans"/>
          <w:color w:val="3F3F3F"/>
        </w:rPr>
      </w:pPr>
    </w:p>
    <w:p w14:paraId="735B32F4" w14:textId="77777777" w:rsidR="001C2F0A" w:rsidRPr="00F82383" w:rsidRDefault="001C2F0A" w:rsidP="001C2F0A">
      <w:pPr>
        <w:rPr>
          <w:rFonts w:eastAsia="Times New Roman" w:cs="Times New Roman"/>
          <w:b/>
        </w:rPr>
      </w:pPr>
      <w:r w:rsidRPr="00A653B3">
        <w:rPr>
          <w:rFonts w:ascii="Helvetica" w:eastAsia="Times New Roman" w:hAnsi="Helvetica" w:cs="Times New Roman"/>
          <w:b/>
          <w:sz w:val="20"/>
          <w:szCs w:val="20"/>
        </w:rPr>
        <w:t>My Plates</w:t>
      </w:r>
      <w:r w:rsidRPr="00A653B3">
        <w:rPr>
          <w:rFonts w:ascii="Helvetica" w:eastAsia="Times New Roman" w:hAnsi="Helvetica" w:cs="Times New Roman"/>
          <w:sz w:val="20"/>
          <w:szCs w:val="20"/>
        </w:rPr>
        <w:t xml:space="preserve"> designs and markets new specialty license plates as a vendor for the Texas Department of Motor Vehicles. </w:t>
      </w:r>
      <w:r>
        <w:rPr>
          <w:rFonts w:ascii="Helvetica" w:eastAsia="Times New Roman" w:hAnsi="Helvetica" w:cs="Times New Roman"/>
          <w:sz w:val="20"/>
          <w:szCs w:val="20"/>
        </w:rPr>
        <w:t>Texans have bought more than 300</w:t>
      </w:r>
      <w:r w:rsidRPr="00A653B3">
        <w:rPr>
          <w:rFonts w:ascii="Helvetica" w:eastAsia="Times New Roman" w:hAnsi="Helvetica" w:cs="Times New Roman"/>
          <w:sz w:val="20"/>
          <w:szCs w:val="20"/>
        </w:rPr>
        <w:t xml:space="preserve">,000 My Plates since November 2009, putting more </w:t>
      </w:r>
      <w:r>
        <w:rPr>
          <w:rFonts w:ascii="Helvetica" w:eastAsia="Times New Roman" w:hAnsi="Helvetica" w:cs="Times New Roman"/>
          <w:sz w:val="20"/>
          <w:szCs w:val="20"/>
        </w:rPr>
        <w:t>than $52</w:t>
      </w:r>
      <w:r w:rsidRPr="00A653B3">
        <w:rPr>
          <w:rFonts w:ascii="Helvetica" w:eastAsia="Times New Roman" w:hAnsi="Helvetica" w:cs="Times New Roman"/>
          <w:sz w:val="20"/>
          <w:szCs w:val="20"/>
        </w:rPr>
        <w:t xml:space="preserve">M in the state general revenue fund. My Plates’ goal is to create a long-term, mutually beneficial relationship designed to maximize revenues for the state through the sale of My Plates specialty plates. </w:t>
      </w:r>
      <w:hyperlink r:id="rId10" w:history="1">
        <w:r w:rsidRPr="00A653B3">
          <w:rPr>
            <w:rStyle w:val="Hyperlink"/>
            <w:rFonts w:ascii="Helvetica" w:eastAsia="Times New Roman" w:hAnsi="Helvetica" w:cs="Times New Roman"/>
            <w:sz w:val="20"/>
            <w:szCs w:val="20"/>
          </w:rPr>
          <w:t>www.myplates.com</w:t>
        </w:r>
      </w:hyperlink>
      <w:r w:rsidRPr="00A653B3">
        <w:rPr>
          <w:rFonts w:ascii="Helvetica" w:eastAsia="Times New Roman" w:hAnsi="Helvetica" w:cs="Times New Roman"/>
          <w:sz w:val="20"/>
          <w:szCs w:val="20"/>
        </w:rPr>
        <w:t>.</w:t>
      </w:r>
    </w:p>
    <w:p w14:paraId="0CBEA7AB" w14:textId="77777777" w:rsidR="001C2F0A" w:rsidRDefault="001C2F0A" w:rsidP="001C2F0A">
      <w:pPr>
        <w:rPr>
          <w:rFonts w:ascii="Helvetica" w:eastAsia="Times New Roman" w:hAnsi="Helvetica" w:cs="Times New Roman"/>
          <w:sz w:val="20"/>
          <w:szCs w:val="20"/>
        </w:rPr>
      </w:pPr>
    </w:p>
    <w:p w14:paraId="0932FA41" w14:textId="77777777" w:rsidR="001C2F0A" w:rsidRPr="00BD008D" w:rsidRDefault="001C2F0A" w:rsidP="001C2F0A">
      <w:pPr>
        <w:rPr>
          <w:rFonts w:ascii="Helvetica" w:eastAsia="Times New Roman" w:hAnsi="Helvetica" w:cs="Times New Roman"/>
          <w:color w:val="000000" w:themeColor="text1"/>
          <w:sz w:val="20"/>
          <w:szCs w:val="20"/>
        </w:rPr>
      </w:pPr>
      <w:r w:rsidRPr="00A653B3">
        <w:rPr>
          <w:rFonts w:ascii="Helvetica" w:eastAsia="Times New Roman" w:hAnsi="Helvetica" w:cs="Times New Roman"/>
          <w:b/>
          <w:sz w:val="20"/>
          <w:szCs w:val="20"/>
        </w:rPr>
        <w:t>The Texas Department of Motor Vehicles (TxDMV)</w:t>
      </w:r>
      <w:r w:rsidRPr="00A653B3">
        <w:rPr>
          <w:rFonts w:ascii="Helvetica" w:eastAsia="Times New Roman" w:hAnsi="Helvetica" w:cs="Times New Roman"/>
          <w:sz w:val="20"/>
          <w:szCs w:val="20"/>
        </w:rPr>
        <w:t xml:space="preserve"> </w:t>
      </w:r>
      <w:r w:rsidRPr="007F5D4E">
        <w:rPr>
          <w:rFonts w:ascii="Helvetica" w:hAnsi="Helvetica" w:cs="Calibri"/>
          <w:color w:val="000000" w:themeColor="text1"/>
          <w:sz w:val="20"/>
          <w:szCs w:val="20"/>
        </w:rPr>
        <w:t xml:space="preserve">serves protects and advances the citizens and industries in the state with quality motor vehicle related services. For every $1 it spends, the TxDMV returns $11 to the state. </w:t>
      </w:r>
      <w:r>
        <w:rPr>
          <w:rFonts w:ascii="Helvetica" w:hAnsi="Helvetica" w:cs="Calibri"/>
          <w:color w:val="000000" w:themeColor="text1"/>
          <w:sz w:val="20"/>
          <w:szCs w:val="20"/>
        </w:rPr>
        <w:t xml:space="preserve">The agency currently </w:t>
      </w:r>
      <w:r w:rsidRPr="007F5D4E">
        <w:rPr>
          <w:rFonts w:ascii="Helvetica" w:hAnsi="Helvetica" w:cs="Calibri"/>
          <w:color w:val="000000" w:themeColor="text1"/>
          <w:sz w:val="20"/>
          <w:szCs w:val="20"/>
        </w:rPr>
        <w:t xml:space="preserve">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A653B3">
        <w:rPr>
          <w:rFonts w:ascii="Helvetica" w:eastAsia="Times New Roman" w:hAnsi="Helvetica" w:cs="Times New Roman"/>
          <w:sz w:val="20"/>
          <w:szCs w:val="20"/>
        </w:rPr>
        <w:t xml:space="preserve">Learn more at </w:t>
      </w:r>
      <w:hyperlink r:id="rId11" w:history="1">
        <w:r w:rsidRPr="00A653B3">
          <w:rPr>
            <w:rStyle w:val="Hyperlink"/>
            <w:rFonts w:ascii="Helvetica" w:eastAsia="Times New Roman" w:hAnsi="Helvetica" w:cs="Times New Roman"/>
            <w:sz w:val="20"/>
            <w:szCs w:val="20"/>
          </w:rPr>
          <w:t>www.TxDMV.gov</w:t>
        </w:r>
      </w:hyperlink>
      <w:r w:rsidRPr="00A653B3">
        <w:rPr>
          <w:rFonts w:ascii="Helvetica" w:eastAsia="Times New Roman" w:hAnsi="Helvetica" w:cs="Times New Roman"/>
          <w:sz w:val="20"/>
          <w:szCs w:val="20"/>
        </w:rPr>
        <w:t>.</w:t>
      </w:r>
    </w:p>
    <w:p w14:paraId="612203B8" w14:textId="77777777" w:rsidR="00F33A3E"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41EF7113" w14:textId="77777777" w:rsidR="00AE2942" w:rsidRDefault="00AE2942" w:rsidP="00F33A3E">
      <w:pPr>
        <w:rPr>
          <w:rFonts w:ascii="Helvetica" w:eastAsia="Times New Roman" w:hAnsi="Helvetica" w:cs="Times New Roman"/>
        </w:rPr>
      </w:pPr>
    </w:p>
    <w:p w14:paraId="18A0E188" w14:textId="094F5FFF" w:rsidR="00F33A3E" w:rsidRPr="00400496" w:rsidRDefault="00AE2942" w:rsidP="00F33A3E">
      <w:pPr>
        <w:rPr>
          <w:rStyle w:val="Hyperlink"/>
          <w:rFonts w:ascii="Helvetica" w:eastAsia="Times New Roman" w:hAnsi="Helvetica" w:cs="Times New Roman"/>
          <w:color w:val="auto"/>
          <w:u w:val="none"/>
        </w:rPr>
      </w:pPr>
      <w:r>
        <w:rPr>
          <w:rFonts w:ascii="Helvetica" w:eastAsia="Times New Roman" w:hAnsi="Helvetica" w:cs="Times New Roman"/>
        </w:rPr>
        <w:t>For more information, c</w:t>
      </w:r>
      <w:r w:rsidR="00F33A3E" w:rsidRPr="00A653B3">
        <w:rPr>
          <w:rFonts w:ascii="Helvetica" w:eastAsia="Times New Roman" w:hAnsi="Helvetica" w:cs="Times New Roman"/>
        </w:rPr>
        <w:t xml:space="preserve">ontact </w:t>
      </w:r>
      <w:r w:rsidR="00F33A3E" w:rsidRPr="00475A80">
        <w:rPr>
          <w:rFonts w:ascii="Helvetica" w:eastAsia="Times New Roman" w:hAnsi="Helvetica" w:cs="Times New Roman"/>
        </w:rPr>
        <w:t>Steve Farrar</w:t>
      </w:r>
      <w:r w:rsidR="00F33A3E">
        <w:rPr>
          <w:rFonts w:ascii="Helvetica" w:eastAsia="Times New Roman" w:hAnsi="Helvetica" w:cs="Times New Roman"/>
        </w:rPr>
        <w:t xml:space="preserve"> at (512) 633-7978 </w:t>
      </w:r>
      <w:r w:rsidR="00F33A3E" w:rsidRPr="00A653B3">
        <w:rPr>
          <w:rFonts w:ascii="Helvetica" w:eastAsia="Times New Roman" w:hAnsi="Helvetica" w:cs="Times New Roman"/>
        </w:rPr>
        <w:t xml:space="preserve">or </w:t>
      </w:r>
      <w:hyperlink r:id="rId12" w:history="1">
        <w:r w:rsidR="00F33A3E">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766FAE5D" w14:textId="77777777" w:rsidR="001921F8" w:rsidRPr="00B37B58" w:rsidRDefault="001921F8">
      <w:pPr>
        <w:rPr>
          <w:rFonts w:ascii="Helvetica" w:eastAsia="Times New Roman" w:hAnsi="Helvetica" w:cs="Times New Roman"/>
          <w:sz w:val="18"/>
          <w:szCs w:val="18"/>
          <w:u w:val="single"/>
        </w:rPr>
      </w:pPr>
      <w:r w:rsidRPr="00B37B58">
        <w:rPr>
          <w:rFonts w:ascii="Helvetica" w:eastAsia="Times New Roman" w:hAnsi="Helvetica" w:cs="Times New Roman"/>
          <w:sz w:val="18"/>
          <w:szCs w:val="18"/>
          <w:u w:val="single"/>
        </w:rPr>
        <w:t xml:space="preserve">Sources: </w:t>
      </w:r>
    </w:p>
    <w:p w14:paraId="1286693A" w14:textId="77777777" w:rsidR="00731047" w:rsidRDefault="00731047">
      <w:pPr>
        <w:rPr>
          <w:rFonts w:ascii="Helvetica" w:eastAsia="Times New Roman" w:hAnsi="Helvetica" w:cs="Times New Roman"/>
          <w:sz w:val="18"/>
          <w:szCs w:val="18"/>
        </w:rPr>
      </w:pPr>
      <w:r>
        <w:rPr>
          <w:rFonts w:ascii="Helvetica" w:eastAsia="Times New Roman" w:hAnsi="Helvetica" w:cs="Times New Roman"/>
          <w:sz w:val="18"/>
          <w:szCs w:val="18"/>
        </w:rPr>
        <w:t>TxDMV: The History of Texas Licesne Plates – 80</w:t>
      </w:r>
      <w:r w:rsidRPr="00731047">
        <w:rPr>
          <w:rFonts w:ascii="Helvetica" w:eastAsia="Times New Roman" w:hAnsi="Helvetica" w:cs="Times New Roman"/>
          <w:sz w:val="18"/>
          <w:szCs w:val="18"/>
          <w:vertAlign w:val="superscript"/>
        </w:rPr>
        <w:t>th</w:t>
      </w:r>
      <w:r>
        <w:rPr>
          <w:rFonts w:ascii="Helvetica" w:eastAsia="Times New Roman" w:hAnsi="Helvetica" w:cs="Times New Roman"/>
          <w:sz w:val="18"/>
          <w:szCs w:val="18"/>
        </w:rPr>
        <w:t xml:space="preserve"> Anniversary Edition </w:t>
      </w:r>
    </w:p>
    <w:p w14:paraId="2D70EC61" w14:textId="6AF5729A" w:rsidR="00731047" w:rsidRDefault="00B0631B">
      <w:pPr>
        <w:rPr>
          <w:rFonts w:ascii="Helvetica" w:eastAsia="Times New Roman" w:hAnsi="Helvetica" w:cs="Times New Roman"/>
          <w:sz w:val="18"/>
          <w:szCs w:val="18"/>
        </w:rPr>
      </w:pPr>
      <w:hyperlink r:id="rId13" w:history="1">
        <w:r w:rsidR="00731047" w:rsidRPr="00060D88">
          <w:rPr>
            <w:rStyle w:val="Hyperlink"/>
            <w:rFonts w:ascii="Helvetica" w:eastAsia="Times New Roman" w:hAnsi="Helvetica" w:cs="Times New Roman"/>
            <w:sz w:val="18"/>
            <w:szCs w:val="18"/>
          </w:rPr>
          <w:t>ftp://ftp.dot.state.tx.us/pub/txdot-info/vtr/plate_history.pdf</w:t>
        </w:r>
      </w:hyperlink>
    </w:p>
    <w:p w14:paraId="403C29F5" w14:textId="77777777" w:rsidR="00731047" w:rsidRDefault="00731047">
      <w:pPr>
        <w:rPr>
          <w:rFonts w:ascii="Helvetica" w:eastAsia="Times New Roman" w:hAnsi="Helvetica" w:cs="Times New Roman"/>
          <w:sz w:val="18"/>
          <w:szCs w:val="18"/>
        </w:rPr>
      </w:pPr>
    </w:p>
    <w:p w14:paraId="653A7EBF" w14:textId="3D2058FF" w:rsidR="00731047" w:rsidRDefault="001921F8">
      <w:pPr>
        <w:rPr>
          <w:rFonts w:ascii="Helvetica" w:eastAsia="Times New Roman" w:hAnsi="Helvetica" w:cs="Times New Roman"/>
          <w:sz w:val="18"/>
          <w:szCs w:val="18"/>
        </w:rPr>
      </w:pPr>
      <w:r>
        <w:rPr>
          <w:rFonts w:ascii="Helvetica" w:eastAsia="Times New Roman" w:hAnsi="Helvetica" w:cs="Times New Roman"/>
          <w:sz w:val="18"/>
          <w:szCs w:val="18"/>
        </w:rPr>
        <w:t xml:space="preserve">The Bolt Hole: </w:t>
      </w:r>
      <w:hyperlink r:id="rId14" w:history="1">
        <w:r w:rsidR="00731047" w:rsidRPr="00060D88">
          <w:rPr>
            <w:rStyle w:val="Hyperlink"/>
            <w:rFonts w:ascii="Helvetica" w:eastAsia="Times New Roman" w:hAnsi="Helvetica" w:cs="Times New Roman"/>
            <w:sz w:val="18"/>
            <w:szCs w:val="18"/>
          </w:rPr>
          <w:t>http://www.thebolthole.com/texas/pass/20.html</w:t>
        </w:r>
      </w:hyperlink>
    </w:p>
    <w:p w14:paraId="6DE9A0E0" w14:textId="77777777" w:rsidR="00731047" w:rsidRDefault="00731047">
      <w:pPr>
        <w:rPr>
          <w:rFonts w:ascii="Helvetica" w:eastAsia="Times New Roman" w:hAnsi="Helvetica" w:cs="Times New Roman"/>
          <w:sz w:val="18"/>
          <w:szCs w:val="18"/>
        </w:rPr>
      </w:pPr>
    </w:p>
    <w:p w14:paraId="31C53883" w14:textId="1D02F7EB" w:rsidR="001921F8" w:rsidRPr="00BD008D" w:rsidRDefault="001921F8">
      <w:pPr>
        <w:rPr>
          <w:rFonts w:ascii="Helvetica" w:eastAsia="Times New Roman" w:hAnsi="Helvetica" w:cs="Times New Roman"/>
          <w:sz w:val="18"/>
          <w:szCs w:val="18"/>
        </w:rPr>
      </w:pPr>
    </w:p>
    <w:sectPr w:rsidR="001921F8" w:rsidRPr="00BD008D" w:rsidSect="00625FEA">
      <w:head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01B34" w14:textId="77777777" w:rsidR="00B0631B" w:rsidRDefault="00B0631B" w:rsidP="00BD4C33">
      <w:r>
        <w:separator/>
      </w:r>
    </w:p>
  </w:endnote>
  <w:endnote w:type="continuationSeparator" w:id="0">
    <w:p w14:paraId="1135FEF1" w14:textId="77777777" w:rsidR="00B0631B" w:rsidRDefault="00B0631B"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909E2" w14:textId="77777777" w:rsidR="00B0631B" w:rsidRDefault="00B0631B" w:rsidP="00BD4C33">
      <w:r>
        <w:separator/>
      </w:r>
    </w:p>
  </w:footnote>
  <w:footnote w:type="continuationSeparator" w:id="0">
    <w:p w14:paraId="526236D3" w14:textId="77777777" w:rsidR="00B0631B" w:rsidRDefault="00B0631B"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13250"/>
    <w:multiLevelType w:val="multilevel"/>
    <w:tmpl w:val="B8B2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32799"/>
    <w:multiLevelType w:val="hybridMultilevel"/>
    <w:tmpl w:val="2EDAD7E2"/>
    <w:lvl w:ilvl="0" w:tplc="A536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3F2A70"/>
    <w:multiLevelType w:val="hybridMultilevel"/>
    <w:tmpl w:val="5CBE6DF0"/>
    <w:lvl w:ilvl="0" w:tplc="6C50AD78">
      <w:start w:val="2013"/>
      <w:numFmt w:val="bullet"/>
      <w:lvlText w:val="-"/>
      <w:lvlJc w:val="left"/>
      <w:pPr>
        <w:ind w:left="720" w:hanging="360"/>
      </w:pPr>
      <w:rPr>
        <w:rFonts w:ascii="Calibri" w:eastAsiaTheme="minorEastAsia" w:hAnsi="Calibri"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6F2CBA"/>
    <w:multiLevelType w:val="hybridMultilevel"/>
    <w:tmpl w:val="9E882F46"/>
    <w:lvl w:ilvl="0" w:tplc="6DAA86C4">
      <w:start w:val="2016"/>
      <w:numFmt w:val="bullet"/>
      <w:lvlText w:val="-"/>
      <w:lvlJc w:val="left"/>
      <w:pPr>
        <w:ind w:left="720" w:hanging="360"/>
      </w:pPr>
      <w:rPr>
        <w:rFonts w:ascii="Cambria" w:eastAsiaTheme="minorEastAsia" w:hAnsi="Cambria"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F65452"/>
    <w:multiLevelType w:val="hybridMultilevel"/>
    <w:tmpl w:val="2384C72C"/>
    <w:lvl w:ilvl="0" w:tplc="FA263D68">
      <w:start w:val="20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0"/>
  </w:num>
  <w:num w:numId="5">
    <w:abstractNumId w:val="3"/>
  </w:num>
  <w:num w:numId="6">
    <w:abstractNumId w:val="11"/>
  </w:num>
  <w:num w:numId="7">
    <w:abstractNumId w:val="14"/>
  </w:num>
  <w:num w:numId="8">
    <w:abstractNumId w:val="13"/>
  </w:num>
  <w:num w:numId="9">
    <w:abstractNumId w:val="7"/>
  </w:num>
  <w:num w:numId="10">
    <w:abstractNumId w:val="4"/>
  </w:num>
  <w:num w:numId="11">
    <w:abstractNumId w:val="12"/>
  </w:num>
  <w:num w:numId="12">
    <w:abstractNumId w:val="2"/>
  </w:num>
  <w:num w:numId="13">
    <w:abstractNumId w:val="0"/>
  </w:num>
  <w:num w:numId="14">
    <w:abstractNumId w:val="9"/>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05FE4"/>
    <w:rsid w:val="000262D9"/>
    <w:rsid w:val="000339A7"/>
    <w:rsid w:val="00062AB4"/>
    <w:rsid w:val="00095F9C"/>
    <w:rsid w:val="000A1114"/>
    <w:rsid w:val="000A2C2F"/>
    <w:rsid w:val="000E0327"/>
    <w:rsid w:val="000E21D2"/>
    <w:rsid w:val="000E3A8F"/>
    <w:rsid w:val="000F4F6A"/>
    <w:rsid w:val="001001D2"/>
    <w:rsid w:val="00105CC0"/>
    <w:rsid w:val="00146395"/>
    <w:rsid w:val="001534E1"/>
    <w:rsid w:val="00157357"/>
    <w:rsid w:val="00163971"/>
    <w:rsid w:val="00165AEB"/>
    <w:rsid w:val="00172C09"/>
    <w:rsid w:val="00172C32"/>
    <w:rsid w:val="00182DA8"/>
    <w:rsid w:val="0018682D"/>
    <w:rsid w:val="00187F5C"/>
    <w:rsid w:val="001921F8"/>
    <w:rsid w:val="0019444B"/>
    <w:rsid w:val="001A0D0C"/>
    <w:rsid w:val="001C2F0A"/>
    <w:rsid w:val="001F4AE8"/>
    <w:rsid w:val="0026189F"/>
    <w:rsid w:val="0027288F"/>
    <w:rsid w:val="00274B2A"/>
    <w:rsid w:val="0028544A"/>
    <w:rsid w:val="002F0F03"/>
    <w:rsid w:val="002F1BA1"/>
    <w:rsid w:val="002F1D3E"/>
    <w:rsid w:val="003128C3"/>
    <w:rsid w:val="0031459F"/>
    <w:rsid w:val="00315710"/>
    <w:rsid w:val="003220D6"/>
    <w:rsid w:val="00324DB3"/>
    <w:rsid w:val="003254CB"/>
    <w:rsid w:val="00333024"/>
    <w:rsid w:val="00333865"/>
    <w:rsid w:val="00341B7B"/>
    <w:rsid w:val="00362173"/>
    <w:rsid w:val="0036625F"/>
    <w:rsid w:val="003733C6"/>
    <w:rsid w:val="00377C8E"/>
    <w:rsid w:val="003A68EA"/>
    <w:rsid w:val="003B447F"/>
    <w:rsid w:val="003C470B"/>
    <w:rsid w:val="003D0FD6"/>
    <w:rsid w:val="003D5F30"/>
    <w:rsid w:val="003D7E89"/>
    <w:rsid w:val="003E7B3E"/>
    <w:rsid w:val="003F1F8F"/>
    <w:rsid w:val="003F4D61"/>
    <w:rsid w:val="00402478"/>
    <w:rsid w:val="00412D70"/>
    <w:rsid w:val="004175C5"/>
    <w:rsid w:val="00427443"/>
    <w:rsid w:val="00430D16"/>
    <w:rsid w:val="0043425B"/>
    <w:rsid w:val="00435BAE"/>
    <w:rsid w:val="00435D54"/>
    <w:rsid w:val="004801DD"/>
    <w:rsid w:val="004C60A7"/>
    <w:rsid w:val="00515C8E"/>
    <w:rsid w:val="005222FA"/>
    <w:rsid w:val="0054562C"/>
    <w:rsid w:val="00552B95"/>
    <w:rsid w:val="00556FFE"/>
    <w:rsid w:val="00561F62"/>
    <w:rsid w:val="00565F97"/>
    <w:rsid w:val="00572F46"/>
    <w:rsid w:val="005825DB"/>
    <w:rsid w:val="00594441"/>
    <w:rsid w:val="005971F5"/>
    <w:rsid w:val="005A6350"/>
    <w:rsid w:val="005A6DA5"/>
    <w:rsid w:val="005B10F6"/>
    <w:rsid w:val="005B53CD"/>
    <w:rsid w:val="005C4F73"/>
    <w:rsid w:val="005C6AFC"/>
    <w:rsid w:val="005D24CC"/>
    <w:rsid w:val="005E102B"/>
    <w:rsid w:val="00610C13"/>
    <w:rsid w:val="006236A1"/>
    <w:rsid w:val="00625FEA"/>
    <w:rsid w:val="00627F63"/>
    <w:rsid w:val="0063002C"/>
    <w:rsid w:val="00644522"/>
    <w:rsid w:val="006471BA"/>
    <w:rsid w:val="00661593"/>
    <w:rsid w:val="006B299F"/>
    <w:rsid w:val="006B3824"/>
    <w:rsid w:val="006B4BDF"/>
    <w:rsid w:val="006D69A4"/>
    <w:rsid w:val="006D74E0"/>
    <w:rsid w:val="006E0855"/>
    <w:rsid w:val="006E7BF1"/>
    <w:rsid w:val="00700E3F"/>
    <w:rsid w:val="007041C7"/>
    <w:rsid w:val="00731047"/>
    <w:rsid w:val="00741D60"/>
    <w:rsid w:val="00753B3F"/>
    <w:rsid w:val="0077784F"/>
    <w:rsid w:val="007779ED"/>
    <w:rsid w:val="007850F4"/>
    <w:rsid w:val="007A4D5B"/>
    <w:rsid w:val="007C3EAB"/>
    <w:rsid w:val="007C61CB"/>
    <w:rsid w:val="007F2053"/>
    <w:rsid w:val="007F5D4E"/>
    <w:rsid w:val="0081742B"/>
    <w:rsid w:val="0082040F"/>
    <w:rsid w:val="00820EC2"/>
    <w:rsid w:val="00820F91"/>
    <w:rsid w:val="008326C7"/>
    <w:rsid w:val="00841D3D"/>
    <w:rsid w:val="00873CAF"/>
    <w:rsid w:val="008A52D1"/>
    <w:rsid w:val="008F681E"/>
    <w:rsid w:val="009131B1"/>
    <w:rsid w:val="00931156"/>
    <w:rsid w:val="0093647A"/>
    <w:rsid w:val="00943B38"/>
    <w:rsid w:val="009452E7"/>
    <w:rsid w:val="00946354"/>
    <w:rsid w:val="00951C90"/>
    <w:rsid w:val="00952771"/>
    <w:rsid w:val="00961E3A"/>
    <w:rsid w:val="00967024"/>
    <w:rsid w:val="00973DA1"/>
    <w:rsid w:val="009A2654"/>
    <w:rsid w:val="009C0524"/>
    <w:rsid w:val="009C2169"/>
    <w:rsid w:val="009F6CCF"/>
    <w:rsid w:val="00A12341"/>
    <w:rsid w:val="00A23621"/>
    <w:rsid w:val="00A3420E"/>
    <w:rsid w:val="00A83649"/>
    <w:rsid w:val="00AA6261"/>
    <w:rsid w:val="00AB7FBE"/>
    <w:rsid w:val="00AC0518"/>
    <w:rsid w:val="00AE2942"/>
    <w:rsid w:val="00AE557F"/>
    <w:rsid w:val="00B03C01"/>
    <w:rsid w:val="00B0631B"/>
    <w:rsid w:val="00B15DC7"/>
    <w:rsid w:val="00B21D39"/>
    <w:rsid w:val="00B32CF0"/>
    <w:rsid w:val="00B330DB"/>
    <w:rsid w:val="00B37B58"/>
    <w:rsid w:val="00B508E2"/>
    <w:rsid w:val="00B54914"/>
    <w:rsid w:val="00B70A38"/>
    <w:rsid w:val="00B87C69"/>
    <w:rsid w:val="00BD008D"/>
    <w:rsid w:val="00BD4A5E"/>
    <w:rsid w:val="00BD4C33"/>
    <w:rsid w:val="00C01404"/>
    <w:rsid w:val="00C03C64"/>
    <w:rsid w:val="00C24AB4"/>
    <w:rsid w:val="00C25E05"/>
    <w:rsid w:val="00C33BF6"/>
    <w:rsid w:val="00C37F23"/>
    <w:rsid w:val="00C43776"/>
    <w:rsid w:val="00C450BF"/>
    <w:rsid w:val="00C55B28"/>
    <w:rsid w:val="00C65F59"/>
    <w:rsid w:val="00C740CF"/>
    <w:rsid w:val="00C77641"/>
    <w:rsid w:val="00C90D65"/>
    <w:rsid w:val="00CB5F28"/>
    <w:rsid w:val="00CD32C3"/>
    <w:rsid w:val="00CD544C"/>
    <w:rsid w:val="00CE3B80"/>
    <w:rsid w:val="00CF3841"/>
    <w:rsid w:val="00CF4A7A"/>
    <w:rsid w:val="00CF594C"/>
    <w:rsid w:val="00D01B28"/>
    <w:rsid w:val="00D23187"/>
    <w:rsid w:val="00D46BC3"/>
    <w:rsid w:val="00D55F3A"/>
    <w:rsid w:val="00D57545"/>
    <w:rsid w:val="00D60398"/>
    <w:rsid w:val="00D64849"/>
    <w:rsid w:val="00D72F53"/>
    <w:rsid w:val="00D759A7"/>
    <w:rsid w:val="00D92CD9"/>
    <w:rsid w:val="00D9370F"/>
    <w:rsid w:val="00DA1587"/>
    <w:rsid w:val="00DC3A59"/>
    <w:rsid w:val="00DD6BC5"/>
    <w:rsid w:val="00DE5A87"/>
    <w:rsid w:val="00DE70BB"/>
    <w:rsid w:val="00DF61A6"/>
    <w:rsid w:val="00E015AA"/>
    <w:rsid w:val="00E369A0"/>
    <w:rsid w:val="00E3737A"/>
    <w:rsid w:val="00E47E50"/>
    <w:rsid w:val="00E5638C"/>
    <w:rsid w:val="00E564BA"/>
    <w:rsid w:val="00E82C47"/>
    <w:rsid w:val="00E85015"/>
    <w:rsid w:val="00E94EE0"/>
    <w:rsid w:val="00EA48B5"/>
    <w:rsid w:val="00ED34FA"/>
    <w:rsid w:val="00EF3091"/>
    <w:rsid w:val="00EF7999"/>
    <w:rsid w:val="00F1181D"/>
    <w:rsid w:val="00F12085"/>
    <w:rsid w:val="00F12C02"/>
    <w:rsid w:val="00F160E5"/>
    <w:rsid w:val="00F33A3E"/>
    <w:rsid w:val="00F460C6"/>
    <w:rsid w:val="00F61CF3"/>
    <w:rsid w:val="00F644F8"/>
    <w:rsid w:val="00F7087E"/>
    <w:rsid w:val="00FA0FF8"/>
    <w:rsid w:val="00FB54E7"/>
    <w:rsid w:val="00FD3096"/>
    <w:rsid w:val="00FD70D9"/>
    <w:rsid w:val="00FD753C"/>
    <w:rsid w:val="00FE3A5F"/>
    <w:rsid w:val="00FE4539"/>
    <w:rsid w:val="00FF6F86"/>
    <w:rsid w:val="00FF7BC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 w:type="character" w:customStyle="1" w:styleId="apple-converted-space">
    <w:name w:val="apple-converted-space"/>
    <w:basedOn w:val="DefaultParagraphFont"/>
    <w:rsid w:val="00362173"/>
  </w:style>
  <w:style w:type="character" w:styleId="FollowedHyperlink">
    <w:name w:val="FollowedHyperlink"/>
    <w:basedOn w:val="DefaultParagraphFont"/>
    <w:uiPriority w:val="99"/>
    <w:semiHidden/>
    <w:unhideWhenUsed/>
    <w:rsid w:val="001921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373517">
      <w:bodyDiv w:val="1"/>
      <w:marLeft w:val="0"/>
      <w:marRight w:val="0"/>
      <w:marTop w:val="0"/>
      <w:marBottom w:val="0"/>
      <w:divBdr>
        <w:top w:val="none" w:sz="0" w:space="0" w:color="auto"/>
        <w:left w:val="none" w:sz="0" w:space="0" w:color="auto"/>
        <w:bottom w:val="none" w:sz="0" w:space="0" w:color="auto"/>
        <w:right w:val="none" w:sz="0" w:space="0" w:color="auto"/>
      </w:divBdr>
    </w:div>
    <w:div w:id="647981724">
      <w:bodyDiv w:val="1"/>
      <w:marLeft w:val="0"/>
      <w:marRight w:val="0"/>
      <w:marTop w:val="0"/>
      <w:marBottom w:val="0"/>
      <w:divBdr>
        <w:top w:val="none" w:sz="0" w:space="0" w:color="auto"/>
        <w:left w:val="none" w:sz="0" w:space="0" w:color="auto"/>
        <w:bottom w:val="none" w:sz="0" w:space="0" w:color="auto"/>
        <w:right w:val="none" w:sz="0" w:space="0" w:color="auto"/>
      </w:divBdr>
    </w:div>
    <w:div w:id="978916991">
      <w:bodyDiv w:val="1"/>
      <w:marLeft w:val="0"/>
      <w:marRight w:val="0"/>
      <w:marTop w:val="0"/>
      <w:marBottom w:val="0"/>
      <w:divBdr>
        <w:top w:val="none" w:sz="0" w:space="0" w:color="auto"/>
        <w:left w:val="none" w:sz="0" w:space="0" w:color="auto"/>
        <w:bottom w:val="none" w:sz="0" w:space="0" w:color="auto"/>
        <w:right w:val="none" w:sz="0" w:space="0" w:color="auto"/>
      </w:divBdr>
    </w:div>
    <w:div w:id="1114978271">
      <w:bodyDiv w:val="1"/>
      <w:marLeft w:val="0"/>
      <w:marRight w:val="0"/>
      <w:marTop w:val="0"/>
      <w:marBottom w:val="0"/>
      <w:divBdr>
        <w:top w:val="none" w:sz="0" w:space="0" w:color="auto"/>
        <w:left w:val="none" w:sz="0" w:space="0" w:color="auto"/>
        <w:bottom w:val="none" w:sz="0" w:space="0" w:color="auto"/>
        <w:right w:val="none" w:sz="0" w:space="0" w:color="auto"/>
      </w:divBdr>
    </w:div>
    <w:div w:id="1354258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xDMV.gov" TargetMode="External"/><Relationship Id="rId12" Type="http://schemas.openxmlformats.org/officeDocument/2006/relationships/hyperlink" Target="mailto:kristy@myplates.com" TargetMode="External"/><Relationship Id="rId13" Type="http://schemas.openxmlformats.org/officeDocument/2006/relationships/hyperlink" Target="ftp://ftp.dot.state.tx.us/pub/txdot-info/vtr/plate_history.pdf" TargetMode="External"/><Relationship Id="rId14" Type="http://schemas.openxmlformats.org/officeDocument/2006/relationships/hyperlink" Target="http://www.thebolthole.com/texas/pass/20.html"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myplates.com/tex100" TargetMode="External"/><Relationship Id="rId10" Type="http://schemas.openxmlformats.org/officeDocument/2006/relationships/hyperlink" Target="http://www.my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899</Words>
  <Characters>5129</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11</cp:revision>
  <cp:lastPrinted>2017-02-02T22:56:00Z</cp:lastPrinted>
  <dcterms:created xsi:type="dcterms:W3CDTF">2017-06-26T18:03:00Z</dcterms:created>
  <dcterms:modified xsi:type="dcterms:W3CDTF">2017-06-28T18:42:00Z</dcterms:modified>
</cp:coreProperties>
</file>