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8204EF" w14:textId="77777777" w:rsidR="006E6707" w:rsidRPr="008E60B7" w:rsidRDefault="006E6707"/>
    <w:p w14:paraId="47042BC7" w14:textId="5607FE9F" w:rsidR="000C4F48" w:rsidRPr="00D6539B" w:rsidRDefault="00AA5AA3" w:rsidP="000C4F48">
      <w:pPr>
        <w:pStyle w:val="Title"/>
        <w:rPr>
          <w:lang w:val="en-GB"/>
        </w:rPr>
      </w:pPr>
      <w:r>
        <w:rPr>
          <w:lang w:val="en"/>
        </w:rPr>
        <w:t xml:space="preserve">One of the largest banks in Sweden </w:t>
      </w:r>
      <w:r w:rsidR="00BC192C">
        <w:rPr>
          <w:lang w:val="en"/>
        </w:rPr>
        <w:t>chooses City Network</w:t>
      </w:r>
    </w:p>
    <w:p w14:paraId="06103AF4" w14:textId="77777777" w:rsidR="00291346" w:rsidRPr="00D6539B" w:rsidRDefault="007A56C6" w:rsidP="005E22BB">
      <w:pPr>
        <w:suppressAutoHyphens w:val="0"/>
        <w:autoSpaceDE w:val="0"/>
        <w:autoSpaceDN w:val="0"/>
        <w:adjustRightInd w:val="0"/>
        <w:rPr>
          <w:rFonts w:ascii="Helvetica Neue" w:hAnsi="Helvetica Neue" w:cs="Helvetica Neue"/>
          <w:color w:val="434343"/>
          <w:sz w:val="22"/>
          <w:szCs w:val="22"/>
          <w:lang w:val="en-GB"/>
        </w:rPr>
      </w:pPr>
      <w:bookmarkStart w:id="0" w:name="OLE_LINK1"/>
      <w:r>
        <w:rPr>
          <w:rFonts w:ascii="Helvetica Neue" w:hAnsi="Helvetica Neue" w:cs="Helvetica Neue"/>
          <w:color w:val="434343"/>
          <w:sz w:val="22"/>
          <w:szCs w:val="22"/>
          <w:lang w:val="en"/>
        </w:rPr>
        <w:t>City Network, a leading global supplier of IT infrastructure as a service (IaaS) based on OpenStack, announced today that SBAB Bank AB has chosen to establish parts of its IT infrastructure using the company’s sector-specific services, City Cloud for Bank &amp; Finance. SBAB will accordingly become one of the first banks in Europe to establish parts of its IT environment in an OpenStack-based service.</w:t>
      </w:r>
    </w:p>
    <w:p w14:paraId="37B244F5" w14:textId="77777777" w:rsidR="00291346" w:rsidRPr="00D6539B" w:rsidRDefault="00291346" w:rsidP="005E22BB">
      <w:pPr>
        <w:suppressAutoHyphens w:val="0"/>
        <w:autoSpaceDE w:val="0"/>
        <w:autoSpaceDN w:val="0"/>
        <w:adjustRightInd w:val="0"/>
        <w:rPr>
          <w:rFonts w:ascii="Helvetica Neue" w:hAnsi="Helvetica Neue" w:cs="Helvetica Neue"/>
          <w:color w:val="434343"/>
          <w:sz w:val="22"/>
          <w:szCs w:val="22"/>
          <w:lang w:val="en-GB"/>
        </w:rPr>
      </w:pPr>
    </w:p>
    <w:p w14:paraId="4D0C4C2F" w14:textId="77777777" w:rsidR="00814824" w:rsidRPr="00D6539B" w:rsidRDefault="00291346" w:rsidP="00291346">
      <w:pPr>
        <w:suppressAutoHyphens w:val="0"/>
        <w:autoSpaceDE w:val="0"/>
        <w:autoSpaceDN w:val="0"/>
        <w:adjustRightInd w:val="0"/>
        <w:rPr>
          <w:rFonts w:ascii="Helvetica Neue" w:hAnsi="Helvetica Neue" w:cs="Arial"/>
          <w:color w:val="262626"/>
          <w:sz w:val="22"/>
          <w:szCs w:val="22"/>
          <w:lang w:val="en-GB"/>
        </w:rPr>
      </w:pPr>
      <w:r>
        <w:rPr>
          <w:rFonts w:ascii="Helvetica Neue" w:hAnsi="Helvetica Neue" w:cs="Arial"/>
          <w:color w:val="262626"/>
          <w:sz w:val="22"/>
          <w:szCs w:val="22"/>
          <w:lang w:val="en"/>
        </w:rPr>
        <w:t xml:space="preserve">SBAB is Sweden’s fifth largest bank and offers loan and saving products to consumers, tenant-owner associations and property companies in Sweden. SBAB has approximately 350,000 customers and about 500 employees. SBAB’s vision is to offer the best mortgage loans in Sweden and it does this by striving to deliver on the customer promise of accessibility, transparency and consideration. SBAB wants to expand and is aiming to grow its market share for both consumer and corporate customers. So far in 2017, its market share has grown from 7.35 to 7.52 percent due to favorable terms and conditions, simplicity and good customer service. </w:t>
      </w:r>
    </w:p>
    <w:p w14:paraId="6BD39777" w14:textId="77777777" w:rsidR="00814824" w:rsidRPr="00D6539B" w:rsidRDefault="00814824" w:rsidP="00291346">
      <w:pPr>
        <w:suppressAutoHyphens w:val="0"/>
        <w:autoSpaceDE w:val="0"/>
        <w:autoSpaceDN w:val="0"/>
        <w:adjustRightInd w:val="0"/>
        <w:rPr>
          <w:rFonts w:ascii="Helvetica Neue" w:hAnsi="Helvetica Neue" w:cs="Arial"/>
          <w:color w:val="262626"/>
          <w:sz w:val="22"/>
          <w:szCs w:val="22"/>
          <w:lang w:val="en-GB"/>
        </w:rPr>
      </w:pPr>
    </w:p>
    <w:p w14:paraId="2F669BC1" w14:textId="77777777" w:rsidR="00D563E7" w:rsidRPr="00D6539B" w:rsidRDefault="00D563E7" w:rsidP="00291346">
      <w:pPr>
        <w:suppressAutoHyphens w:val="0"/>
        <w:autoSpaceDE w:val="0"/>
        <w:autoSpaceDN w:val="0"/>
        <w:adjustRightInd w:val="0"/>
        <w:rPr>
          <w:rFonts w:ascii="Helvetica Neue" w:hAnsi="Helvetica Neue" w:cs="Arial"/>
          <w:color w:val="262626"/>
          <w:sz w:val="22"/>
          <w:szCs w:val="22"/>
          <w:lang w:val="en-GB"/>
        </w:rPr>
      </w:pPr>
      <w:r>
        <w:rPr>
          <w:rFonts w:ascii="Helvetica Neue" w:hAnsi="Helvetica Neue" w:cs="Arial"/>
          <w:color w:val="262626"/>
          <w:sz w:val="22"/>
          <w:szCs w:val="22"/>
          <w:lang w:val="en"/>
        </w:rPr>
        <w:t>SBAB’s ambition is to provide a customer experience that is exceptional. To achieve this, modern and flexible IT infrastructure is needed with related services that allow speed and flexibility to develop, test and establish new digital functions and services.</w:t>
      </w:r>
    </w:p>
    <w:p w14:paraId="0E7207C5" w14:textId="77777777" w:rsidR="00D563E7" w:rsidRPr="00D6539B" w:rsidRDefault="00D563E7" w:rsidP="00291346">
      <w:pPr>
        <w:suppressAutoHyphens w:val="0"/>
        <w:autoSpaceDE w:val="0"/>
        <w:autoSpaceDN w:val="0"/>
        <w:adjustRightInd w:val="0"/>
        <w:rPr>
          <w:rFonts w:ascii="Helvetica Neue" w:hAnsi="Helvetica Neue" w:cs="Arial"/>
          <w:color w:val="262626"/>
          <w:sz w:val="22"/>
          <w:szCs w:val="22"/>
          <w:lang w:val="en-GB"/>
        </w:rPr>
      </w:pPr>
    </w:p>
    <w:p w14:paraId="47A0BD13" w14:textId="67C62197" w:rsidR="00D563E7" w:rsidRPr="00D6539B" w:rsidRDefault="003A6A85" w:rsidP="003A6A85">
      <w:pPr>
        <w:suppressAutoHyphens w:val="0"/>
        <w:autoSpaceDE w:val="0"/>
        <w:autoSpaceDN w:val="0"/>
        <w:adjustRightInd w:val="0"/>
        <w:rPr>
          <w:rFonts w:ascii="Helvetica Neue" w:hAnsi="Helvetica Neue" w:cs="Arial"/>
          <w:color w:val="262626"/>
          <w:sz w:val="22"/>
          <w:szCs w:val="22"/>
          <w:lang w:val="en-GB"/>
        </w:rPr>
      </w:pPr>
      <w:r>
        <w:rPr>
          <w:rFonts w:ascii="Helvetica Neue" w:hAnsi="Helvetica Neue" w:cs="Arial"/>
          <w:color w:val="262626"/>
          <w:sz w:val="22"/>
          <w:szCs w:val="22"/>
          <w:lang w:val="en"/>
        </w:rPr>
        <w:t>“City Cloud for Bank &amp; Finance, which is made available by City Network, is a solution that is well matched to the needs of SBAB. We believe the solution is at the forefront in its field and fulfils our demands for regulatory comp</w:t>
      </w:r>
      <w:r w:rsidR="00A3481D">
        <w:rPr>
          <w:rFonts w:ascii="Helvetica Neue" w:hAnsi="Helvetica Neue" w:cs="Arial"/>
          <w:color w:val="262626"/>
          <w:sz w:val="22"/>
          <w:szCs w:val="22"/>
          <w:lang w:val="en"/>
        </w:rPr>
        <w:t>l</w:t>
      </w:r>
      <w:r w:rsidR="006A14EA">
        <w:rPr>
          <w:rFonts w:ascii="Helvetica Neue" w:hAnsi="Helvetica Neue" w:cs="Arial"/>
          <w:color w:val="262626"/>
          <w:sz w:val="22"/>
          <w:szCs w:val="22"/>
          <w:lang w:val="en"/>
        </w:rPr>
        <w:t xml:space="preserve">iance and security,” says </w:t>
      </w:r>
      <w:proofErr w:type="spellStart"/>
      <w:r w:rsidR="006A14EA">
        <w:rPr>
          <w:rFonts w:ascii="Helvetica Neue" w:hAnsi="Helvetica Neue" w:cs="Arial"/>
          <w:color w:val="262626"/>
          <w:sz w:val="22"/>
          <w:szCs w:val="22"/>
          <w:lang w:val="en"/>
        </w:rPr>
        <w:t>Danne</w:t>
      </w:r>
      <w:proofErr w:type="spellEnd"/>
      <w:r>
        <w:rPr>
          <w:rFonts w:ascii="Helvetica Neue" w:hAnsi="Helvetica Neue" w:cs="Arial"/>
          <w:color w:val="262626"/>
          <w:sz w:val="22"/>
          <w:szCs w:val="22"/>
          <w:lang w:val="en"/>
        </w:rPr>
        <w:t xml:space="preserve"> Alenius, Head of IT Operations.</w:t>
      </w:r>
    </w:p>
    <w:p w14:paraId="7C8257B1" w14:textId="77777777" w:rsidR="00291346" w:rsidRPr="00D6539B" w:rsidRDefault="00291346" w:rsidP="005E22BB">
      <w:pPr>
        <w:suppressAutoHyphens w:val="0"/>
        <w:autoSpaceDE w:val="0"/>
        <w:autoSpaceDN w:val="0"/>
        <w:adjustRightInd w:val="0"/>
        <w:rPr>
          <w:rFonts w:ascii="Helvetica Neue" w:hAnsi="Helvetica Neue" w:cs="Helvetica Neue"/>
          <w:color w:val="434343"/>
          <w:sz w:val="22"/>
          <w:szCs w:val="22"/>
          <w:lang w:val="en-GB"/>
        </w:rPr>
      </w:pPr>
    </w:p>
    <w:p w14:paraId="2F6B20AE" w14:textId="003CC47A" w:rsidR="001A1614" w:rsidRPr="00D6539B" w:rsidRDefault="00BA310C" w:rsidP="005E22BB">
      <w:pPr>
        <w:suppressAutoHyphens w:val="0"/>
        <w:autoSpaceDE w:val="0"/>
        <w:autoSpaceDN w:val="0"/>
        <w:adjustRightInd w:val="0"/>
        <w:rPr>
          <w:rFonts w:ascii="Helvetica Neue" w:hAnsi="Helvetica Neue" w:cs="Helvetica Neue"/>
          <w:color w:val="434343"/>
          <w:sz w:val="22"/>
          <w:szCs w:val="22"/>
          <w:lang w:val="en-GB"/>
        </w:rPr>
      </w:pPr>
      <w:r>
        <w:rPr>
          <w:rFonts w:ascii="Helvetica Neue" w:hAnsi="Helvetica Neue" w:cs="Helvetica Neue"/>
          <w:color w:val="434343"/>
          <w:sz w:val="22"/>
          <w:szCs w:val="22"/>
          <w:lang w:val="en"/>
        </w:rPr>
        <w:t>Since 2015, City Network has offered independent, sector-specific cloud services tailored for companies with very high demands on security and regulatory compliance with the same functionality, cost</w:t>
      </w:r>
      <w:r w:rsidR="00DB2C55">
        <w:rPr>
          <w:rFonts w:ascii="Helvetica Neue" w:hAnsi="Helvetica Neue" w:cs="Helvetica Neue"/>
          <w:color w:val="434343"/>
          <w:sz w:val="22"/>
          <w:szCs w:val="22"/>
          <w:lang w:val="en"/>
        </w:rPr>
        <w:t xml:space="preserve"> efficiency and flexibility as in its</w:t>
      </w:r>
      <w:r>
        <w:rPr>
          <w:rFonts w:ascii="Helvetica Neue" w:hAnsi="Helvetica Neue" w:cs="Helvetica Neue"/>
          <w:color w:val="434343"/>
          <w:sz w:val="22"/>
          <w:szCs w:val="22"/>
          <w:lang w:val="en"/>
        </w:rPr>
        <w:t xml:space="preserve"> public cloud service.</w:t>
      </w:r>
    </w:p>
    <w:p w14:paraId="3BD184F5" w14:textId="77777777" w:rsidR="00BA310C" w:rsidRPr="00D6539B" w:rsidRDefault="00BA310C" w:rsidP="005E22BB">
      <w:pPr>
        <w:suppressAutoHyphens w:val="0"/>
        <w:autoSpaceDE w:val="0"/>
        <w:autoSpaceDN w:val="0"/>
        <w:adjustRightInd w:val="0"/>
        <w:rPr>
          <w:rFonts w:ascii="Helvetica Neue" w:hAnsi="Helvetica Neue" w:cs="Helvetica Neue"/>
          <w:color w:val="434343"/>
          <w:sz w:val="22"/>
          <w:szCs w:val="22"/>
          <w:lang w:val="en-GB"/>
        </w:rPr>
      </w:pPr>
    </w:p>
    <w:p w14:paraId="6FE68B5C" w14:textId="55827DBE" w:rsidR="005E22BB" w:rsidRPr="00D6539B" w:rsidRDefault="00BA310C" w:rsidP="00C6539D">
      <w:pPr>
        <w:suppressAutoHyphens w:val="0"/>
        <w:autoSpaceDE w:val="0"/>
        <w:autoSpaceDN w:val="0"/>
        <w:adjustRightInd w:val="0"/>
        <w:rPr>
          <w:rFonts w:ascii="Helvetica Neue" w:hAnsi="Helvetica Neue" w:cs="Helvetica Neue"/>
          <w:color w:val="434343"/>
          <w:sz w:val="22"/>
          <w:szCs w:val="22"/>
          <w:lang w:val="en-GB"/>
        </w:rPr>
      </w:pPr>
      <w:r>
        <w:rPr>
          <w:rFonts w:ascii="Helvetica Neue" w:hAnsi="Helvetica Neue" w:cs="Helvetica Neue"/>
          <w:color w:val="434343"/>
          <w:sz w:val="22"/>
          <w:szCs w:val="22"/>
          <w:lang w:val="en"/>
        </w:rPr>
        <w:t>“Banks are today facing a huge challenge and a completely new competitive situation. Like most other traditional companies, they must therefore constantly develop their offering,” says Johan Christenson, CEO and founder of City Network and Board member of the OpenStack Foundation. “The time is past when a development project could take six months. Digital innovation must be dynamic, and scalable IT infrastructure based on openness is a very important cornerstone in this work. In light of this, it is therefore very gratifying that SBAB, as the first bank in Sweden, is leading the way and we are very much looking forward to working together with them,” concludes Johan.</w:t>
      </w:r>
      <w:bookmarkEnd w:id="0"/>
    </w:p>
    <w:p w14:paraId="7A7D38E3" w14:textId="77777777" w:rsidR="00740FC2" w:rsidRPr="00D6539B" w:rsidRDefault="00740FC2" w:rsidP="00110E34">
      <w:pPr>
        <w:suppressAutoHyphens w:val="0"/>
        <w:autoSpaceDE w:val="0"/>
        <w:autoSpaceDN w:val="0"/>
        <w:adjustRightInd w:val="0"/>
        <w:rPr>
          <w:rFonts w:ascii="Helvetica Neue" w:hAnsi="Helvetica Neue" w:cs="Helvetica Neue"/>
          <w:color w:val="434343"/>
          <w:sz w:val="22"/>
          <w:szCs w:val="22"/>
          <w:lang w:val="en-GB"/>
        </w:rPr>
      </w:pPr>
    </w:p>
    <w:p w14:paraId="30FC4F08" w14:textId="36E58EE7" w:rsidR="005B1289" w:rsidRPr="00D6539B" w:rsidRDefault="00C2619B" w:rsidP="005B1289">
      <w:pPr>
        <w:suppressAutoHyphens w:val="0"/>
        <w:autoSpaceDE w:val="0"/>
        <w:autoSpaceDN w:val="0"/>
        <w:adjustRightInd w:val="0"/>
        <w:outlineLvl w:val="0"/>
        <w:rPr>
          <w:rFonts w:ascii="Helvetica Neue" w:hAnsi="Helvetica Neue" w:cs="Helvetica Neue"/>
          <w:color w:val="434343"/>
          <w:sz w:val="22"/>
          <w:szCs w:val="22"/>
          <w:lang w:val="en-GB"/>
        </w:rPr>
      </w:pPr>
      <w:r w:rsidRPr="00C2619B">
        <w:rPr>
          <w:rFonts w:ascii="Helvetica Neue" w:hAnsi="Helvetica Neue" w:cs="Helvetica Neue"/>
          <w:b/>
          <w:bCs/>
          <w:color w:val="434343"/>
          <w:sz w:val="22"/>
          <w:szCs w:val="22"/>
          <w:lang w:val="en"/>
        </w:rPr>
        <w:t>About</w:t>
      </w:r>
      <w:r w:rsidR="005B1289" w:rsidRPr="00C2619B">
        <w:rPr>
          <w:rFonts w:ascii="Helvetica Neue" w:hAnsi="Helvetica Neue" w:cs="Helvetica Neue"/>
          <w:b/>
          <w:bCs/>
          <w:color w:val="434343"/>
          <w:sz w:val="22"/>
          <w:szCs w:val="22"/>
          <w:lang w:val="en"/>
        </w:rPr>
        <w:t xml:space="preserve"> City Network</w:t>
      </w:r>
    </w:p>
    <w:p w14:paraId="71AA7DC3" w14:textId="77777777" w:rsidR="00C2619B" w:rsidRPr="00D6539B" w:rsidRDefault="00C2619B" w:rsidP="00C2619B">
      <w:pPr>
        <w:suppressAutoHyphens w:val="0"/>
        <w:autoSpaceDE w:val="0"/>
        <w:autoSpaceDN w:val="0"/>
        <w:adjustRightInd w:val="0"/>
        <w:rPr>
          <w:rFonts w:ascii="Helvetica Neue" w:hAnsi="Helvetica Neue" w:cs="Helvetica Neue"/>
          <w:color w:val="434343"/>
          <w:sz w:val="22"/>
          <w:szCs w:val="22"/>
          <w:lang w:val="en-GB"/>
        </w:rPr>
      </w:pPr>
      <w:r w:rsidRPr="00D6539B">
        <w:rPr>
          <w:rFonts w:ascii="Helvetica Neue" w:hAnsi="Helvetica Neue" w:cs="Helvetica Neue"/>
          <w:color w:val="434343"/>
          <w:sz w:val="22"/>
          <w:szCs w:val="22"/>
          <w:lang w:val="en-GB"/>
        </w:rPr>
        <w:t>City Network is a leading provider of IT infrastructure services.</w:t>
      </w:r>
    </w:p>
    <w:p w14:paraId="34A7A5DD" w14:textId="77777777" w:rsidR="00C2619B" w:rsidRPr="00D6539B" w:rsidRDefault="00C2619B" w:rsidP="00C2619B">
      <w:pPr>
        <w:suppressAutoHyphens w:val="0"/>
        <w:autoSpaceDE w:val="0"/>
        <w:autoSpaceDN w:val="0"/>
        <w:adjustRightInd w:val="0"/>
        <w:rPr>
          <w:rFonts w:ascii="Helvetica Neue" w:hAnsi="Helvetica Neue" w:cs="Helvetica Neue"/>
          <w:color w:val="434343"/>
          <w:sz w:val="22"/>
          <w:szCs w:val="22"/>
          <w:lang w:val="en-GB"/>
        </w:rPr>
      </w:pPr>
      <w:r w:rsidRPr="00D6539B">
        <w:rPr>
          <w:rFonts w:ascii="Helvetica Neue" w:hAnsi="Helvetica Neue" w:cs="Helvetica Neue"/>
          <w:color w:val="434343"/>
          <w:sz w:val="22"/>
          <w:szCs w:val="22"/>
          <w:lang w:val="en-GB"/>
        </w:rPr>
        <w:t xml:space="preserve">The company provides public, private and hybrid cloud solutions based on OpenStack from more than 20 data </w:t>
      </w:r>
      <w:proofErr w:type="spellStart"/>
      <w:r w:rsidRPr="00D6539B">
        <w:rPr>
          <w:rFonts w:ascii="Helvetica Neue" w:hAnsi="Helvetica Neue" w:cs="Helvetica Neue"/>
          <w:color w:val="434343"/>
          <w:sz w:val="22"/>
          <w:szCs w:val="22"/>
          <w:lang w:val="en-GB"/>
        </w:rPr>
        <w:t>centers</w:t>
      </w:r>
      <w:proofErr w:type="spellEnd"/>
      <w:r w:rsidRPr="00D6539B">
        <w:rPr>
          <w:rFonts w:ascii="Helvetica Neue" w:hAnsi="Helvetica Neue" w:cs="Helvetica Neue"/>
          <w:color w:val="434343"/>
          <w:sz w:val="22"/>
          <w:szCs w:val="22"/>
          <w:lang w:val="en-GB"/>
        </w:rPr>
        <w:t xml:space="preserve"> around the world. Through its industry specific IaaS City Cloud, it can ensure that customers comply with demands originating from specific laws and regulations concerning auditing, reputability, data handling and data security such as Basel, Solvency and GDPR. City Network is certified according to ISO 9001, 14001, 27001, 27010, 27013, 27015, 27017 and 27018 – internationally recognized standards for quality, sustainability and information security.</w:t>
      </w:r>
    </w:p>
    <w:p w14:paraId="6777F659" w14:textId="77777777" w:rsidR="005B1289" w:rsidRPr="00D6539B" w:rsidRDefault="005B1289" w:rsidP="005B1289">
      <w:pPr>
        <w:suppressAutoHyphens w:val="0"/>
        <w:autoSpaceDE w:val="0"/>
        <w:autoSpaceDN w:val="0"/>
        <w:adjustRightInd w:val="0"/>
        <w:rPr>
          <w:rFonts w:ascii="Helvetica Neue" w:hAnsi="Helvetica Neue" w:cs="Helvetica Neue"/>
          <w:color w:val="434343"/>
          <w:sz w:val="22"/>
          <w:szCs w:val="22"/>
          <w:lang w:val="en-GB"/>
        </w:rPr>
      </w:pPr>
    </w:p>
    <w:p w14:paraId="003299DD" w14:textId="038A004A" w:rsidR="000C4F48" w:rsidRPr="00D6539B" w:rsidRDefault="00C2619B" w:rsidP="00110E34">
      <w:pPr>
        <w:suppressAutoHyphens w:val="0"/>
        <w:autoSpaceDE w:val="0"/>
        <w:autoSpaceDN w:val="0"/>
        <w:adjustRightInd w:val="0"/>
        <w:rPr>
          <w:rFonts w:ascii="Helvetica Neue" w:hAnsi="Helvetica Neue" w:cs="Helvetica Neue"/>
          <w:color w:val="434343"/>
          <w:sz w:val="22"/>
          <w:szCs w:val="22"/>
          <w:lang w:val="en-GB"/>
        </w:rPr>
      </w:pPr>
      <w:r w:rsidRPr="00C2619B">
        <w:rPr>
          <w:rFonts w:ascii="Helvetica Neue" w:hAnsi="Helvetica Neue" w:cs="Helvetica Neue"/>
          <w:color w:val="434343"/>
          <w:sz w:val="22"/>
          <w:szCs w:val="22"/>
          <w:lang w:val="en"/>
        </w:rPr>
        <w:t xml:space="preserve">For more information, please visit </w:t>
      </w:r>
      <w:r w:rsidRPr="00C2619B">
        <w:rPr>
          <w:rFonts w:ascii="Helvetica Neue" w:hAnsi="Helvetica Neue" w:cs="Helvetica Neue"/>
          <w:sz w:val="22"/>
          <w:szCs w:val="22"/>
          <w:lang w:val="en"/>
        </w:rPr>
        <w:t>www.citycloud.com</w:t>
      </w:r>
      <w:r w:rsidR="005B1289" w:rsidRPr="00C2619B">
        <w:rPr>
          <w:rFonts w:ascii="Helvetica Neue" w:hAnsi="Helvetica Neue" w:cs="Helvetica Neue"/>
          <w:color w:val="434343"/>
          <w:sz w:val="22"/>
          <w:szCs w:val="22"/>
          <w:lang w:val="en"/>
        </w:rPr>
        <w:t xml:space="preserve"> </w:t>
      </w:r>
      <w:r w:rsidRPr="00C2619B">
        <w:rPr>
          <w:rFonts w:ascii="Helvetica Neue" w:hAnsi="Helvetica Neue" w:cs="Helvetica Neue"/>
          <w:color w:val="434343"/>
          <w:sz w:val="22"/>
          <w:szCs w:val="22"/>
          <w:lang w:val="en"/>
        </w:rPr>
        <w:t>and www.citynetworkhosting.com.</w:t>
      </w:r>
    </w:p>
    <w:p w14:paraId="30456B7C" w14:textId="77777777" w:rsidR="002663FC" w:rsidRPr="00D6539B" w:rsidRDefault="002663FC" w:rsidP="00110E34">
      <w:pPr>
        <w:suppressAutoHyphens w:val="0"/>
        <w:autoSpaceDE w:val="0"/>
        <w:autoSpaceDN w:val="0"/>
        <w:adjustRightInd w:val="0"/>
        <w:rPr>
          <w:rFonts w:ascii="Helvetica Neue" w:hAnsi="Helvetica Neue" w:cs="Helvetica Neue"/>
          <w:color w:val="434343"/>
          <w:sz w:val="22"/>
          <w:szCs w:val="22"/>
          <w:lang w:val="en-GB"/>
        </w:rPr>
      </w:pPr>
    </w:p>
    <w:p w14:paraId="7239305D" w14:textId="77777777" w:rsidR="004A4AE2" w:rsidRPr="00D6539B" w:rsidRDefault="004A4AE2" w:rsidP="00110E34">
      <w:pPr>
        <w:suppressAutoHyphens w:val="0"/>
        <w:autoSpaceDE w:val="0"/>
        <w:autoSpaceDN w:val="0"/>
        <w:adjustRightInd w:val="0"/>
        <w:rPr>
          <w:rFonts w:ascii="Helvetica Neue" w:hAnsi="Helvetica Neue" w:cs="Helvetica Neue"/>
          <w:color w:val="434343"/>
          <w:sz w:val="22"/>
          <w:szCs w:val="22"/>
          <w:lang w:val="en-GB"/>
        </w:rPr>
      </w:pPr>
    </w:p>
    <w:p w14:paraId="1701507B" w14:textId="77777777" w:rsidR="004A4AE2" w:rsidRPr="00D6539B" w:rsidRDefault="004A4AE2" w:rsidP="00110E34">
      <w:pPr>
        <w:suppressAutoHyphens w:val="0"/>
        <w:autoSpaceDE w:val="0"/>
        <w:autoSpaceDN w:val="0"/>
        <w:adjustRightInd w:val="0"/>
        <w:rPr>
          <w:rFonts w:ascii="Helvetica Neue" w:hAnsi="Helvetica Neue" w:cs="Helvetica Neue"/>
          <w:color w:val="434343"/>
          <w:sz w:val="22"/>
          <w:szCs w:val="22"/>
          <w:lang w:val="en-GB"/>
        </w:rPr>
      </w:pPr>
    </w:p>
    <w:p w14:paraId="2879395B" w14:textId="77777777" w:rsidR="002663FC" w:rsidRPr="00D6539B" w:rsidRDefault="002663FC" w:rsidP="00110E34">
      <w:pPr>
        <w:suppressAutoHyphens w:val="0"/>
        <w:autoSpaceDE w:val="0"/>
        <w:autoSpaceDN w:val="0"/>
        <w:adjustRightInd w:val="0"/>
        <w:rPr>
          <w:rFonts w:ascii="Helvetica Neue" w:hAnsi="Helvetica Neue" w:cs="Helvetica Neue"/>
          <w:b/>
          <w:color w:val="434343"/>
          <w:sz w:val="22"/>
          <w:szCs w:val="22"/>
          <w:lang w:val="en-GB"/>
        </w:rPr>
      </w:pPr>
      <w:bookmarkStart w:id="1" w:name="OLE_LINK2"/>
      <w:r>
        <w:rPr>
          <w:rFonts w:ascii="Helvetica Neue" w:hAnsi="Helvetica Neue" w:cs="Helvetica Neue"/>
          <w:b/>
          <w:bCs/>
          <w:color w:val="434343"/>
          <w:sz w:val="22"/>
          <w:szCs w:val="22"/>
          <w:lang w:val="en"/>
        </w:rPr>
        <w:t>About SBAB</w:t>
      </w:r>
    </w:p>
    <w:p w14:paraId="4D9A1427" w14:textId="7691EB3A" w:rsidR="00403765" w:rsidRPr="00D6539B" w:rsidRDefault="00403765" w:rsidP="00403765">
      <w:pPr>
        <w:pStyle w:val="Footer"/>
        <w:rPr>
          <w:rFonts w:ascii="Helvetica Neue" w:hAnsi="Helvetica Neue" w:cs="Arial"/>
          <w:sz w:val="22"/>
          <w:szCs w:val="22"/>
          <w:lang w:val="en-GB"/>
        </w:rPr>
      </w:pPr>
      <w:r>
        <w:rPr>
          <w:rFonts w:ascii="Helvetica Neue" w:hAnsi="Helvetica Neue" w:cs="Arial"/>
          <w:color w:val="000000"/>
          <w:sz w:val="22"/>
          <w:szCs w:val="22"/>
          <w:lang w:val="en"/>
        </w:rPr>
        <w:t xml:space="preserve">SBAB’s business concept is to be mindful and innovative in our offering of loan and savings products to consumers, tenant-owner associations and property companies in Sweden. SBAB was formed in 1985 and is owned by the Swedish state. It has approximately 335,000 customers and about 500 employees. SBAB had Sweden’s most satisfied retail mortgage customers in 2014, 2015 and 2016 according to the Swedish Quality Index (SKI). Read more at </w:t>
      </w:r>
      <w:hyperlink r:id="rId7" w:history="1">
        <w:r>
          <w:rPr>
            <w:rStyle w:val="Hyperlink"/>
            <w:rFonts w:ascii="Helvetica Neue" w:hAnsi="Helvetica Neue" w:cs="Arial"/>
            <w:sz w:val="22"/>
            <w:szCs w:val="22"/>
            <w:lang w:val="en"/>
          </w:rPr>
          <w:t>www.sbab.se</w:t>
        </w:r>
      </w:hyperlink>
      <w:r>
        <w:rPr>
          <w:rFonts w:ascii="Helvetica Neue" w:hAnsi="Helvetica Neue" w:cs="Arial"/>
          <w:color w:val="000000"/>
          <w:sz w:val="22"/>
          <w:szCs w:val="22"/>
          <w:lang w:val="en"/>
        </w:rPr>
        <w:t xml:space="preserve">, </w:t>
      </w:r>
      <w:hyperlink r:id="rId8" w:history="1">
        <w:r>
          <w:rPr>
            <w:rStyle w:val="Hyperlink"/>
            <w:rFonts w:ascii="Helvetica Neue" w:hAnsi="Helvetica Neue" w:cs="Arial"/>
            <w:sz w:val="22"/>
            <w:szCs w:val="22"/>
            <w:lang w:val="en"/>
          </w:rPr>
          <w:t>www.twitter.com/sbabbank</w:t>
        </w:r>
      </w:hyperlink>
      <w:r>
        <w:rPr>
          <w:rFonts w:ascii="Helvetica Neue" w:hAnsi="Helvetica Neue" w:cs="Arial"/>
          <w:color w:val="000000"/>
          <w:sz w:val="22"/>
          <w:szCs w:val="22"/>
          <w:lang w:val="en"/>
        </w:rPr>
        <w:t xml:space="preserve">, </w:t>
      </w:r>
      <w:hyperlink r:id="rId9" w:history="1">
        <w:r>
          <w:rPr>
            <w:rStyle w:val="Hyperlink"/>
            <w:rFonts w:ascii="Helvetica Neue" w:hAnsi="Helvetica Neue" w:cs="Arial"/>
            <w:sz w:val="22"/>
            <w:szCs w:val="22"/>
            <w:lang w:val="en"/>
          </w:rPr>
          <w:t>www.facebook.com/sbabbank</w:t>
        </w:r>
      </w:hyperlink>
      <w:r>
        <w:rPr>
          <w:rFonts w:ascii="Helvetica Neue" w:hAnsi="Helvetica Neue" w:cs="Arial"/>
          <w:color w:val="000000"/>
          <w:sz w:val="22"/>
          <w:szCs w:val="22"/>
          <w:lang w:val="en"/>
        </w:rPr>
        <w:t>.</w:t>
      </w:r>
    </w:p>
    <w:bookmarkEnd w:id="1"/>
    <w:p w14:paraId="2B03E992" w14:textId="77777777" w:rsidR="002663FC" w:rsidRPr="00D6539B" w:rsidRDefault="002663FC" w:rsidP="00403765">
      <w:pPr>
        <w:suppressAutoHyphens w:val="0"/>
        <w:autoSpaceDE w:val="0"/>
        <w:autoSpaceDN w:val="0"/>
        <w:adjustRightInd w:val="0"/>
        <w:rPr>
          <w:rFonts w:ascii="Helvetica Neue" w:hAnsi="Helvetica Neue" w:cs="Helvetica Neue"/>
          <w:color w:val="434343"/>
          <w:sz w:val="22"/>
          <w:szCs w:val="22"/>
          <w:lang w:val="en-GB"/>
        </w:rPr>
      </w:pPr>
    </w:p>
    <w:sectPr w:rsidR="002663FC" w:rsidRPr="00D6539B" w:rsidSect="0058656F">
      <w:headerReference w:type="even" r:id="rId10"/>
      <w:headerReference w:type="default" r:id="rId11"/>
      <w:footerReference w:type="even" r:id="rId12"/>
      <w:footerReference w:type="default" r:id="rId13"/>
      <w:headerReference w:type="first" r:id="rId14"/>
      <w:footerReference w:type="first" r:id="rId15"/>
      <w:pgSz w:w="11906" w:h="16838"/>
      <w:pgMar w:top="1637" w:right="1134" w:bottom="1134" w:left="1134" w:header="113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7D398" w14:textId="77777777" w:rsidR="00AE68DE" w:rsidRDefault="00AE68DE">
      <w:r>
        <w:separator/>
      </w:r>
    </w:p>
  </w:endnote>
  <w:endnote w:type="continuationSeparator" w:id="0">
    <w:p w14:paraId="154485E9" w14:textId="77777777" w:rsidR="00AE68DE" w:rsidRDefault="00AE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swiss"/>
    <w:pitch w:val="variable"/>
    <w:sig w:usb0="E50002FF" w:usb1="500079DB" w:usb2="0000001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9BE2" w14:textId="77777777" w:rsidR="00882F57" w:rsidRDefault="00882F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0D89" w14:textId="77777777" w:rsidR="00882F57" w:rsidRDefault="00882F5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01138" w14:textId="77777777" w:rsidR="00882F57" w:rsidRDefault="00882F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E2877" w14:textId="77777777" w:rsidR="00AE68DE" w:rsidRDefault="00AE68DE">
      <w:r>
        <w:separator/>
      </w:r>
    </w:p>
  </w:footnote>
  <w:footnote w:type="continuationSeparator" w:id="0">
    <w:p w14:paraId="22638675" w14:textId="77777777" w:rsidR="00AE68DE" w:rsidRDefault="00AE68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76EB7" w14:textId="77777777" w:rsidR="00882F57" w:rsidRDefault="00882F5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F202" w14:textId="3E52CA93" w:rsidR="00496F05" w:rsidRPr="00BF4C93" w:rsidRDefault="00496F05">
    <w:pPr>
      <w:rPr>
        <w:sz w:val="22"/>
      </w:rPr>
    </w:pPr>
    <w:r>
      <w:rPr>
        <w:noProof/>
        <w:lang w:val="en"/>
      </w:rPr>
      <w:t xml:space="preserve"> </w:t>
    </w:r>
    <w:r>
      <w:rPr>
        <w:noProof/>
        <w:lang w:val="en-GB" w:eastAsia="en-GB"/>
      </w:rPr>
      <w:drawing>
        <wp:anchor distT="0" distB="0" distL="114935" distR="114935" simplePos="0" relativeHeight="251657728" behindDoc="0" locked="0" layoutInCell="1" allowOverlap="1" wp14:anchorId="4CBE109B" wp14:editId="328FEC8A">
          <wp:simplePos x="0" y="0"/>
          <wp:positionH relativeFrom="column">
            <wp:posOffset>4034155</wp:posOffset>
          </wp:positionH>
          <wp:positionV relativeFrom="paragraph">
            <wp:posOffset>-107315</wp:posOffset>
          </wp:positionV>
          <wp:extent cx="2073910" cy="33337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rcRect b="20369"/>
                  <a:stretch>
                    <a:fillRect/>
                  </a:stretch>
                </pic:blipFill>
                <pic:spPr bwMode="auto">
                  <a:xfrm>
                    <a:off x="0" y="0"/>
                    <a:ext cx="2073910" cy="333375"/>
                  </a:xfrm>
                  <a:prstGeom prst="rect">
                    <a:avLst/>
                  </a:prstGeom>
                  <a:solidFill>
                    <a:srgbClr val="FFFFFF">
                      <a:alpha val="0"/>
                    </a:srgbClr>
                  </a:solidFill>
                  <a:ln>
                    <a:noFill/>
                  </a:ln>
                </pic:spPr>
              </pic:pic>
            </a:graphicData>
          </a:graphic>
        </wp:anchor>
      </w:drawing>
    </w:r>
    <w:r>
      <w:rPr>
        <w:sz w:val="22"/>
        <w:lang w:val="en"/>
      </w:rPr>
      <w:t xml:space="preserve">PRESS RELEASE, </w:t>
    </w:r>
    <w:r w:rsidR="00882F57">
      <w:rPr>
        <w:sz w:val="22"/>
        <w:lang w:val="en"/>
      </w:rPr>
      <w:t>November</w:t>
    </w:r>
    <w:r w:rsidR="00352A0C">
      <w:rPr>
        <w:sz w:val="22"/>
        <w:lang w:val="en"/>
      </w:rPr>
      <w:t xml:space="preserve"> 15</w:t>
    </w:r>
    <w:r>
      <w:rPr>
        <w:sz w:val="22"/>
        <w:lang w:val="en"/>
      </w:rPr>
      <w:t xml:space="preserve">, 2017                              </w:t>
    </w:r>
    <w:r>
      <w:rPr>
        <w:noProof/>
        <w:sz w:val="24"/>
        <w:szCs w:val="24"/>
        <w:lang w:val="en-GB" w:eastAsia="en-GB"/>
      </w:rPr>
      <w:drawing>
        <wp:inline distT="0" distB="0" distL="0" distR="0" wp14:anchorId="567248FE" wp14:editId="79671076">
          <wp:extent cx="2870200" cy="520700"/>
          <wp:effectExtent l="0" t="0" r="0" b="1270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0200" cy="520700"/>
                  </a:xfrm>
                  <a:prstGeom prst="rect">
                    <a:avLst/>
                  </a:prstGeom>
                  <a:noFill/>
                  <a:ln>
                    <a:noFill/>
                  </a:ln>
                </pic:spPr>
              </pic:pic>
            </a:graphicData>
          </a:graphic>
        </wp:inline>
      </w:drawing>
    </w:r>
    <w:bookmarkStart w:id="2" w:name="_GoBack"/>
    <w:bookmarkEnd w:id="2"/>
  </w:p>
  <w:p w14:paraId="595EDF1D" w14:textId="77777777" w:rsidR="00496F05" w:rsidRDefault="00496F05"/>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D1863" w14:textId="77777777" w:rsidR="00882F57" w:rsidRDefault="00882F5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6646DB"/>
    <w:multiLevelType w:val="hybridMultilevel"/>
    <w:tmpl w:val="7BE47956"/>
    <w:lvl w:ilvl="0" w:tplc="3788DF6A">
      <w:start w:val="5"/>
      <w:numFmt w:val="bullet"/>
      <w:lvlText w:val=" "/>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3B0A49"/>
    <w:multiLevelType w:val="hybridMultilevel"/>
    <w:tmpl w:val="B2EA4122"/>
    <w:lvl w:ilvl="0" w:tplc="5BBEDE88">
      <w:start w:val="201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28E0D1F"/>
    <w:multiLevelType w:val="hybridMultilevel"/>
    <w:tmpl w:val="67D0357C"/>
    <w:lvl w:ilvl="0" w:tplc="6ECE326A">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181602D"/>
    <w:multiLevelType w:val="hybridMultilevel"/>
    <w:tmpl w:val="CEBA71DC"/>
    <w:lvl w:ilvl="0" w:tplc="F4D4F5A2">
      <w:start w:val="5"/>
      <w:numFmt w:val="bullet"/>
      <w:lvlText w:val=" "/>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9E12D6C"/>
    <w:multiLevelType w:val="hybridMultilevel"/>
    <w:tmpl w:val="17F0C876"/>
    <w:lvl w:ilvl="0" w:tplc="6630D886">
      <w:start w:val="5"/>
      <w:numFmt w:val="bullet"/>
      <w:lvlText w:val="–"/>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BC777C9"/>
    <w:multiLevelType w:val="hybridMultilevel"/>
    <w:tmpl w:val="34C25E8E"/>
    <w:lvl w:ilvl="0" w:tplc="78DC1BB4">
      <w:numFmt w:val="bullet"/>
      <w:lvlText w:val="-"/>
      <w:lvlJc w:val="left"/>
      <w:pPr>
        <w:ind w:left="720" w:hanging="360"/>
      </w:pPr>
      <w:rPr>
        <w:rFonts w:ascii="Helvetica Neue" w:eastAsia="Times New Roman" w:hAnsi="Helvetica Neue"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05C477C"/>
    <w:multiLevelType w:val="hybridMultilevel"/>
    <w:tmpl w:val="E74C15E8"/>
    <w:lvl w:ilvl="0" w:tplc="B864765A">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1A90BF0"/>
    <w:multiLevelType w:val="hybridMultilevel"/>
    <w:tmpl w:val="4AA627B2"/>
    <w:lvl w:ilvl="0" w:tplc="DFB84AC8">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5084889"/>
    <w:multiLevelType w:val="hybridMultilevel"/>
    <w:tmpl w:val="B4F6BD06"/>
    <w:lvl w:ilvl="0" w:tplc="C522553E">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E2C3EF0"/>
    <w:multiLevelType w:val="hybridMultilevel"/>
    <w:tmpl w:val="58A8B40A"/>
    <w:lvl w:ilvl="0" w:tplc="BCB4C1CC">
      <w:start w:val="5"/>
      <w:numFmt w:val="bullet"/>
      <w:lvlText w:val=" "/>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F6C30D8"/>
    <w:multiLevelType w:val="hybridMultilevel"/>
    <w:tmpl w:val="4AAE863A"/>
    <w:lvl w:ilvl="0" w:tplc="502AD372">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1"/>
  </w:num>
  <w:num w:numId="5">
    <w:abstractNumId w:val="8"/>
  </w:num>
  <w:num w:numId="6">
    <w:abstractNumId w:val="7"/>
  </w:num>
  <w:num w:numId="7">
    <w:abstractNumId w:val="9"/>
  </w:num>
  <w:num w:numId="8">
    <w:abstractNumId w:val="4"/>
  </w:num>
  <w:num w:numId="9">
    <w:abstractNumId w:val="1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44"/>
    <w:rsid w:val="00006584"/>
    <w:rsid w:val="0001386A"/>
    <w:rsid w:val="00023F35"/>
    <w:rsid w:val="0003042B"/>
    <w:rsid w:val="00045605"/>
    <w:rsid w:val="0004778A"/>
    <w:rsid w:val="000500FA"/>
    <w:rsid w:val="00060BB0"/>
    <w:rsid w:val="00060F7A"/>
    <w:rsid w:val="00061860"/>
    <w:rsid w:val="00064471"/>
    <w:rsid w:val="00075EA6"/>
    <w:rsid w:val="00081AEE"/>
    <w:rsid w:val="000933BD"/>
    <w:rsid w:val="000955C9"/>
    <w:rsid w:val="000B517D"/>
    <w:rsid w:val="000C4F48"/>
    <w:rsid w:val="000D0B2F"/>
    <w:rsid w:val="000D6315"/>
    <w:rsid w:val="000E06FF"/>
    <w:rsid w:val="000F1CED"/>
    <w:rsid w:val="00110E34"/>
    <w:rsid w:val="001135D4"/>
    <w:rsid w:val="00114553"/>
    <w:rsid w:val="00115CCB"/>
    <w:rsid w:val="00116A18"/>
    <w:rsid w:val="00127922"/>
    <w:rsid w:val="00147F86"/>
    <w:rsid w:val="0015109B"/>
    <w:rsid w:val="00152C6D"/>
    <w:rsid w:val="00154407"/>
    <w:rsid w:val="001634DF"/>
    <w:rsid w:val="00165286"/>
    <w:rsid w:val="00171392"/>
    <w:rsid w:val="00192BA9"/>
    <w:rsid w:val="00195F5E"/>
    <w:rsid w:val="001A1614"/>
    <w:rsid w:val="001A16B5"/>
    <w:rsid w:val="001A7A86"/>
    <w:rsid w:val="001B3744"/>
    <w:rsid w:val="001C5D8F"/>
    <w:rsid w:val="001D1D90"/>
    <w:rsid w:val="001D3A33"/>
    <w:rsid w:val="001D69A3"/>
    <w:rsid w:val="001E69B7"/>
    <w:rsid w:val="001F7B52"/>
    <w:rsid w:val="002159E0"/>
    <w:rsid w:val="002231FA"/>
    <w:rsid w:val="00226635"/>
    <w:rsid w:val="00233B23"/>
    <w:rsid w:val="002434D8"/>
    <w:rsid w:val="00254BC1"/>
    <w:rsid w:val="002663FC"/>
    <w:rsid w:val="00267B3E"/>
    <w:rsid w:val="00272961"/>
    <w:rsid w:val="002877AD"/>
    <w:rsid w:val="00291346"/>
    <w:rsid w:val="002A2584"/>
    <w:rsid w:val="002A2650"/>
    <w:rsid w:val="002B01A5"/>
    <w:rsid w:val="002B5D01"/>
    <w:rsid w:val="002C2591"/>
    <w:rsid w:val="002C3DD0"/>
    <w:rsid w:val="002D19B2"/>
    <w:rsid w:val="002D5C82"/>
    <w:rsid w:val="002D65CD"/>
    <w:rsid w:val="002E5BB7"/>
    <w:rsid w:val="002E68CA"/>
    <w:rsid w:val="002F1A04"/>
    <w:rsid w:val="00315260"/>
    <w:rsid w:val="00315C59"/>
    <w:rsid w:val="00325409"/>
    <w:rsid w:val="00340444"/>
    <w:rsid w:val="003514A6"/>
    <w:rsid w:val="00352A0C"/>
    <w:rsid w:val="0036641D"/>
    <w:rsid w:val="0036731A"/>
    <w:rsid w:val="00372739"/>
    <w:rsid w:val="003738FE"/>
    <w:rsid w:val="003815C7"/>
    <w:rsid w:val="00392799"/>
    <w:rsid w:val="00393E6C"/>
    <w:rsid w:val="0039749B"/>
    <w:rsid w:val="003A5B4F"/>
    <w:rsid w:val="003A6A85"/>
    <w:rsid w:val="003B208B"/>
    <w:rsid w:val="003B7675"/>
    <w:rsid w:val="003C1E8D"/>
    <w:rsid w:val="003C61A2"/>
    <w:rsid w:val="003E54F5"/>
    <w:rsid w:val="003E735E"/>
    <w:rsid w:val="003F33D4"/>
    <w:rsid w:val="003F34B1"/>
    <w:rsid w:val="003F3714"/>
    <w:rsid w:val="00403765"/>
    <w:rsid w:val="00404112"/>
    <w:rsid w:val="00405073"/>
    <w:rsid w:val="00407394"/>
    <w:rsid w:val="00412451"/>
    <w:rsid w:val="004167ED"/>
    <w:rsid w:val="0042482C"/>
    <w:rsid w:val="004803C1"/>
    <w:rsid w:val="00484127"/>
    <w:rsid w:val="004903CF"/>
    <w:rsid w:val="0049119E"/>
    <w:rsid w:val="00493B05"/>
    <w:rsid w:val="00495C4F"/>
    <w:rsid w:val="00496F05"/>
    <w:rsid w:val="004977CC"/>
    <w:rsid w:val="0049789E"/>
    <w:rsid w:val="004A388B"/>
    <w:rsid w:val="004A4AE2"/>
    <w:rsid w:val="004C497B"/>
    <w:rsid w:val="004D7755"/>
    <w:rsid w:val="004E5CA6"/>
    <w:rsid w:val="004F0182"/>
    <w:rsid w:val="004F1708"/>
    <w:rsid w:val="004F2FA5"/>
    <w:rsid w:val="004F3C24"/>
    <w:rsid w:val="004F7DC4"/>
    <w:rsid w:val="00501BC7"/>
    <w:rsid w:val="00514530"/>
    <w:rsid w:val="00515757"/>
    <w:rsid w:val="00516FFF"/>
    <w:rsid w:val="0052211E"/>
    <w:rsid w:val="00524C6E"/>
    <w:rsid w:val="0052603C"/>
    <w:rsid w:val="00526160"/>
    <w:rsid w:val="00526568"/>
    <w:rsid w:val="00527D71"/>
    <w:rsid w:val="005417A5"/>
    <w:rsid w:val="0054300A"/>
    <w:rsid w:val="005660D4"/>
    <w:rsid w:val="00567BFB"/>
    <w:rsid w:val="005720AD"/>
    <w:rsid w:val="0057251A"/>
    <w:rsid w:val="0058093E"/>
    <w:rsid w:val="00581AF3"/>
    <w:rsid w:val="005845A8"/>
    <w:rsid w:val="0058656F"/>
    <w:rsid w:val="00586D5F"/>
    <w:rsid w:val="00591729"/>
    <w:rsid w:val="00593DBB"/>
    <w:rsid w:val="00594081"/>
    <w:rsid w:val="00595DF2"/>
    <w:rsid w:val="00597BEC"/>
    <w:rsid w:val="005A3B24"/>
    <w:rsid w:val="005A5DA3"/>
    <w:rsid w:val="005B1289"/>
    <w:rsid w:val="005B4D0A"/>
    <w:rsid w:val="005C7218"/>
    <w:rsid w:val="005D38F1"/>
    <w:rsid w:val="005E15D3"/>
    <w:rsid w:val="005E22BB"/>
    <w:rsid w:val="005E44DD"/>
    <w:rsid w:val="005E559B"/>
    <w:rsid w:val="005E6043"/>
    <w:rsid w:val="005E7A36"/>
    <w:rsid w:val="005F4365"/>
    <w:rsid w:val="00622BBE"/>
    <w:rsid w:val="00622C9D"/>
    <w:rsid w:val="00625E83"/>
    <w:rsid w:val="00632FD4"/>
    <w:rsid w:val="00637CDB"/>
    <w:rsid w:val="00637DFB"/>
    <w:rsid w:val="00643065"/>
    <w:rsid w:val="0065642F"/>
    <w:rsid w:val="00663381"/>
    <w:rsid w:val="0066675C"/>
    <w:rsid w:val="00673F1B"/>
    <w:rsid w:val="00675A12"/>
    <w:rsid w:val="0069118B"/>
    <w:rsid w:val="00693047"/>
    <w:rsid w:val="00697B56"/>
    <w:rsid w:val="006A14EA"/>
    <w:rsid w:val="006A152C"/>
    <w:rsid w:val="006B0E74"/>
    <w:rsid w:val="006B2124"/>
    <w:rsid w:val="006C1074"/>
    <w:rsid w:val="006D5BF9"/>
    <w:rsid w:val="006D671B"/>
    <w:rsid w:val="006E51F9"/>
    <w:rsid w:val="006E6707"/>
    <w:rsid w:val="006E6C0E"/>
    <w:rsid w:val="006E71CB"/>
    <w:rsid w:val="006F345B"/>
    <w:rsid w:val="0070155F"/>
    <w:rsid w:val="00710478"/>
    <w:rsid w:val="00710C49"/>
    <w:rsid w:val="00713CF8"/>
    <w:rsid w:val="00717E85"/>
    <w:rsid w:val="00721462"/>
    <w:rsid w:val="00724F18"/>
    <w:rsid w:val="00732DF2"/>
    <w:rsid w:val="007330B8"/>
    <w:rsid w:val="00740FC2"/>
    <w:rsid w:val="00746412"/>
    <w:rsid w:val="00746503"/>
    <w:rsid w:val="00757D87"/>
    <w:rsid w:val="0076074B"/>
    <w:rsid w:val="007641D3"/>
    <w:rsid w:val="00766F51"/>
    <w:rsid w:val="007753DF"/>
    <w:rsid w:val="007878C6"/>
    <w:rsid w:val="007952B6"/>
    <w:rsid w:val="007968DD"/>
    <w:rsid w:val="007A06C7"/>
    <w:rsid w:val="007A1CD3"/>
    <w:rsid w:val="007A56C6"/>
    <w:rsid w:val="007B7675"/>
    <w:rsid w:val="007C37DE"/>
    <w:rsid w:val="007D3622"/>
    <w:rsid w:val="007E2D44"/>
    <w:rsid w:val="007E4356"/>
    <w:rsid w:val="007E72BA"/>
    <w:rsid w:val="007E7309"/>
    <w:rsid w:val="007F6E23"/>
    <w:rsid w:val="0081153F"/>
    <w:rsid w:val="00813162"/>
    <w:rsid w:val="00814824"/>
    <w:rsid w:val="008233C7"/>
    <w:rsid w:val="0082395A"/>
    <w:rsid w:val="00837BC4"/>
    <w:rsid w:val="0084239B"/>
    <w:rsid w:val="008544F1"/>
    <w:rsid w:val="00861A64"/>
    <w:rsid w:val="00863B4F"/>
    <w:rsid w:val="00870878"/>
    <w:rsid w:val="00872D8F"/>
    <w:rsid w:val="00880B89"/>
    <w:rsid w:val="00882F57"/>
    <w:rsid w:val="00890141"/>
    <w:rsid w:val="008909E3"/>
    <w:rsid w:val="00895AD8"/>
    <w:rsid w:val="008A7C20"/>
    <w:rsid w:val="008B2B27"/>
    <w:rsid w:val="008B3090"/>
    <w:rsid w:val="008B4353"/>
    <w:rsid w:val="008B6FC2"/>
    <w:rsid w:val="008D58D6"/>
    <w:rsid w:val="008D7F5A"/>
    <w:rsid w:val="008E162B"/>
    <w:rsid w:val="008E4250"/>
    <w:rsid w:val="008E60B7"/>
    <w:rsid w:val="008F41D9"/>
    <w:rsid w:val="00905816"/>
    <w:rsid w:val="00905B4F"/>
    <w:rsid w:val="00907340"/>
    <w:rsid w:val="0092178A"/>
    <w:rsid w:val="0092608F"/>
    <w:rsid w:val="0093418F"/>
    <w:rsid w:val="0098099F"/>
    <w:rsid w:val="009856AA"/>
    <w:rsid w:val="00990B3F"/>
    <w:rsid w:val="00994AED"/>
    <w:rsid w:val="009950BD"/>
    <w:rsid w:val="00995251"/>
    <w:rsid w:val="00996448"/>
    <w:rsid w:val="009A35D3"/>
    <w:rsid w:val="009A529B"/>
    <w:rsid w:val="009C716F"/>
    <w:rsid w:val="009D0708"/>
    <w:rsid w:val="009D65CF"/>
    <w:rsid w:val="009E04DC"/>
    <w:rsid w:val="009F11A0"/>
    <w:rsid w:val="009F5F8E"/>
    <w:rsid w:val="009F6B3C"/>
    <w:rsid w:val="00A23444"/>
    <w:rsid w:val="00A27A2F"/>
    <w:rsid w:val="00A3098D"/>
    <w:rsid w:val="00A32DFF"/>
    <w:rsid w:val="00A3481D"/>
    <w:rsid w:val="00A367C0"/>
    <w:rsid w:val="00A4464B"/>
    <w:rsid w:val="00A51508"/>
    <w:rsid w:val="00A54933"/>
    <w:rsid w:val="00A61103"/>
    <w:rsid w:val="00A72E74"/>
    <w:rsid w:val="00A8278C"/>
    <w:rsid w:val="00AA547A"/>
    <w:rsid w:val="00AA5AA3"/>
    <w:rsid w:val="00AA7E44"/>
    <w:rsid w:val="00AB0639"/>
    <w:rsid w:val="00AB3EEF"/>
    <w:rsid w:val="00AC1FCB"/>
    <w:rsid w:val="00AC380C"/>
    <w:rsid w:val="00AD5142"/>
    <w:rsid w:val="00AE68DE"/>
    <w:rsid w:val="00AF0EED"/>
    <w:rsid w:val="00AF13EB"/>
    <w:rsid w:val="00B00A77"/>
    <w:rsid w:val="00B0315B"/>
    <w:rsid w:val="00B05BB4"/>
    <w:rsid w:val="00B10B01"/>
    <w:rsid w:val="00B11130"/>
    <w:rsid w:val="00B11506"/>
    <w:rsid w:val="00B12C08"/>
    <w:rsid w:val="00B27391"/>
    <w:rsid w:val="00B27A9B"/>
    <w:rsid w:val="00B34BAB"/>
    <w:rsid w:val="00B37C6B"/>
    <w:rsid w:val="00B401A9"/>
    <w:rsid w:val="00B45DB5"/>
    <w:rsid w:val="00B46CBC"/>
    <w:rsid w:val="00B51237"/>
    <w:rsid w:val="00B53C64"/>
    <w:rsid w:val="00B64627"/>
    <w:rsid w:val="00B6565E"/>
    <w:rsid w:val="00B72FB5"/>
    <w:rsid w:val="00B76574"/>
    <w:rsid w:val="00B84C02"/>
    <w:rsid w:val="00B86175"/>
    <w:rsid w:val="00B94E19"/>
    <w:rsid w:val="00BA0116"/>
    <w:rsid w:val="00BA310C"/>
    <w:rsid w:val="00BA4DD3"/>
    <w:rsid w:val="00BC192C"/>
    <w:rsid w:val="00BD4571"/>
    <w:rsid w:val="00BD7712"/>
    <w:rsid w:val="00BD7A3B"/>
    <w:rsid w:val="00BE5EB2"/>
    <w:rsid w:val="00BF4C93"/>
    <w:rsid w:val="00BF5173"/>
    <w:rsid w:val="00C03797"/>
    <w:rsid w:val="00C11C50"/>
    <w:rsid w:val="00C2543F"/>
    <w:rsid w:val="00C2619B"/>
    <w:rsid w:val="00C33B3D"/>
    <w:rsid w:val="00C41842"/>
    <w:rsid w:val="00C41FF2"/>
    <w:rsid w:val="00C44C92"/>
    <w:rsid w:val="00C53ABE"/>
    <w:rsid w:val="00C54DEE"/>
    <w:rsid w:val="00C6539D"/>
    <w:rsid w:val="00C71C8F"/>
    <w:rsid w:val="00C7503F"/>
    <w:rsid w:val="00C75F5B"/>
    <w:rsid w:val="00C7793A"/>
    <w:rsid w:val="00C9096E"/>
    <w:rsid w:val="00C92A92"/>
    <w:rsid w:val="00C97484"/>
    <w:rsid w:val="00CA4C2F"/>
    <w:rsid w:val="00CA5ED0"/>
    <w:rsid w:val="00CA73D3"/>
    <w:rsid w:val="00CB3ED6"/>
    <w:rsid w:val="00CB4EAA"/>
    <w:rsid w:val="00CB687D"/>
    <w:rsid w:val="00CC197A"/>
    <w:rsid w:val="00CC4614"/>
    <w:rsid w:val="00CD5665"/>
    <w:rsid w:val="00CD608B"/>
    <w:rsid w:val="00CD6416"/>
    <w:rsid w:val="00CF19C3"/>
    <w:rsid w:val="00D01A8B"/>
    <w:rsid w:val="00D05E23"/>
    <w:rsid w:val="00D077CB"/>
    <w:rsid w:val="00D23041"/>
    <w:rsid w:val="00D3076D"/>
    <w:rsid w:val="00D30B0C"/>
    <w:rsid w:val="00D563E7"/>
    <w:rsid w:val="00D6539B"/>
    <w:rsid w:val="00D7142B"/>
    <w:rsid w:val="00D723E8"/>
    <w:rsid w:val="00D74129"/>
    <w:rsid w:val="00D772BB"/>
    <w:rsid w:val="00D82B0C"/>
    <w:rsid w:val="00D973DD"/>
    <w:rsid w:val="00DA4E35"/>
    <w:rsid w:val="00DA6028"/>
    <w:rsid w:val="00DB1D0D"/>
    <w:rsid w:val="00DB2C55"/>
    <w:rsid w:val="00DC44C5"/>
    <w:rsid w:val="00DC5CD0"/>
    <w:rsid w:val="00DC7B3F"/>
    <w:rsid w:val="00DD5EEF"/>
    <w:rsid w:val="00DD7925"/>
    <w:rsid w:val="00DE2A49"/>
    <w:rsid w:val="00DE37AE"/>
    <w:rsid w:val="00DF1667"/>
    <w:rsid w:val="00DF571A"/>
    <w:rsid w:val="00DF577C"/>
    <w:rsid w:val="00E002F4"/>
    <w:rsid w:val="00E0294C"/>
    <w:rsid w:val="00E04D2F"/>
    <w:rsid w:val="00E07589"/>
    <w:rsid w:val="00E2247F"/>
    <w:rsid w:val="00E359F7"/>
    <w:rsid w:val="00E363B8"/>
    <w:rsid w:val="00E36BF9"/>
    <w:rsid w:val="00E41E1D"/>
    <w:rsid w:val="00E448E5"/>
    <w:rsid w:val="00E558A2"/>
    <w:rsid w:val="00E630FE"/>
    <w:rsid w:val="00E775A0"/>
    <w:rsid w:val="00EA01F3"/>
    <w:rsid w:val="00EA268D"/>
    <w:rsid w:val="00EA6A17"/>
    <w:rsid w:val="00EB30B3"/>
    <w:rsid w:val="00EC4A77"/>
    <w:rsid w:val="00EE0811"/>
    <w:rsid w:val="00F00382"/>
    <w:rsid w:val="00F03D16"/>
    <w:rsid w:val="00F24ED5"/>
    <w:rsid w:val="00F400EB"/>
    <w:rsid w:val="00F47A7E"/>
    <w:rsid w:val="00F55321"/>
    <w:rsid w:val="00F6049C"/>
    <w:rsid w:val="00F60D1A"/>
    <w:rsid w:val="00F61D5F"/>
    <w:rsid w:val="00F66E33"/>
    <w:rsid w:val="00F70406"/>
    <w:rsid w:val="00F7124F"/>
    <w:rsid w:val="00F81777"/>
    <w:rsid w:val="00F841C7"/>
    <w:rsid w:val="00F859FE"/>
    <w:rsid w:val="00FA1065"/>
    <w:rsid w:val="00FB0DD4"/>
    <w:rsid w:val="00FB548D"/>
    <w:rsid w:val="00FC5FDB"/>
    <w:rsid w:val="00FD2A71"/>
    <w:rsid w:val="00FD69C6"/>
    <w:rsid w:val="00FE048E"/>
    <w:rsid w:val="00FF748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AB715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56F"/>
    <w:pPr>
      <w:widowControl w:val="0"/>
      <w:suppressAutoHyphens/>
    </w:pPr>
  </w:style>
  <w:style w:type="paragraph" w:styleId="Heading1">
    <w:name w:val="heading 1"/>
    <w:basedOn w:val="Rubrik1"/>
    <w:next w:val="BodyText"/>
    <w:qFormat/>
    <w:rsid w:val="0058656F"/>
    <w:pPr>
      <w:numPr>
        <w:numId w:val="1"/>
      </w:numPr>
      <w:outlineLvl w:val="0"/>
    </w:pPr>
  </w:style>
  <w:style w:type="paragraph" w:styleId="Heading2">
    <w:name w:val="heading 2"/>
    <w:basedOn w:val="Rubrik1"/>
    <w:next w:val="BodyText"/>
    <w:qFormat/>
    <w:rsid w:val="0058656F"/>
    <w:pPr>
      <w:numPr>
        <w:ilvl w:val="1"/>
        <w:numId w:val="1"/>
      </w:numPr>
      <w:outlineLvl w:val="1"/>
    </w:pPr>
  </w:style>
  <w:style w:type="paragraph" w:styleId="Heading3">
    <w:name w:val="heading 3"/>
    <w:basedOn w:val="Rubrik1"/>
    <w:next w:val="BodyText"/>
    <w:qFormat/>
    <w:rsid w:val="0058656F"/>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false">
    <w:name w:val="WW8Num1zfalse"/>
    <w:rsid w:val="0058656F"/>
  </w:style>
  <w:style w:type="character" w:customStyle="1" w:styleId="WW8Num1ztrue">
    <w:name w:val="WW8Num1ztrue"/>
    <w:rsid w:val="0058656F"/>
  </w:style>
  <w:style w:type="character" w:customStyle="1" w:styleId="WW8Num1ztrue0">
    <w:name w:val="WW8Num1ztrue"/>
    <w:rsid w:val="0058656F"/>
  </w:style>
  <w:style w:type="character" w:customStyle="1" w:styleId="WW8Num1ztrue1">
    <w:name w:val="WW8Num1ztrue"/>
    <w:rsid w:val="0058656F"/>
  </w:style>
  <w:style w:type="character" w:customStyle="1" w:styleId="WW8Num1ztrue2">
    <w:name w:val="WW8Num1ztrue"/>
    <w:rsid w:val="0058656F"/>
  </w:style>
  <w:style w:type="character" w:customStyle="1" w:styleId="WW8Num1ztrue3">
    <w:name w:val="WW8Num1ztrue"/>
    <w:rsid w:val="0058656F"/>
  </w:style>
  <w:style w:type="character" w:customStyle="1" w:styleId="WW8Num1ztrue4">
    <w:name w:val="WW8Num1ztrue"/>
    <w:rsid w:val="0058656F"/>
  </w:style>
  <w:style w:type="character" w:customStyle="1" w:styleId="WW8Num1ztrue5">
    <w:name w:val="WW8Num1ztrue"/>
    <w:rsid w:val="0058656F"/>
  </w:style>
  <w:style w:type="character" w:customStyle="1" w:styleId="WW8Num1ztrue6">
    <w:name w:val="WW8Num1ztrue"/>
    <w:rsid w:val="0058656F"/>
  </w:style>
  <w:style w:type="character" w:customStyle="1" w:styleId="Standardstycketeckensnitt1">
    <w:name w:val="Standardstycketeckensnitt1"/>
    <w:rsid w:val="0058656F"/>
  </w:style>
  <w:style w:type="character" w:customStyle="1" w:styleId="Standardstycketypsnitt1">
    <w:name w:val="Standardstycketypsnitt1"/>
    <w:rsid w:val="0058656F"/>
  </w:style>
  <w:style w:type="paragraph" w:customStyle="1" w:styleId="Rubrik2">
    <w:name w:val="Rubrik2"/>
    <w:basedOn w:val="Normal"/>
    <w:next w:val="BodyText"/>
    <w:rsid w:val="0058656F"/>
    <w:pPr>
      <w:keepNext/>
      <w:spacing w:before="240" w:after="120"/>
    </w:pPr>
  </w:style>
  <w:style w:type="paragraph" w:styleId="BodyText">
    <w:name w:val="Body Text"/>
    <w:basedOn w:val="Normal"/>
    <w:rsid w:val="0058656F"/>
    <w:pPr>
      <w:spacing w:after="120"/>
    </w:pPr>
  </w:style>
  <w:style w:type="paragraph" w:styleId="List">
    <w:name w:val="List"/>
    <w:basedOn w:val="BodyText"/>
    <w:rsid w:val="0058656F"/>
  </w:style>
  <w:style w:type="paragraph" w:styleId="Caption">
    <w:name w:val="caption"/>
    <w:basedOn w:val="Normal"/>
    <w:qFormat/>
    <w:rsid w:val="0058656F"/>
    <w:pPr>
      <w:suppressLineNumbers/>
      <w:spacing w:before="120" w:after="120"/>
    </w:pPr>
  </w:style>
  <w:style w:type="paragraph" w:customStyle="1" w:styleId="Frteckning">
    <w:name w:val="Förteckning"/>
    <w:basedOn w:val="Normal"/>
    <w:rsid w:val="0058656F"/>
    <w:pPr>
      <w:suppressLineNumbers/>
    </w:pPr>
  </w:style>
  <w:style w:type="paragraph" w:customStyle="1" w:styleId="Rubrik1">
    <w:name w:val="Rubrik1"/>
    <w:basedOn w:val="Normal"/>
    <w:next w:val="BodyText"/>
    <w:rsid w:val="0058656F"/>
    <w:pPr>
      <w:keepNext/>
      <w:spacing w:before="240" w:after="120"/>
    </w:pPr>
  </w:style>
  <w:style w:type="paragraph" w:customStyle="1" w:styleId="Heading">
    <w:name w:val="Heading"/>
    <w:basedOn w:val="Normal"/>
    <w:next w:val="BodyText"/>
    <w:rsid w:val="0058656F"/>
    <w:pPr>
      <w:keepNext/>
      <w:spacing w:before="240" w:after="120"/>
    </w:pPr>
  </w:style>
  <w:style w:type="paragraph" w:customStyle="1" w:styleId="Beskrivning1">
    <w:name w:val="Beskrivning1"/>
    <w:basedOn w:val="Normal"/>
    <w:rsid w:val="0058656F"/>
    <w:pPr>
      <w:suppressLineNumbers/>
      <w:spacing w:before="120" w:after="120"/>
    </w:pPr>
  </w:style>
  <w:style w:type="paragraph" w:customStyle="1" w:styleId="Index">
    <w:name w:val="Index"/>
    <w:basedOn w:val="Normal"/>
    <w:rsid w:val="0058656F"/>
    <w:pPr>
      <w:suppressLineNumbers/>
    </w:pPr>
    <w:rPr>
      <w:rFonts w:cs="Mangal"/>
    </w:rPr>
  </w:style>
  <w:style w:type="paragraph" w:styleId="Header">
    <w:name w:val="header"/>
    <w:basedOn w:val="Normal"/>
    <w:rsid w:val="0058656F"/>
    <w:pPr>
      <w:suppressLineNumbers/>
      <w:tabs>
        <w:tab w:val="center" w:pos="4819"/>
        <w:tab w:val="right" w:pos="9638"/>
      </w:tabs>
    </w:pPr>
  </w:style>
  <w:style w:type="paragraph" w:styleId="Footer">
    <w:name w:val="footer"/>
    <w:basedOn w:val="Normal"/>
    <w:link w:val="FooterChar"/>
    <w:rsid w:val="0058656F"/>
    <w:pPr>
      <w:suppressLineNumbers/>
      <w:tabs>
        <w:tab w:val="center" w:pos="4986"/>
        <w:tab w:val="right" w:pos="9972"/>
      </w:tabs>
    </w:pPr>
  </w:style>
  <w:style w:type="paragraph" w:styleId="BalloonText">
    <w:name w:val="Balloon Text"/>
    <w:basedOn w:val="Normal"/>
    <w:link w:val="BalloonTextChar"/>
    <w:uiPriority w:val="99"/>
    <w:semiHidden/>
    <w:unhideWhenUsed/>
    <w:rsid w:val="00BF4C93"/>
    <w:rPr>
      <w:rFonts w:ascii="Lucida Grande" w:hAnsi="Lucida Grande"/>
      <w:sz w:val="18"/>
      <w:szCs w:val="18"/>
    </w:rPr>
  </w:style>
  <w:style w:type="character" w:customStyle="1" w:styleId="BalloonTextChar">
    <w:name w:val="Balloon Text Char"/>
    <w:basedOn w:val="DefaultParagraphFont"/>
    <w:link w:val="BalloonText"/>
    <w:uiPriority w:val="99"/>
    <w:semiHidden/>
    <w:rsid w:val="00BF4C93"/>
    <w:rPr>
      <w:rFonts w:ascii="Lucida Grande" w:hAnsi="Lucida Grande"/>
      <w:sz w:val="18"/>
      <w:szCs w:val="18"/>
    </w:rPr>
  </w:style>
  <w:style w:type="paragraph" w:styleId="Title">
    <w:name w:val="Title"/>
    <w:basedOn w:val="Normal"/>
    <w:next w:val="Normal"/>
    <w:link w:val="TitleChar"/>
    <w:uiPriority w:val="10"/>
    <w:qFormat/>
    <w:rsid w:val="000C4F48"/>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4F4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C4F48"/>
    <w:pPr>
      <w:ind w:left="720"/>
      <w:contextualSpacing/>
    </w:pPr>
  </w:style>
  <w:style w:type="character" w:styleId="Hyperlink">
    <w:name w:val="Hyperlink"/>
    <w:basedOn w:val="DefaultParagraphFont"/>
    <w:uiPriority w:val="99"/>
    <w:unhideWhenUsed/>
    <w:rsid w:val="00BF5173"/>
    <w:rPr>
      <w:color w:val="0000FF" w:themeColor="hyperlink"/>
      <w:u w:val="single"/>
    </w:rPr>
  </w:style>
  <w:style w:type="character" w:styleId="FollowedHyperlink">
    <w:name w:val="FollowedHyperlink"/>
    <w:basedOn w:val="DefaultParagraphFont"/>
    <w:uiPriority w:val="99"/>
    <w:semiHidden/>
    <w:unhideWhenUsed/>
    <w:rsid w:val="0092178A"/>
    <w:rPr>
      <w:color w:val="800080" w:themeColor="followedHyperlink"/>
      <w:u w:val="single"/>
    </w:rPr>
  </w:style>
  <w:style w:type="character" w:styleId="CommentReference">
    <w:name w:val="annotation reference"/>
    <w:basedOn w:val="DefaultParagraphFont"/>
    <w:uiPriority w:val="99"/>
    <w:semiHidden/>
    <w:unhideWhenUsed/>
    <w:rsid w:val="001135D4"/>
    <w:rPr>
      <w:sz w:val="18"/>
      <w:szCs w:val="18"/>
    </w:rPr>
  </w:style>
  <w:style w:type="paragraph" w:styleId="CommentText">
    <w:name w:val="annotation text"/>
    <w:basedOn w:val="Normal"/>
    <w:link w:val="CommentTextChar"/>
    <w:uiPriority w:val="99"/>
    <w:semiHidden/>
    <w:unhideWhenUsed/>
    <w:rsid w:val="001135D4"/>
    <w:rPr>
      <w:sz w:val="24"/>
      <w:szCs w:val="24"/>
    </w:rPr>
  </w:style>
  <w:style w:type="character" w:customStyle="1" w:styleId="CommentTextChar">
    <w:name w:val="Comment Text Char"/>
    <w:basedOn w:val="DefaultParagraphFont"/>
    <w:link w:val="CommentText"/>
    <w:uiPriority w:val="99"/>
    <w:semiHidden/>
    <w:rsid w:val="001135D4"/>
    <w:rPr>
      <w:sz w:val="24"/>
      <w:szCs w:val="24"/>
    </w:rPr>
  </w:style>
  <w:style w:type="paragraph" w:styleId="CommentSubject">
    <w:name w:val="annotation subject"/>
    <w:basedOn w:val="CommentText"/>
    <w:next w:val="CommentText"/>
    <w:link w:val="CommentSubjectChar"/>
    <w:uiPriority w:val="99"/>
    <w:semiHidden/>
    <w:unhideWhenUsed/>
    <w:rsid w:val="001135D4"/>
    <w:rPr>
      <w:b/>
      <w:bCs/>
      <w:sz w:val="20"/>
      <w:szCs w:val="20"/>
    </w:rPr>
  </w:style>
  <w:style w:type="character" w:customStyle="1" w:styleId="CommentSubjectChar">
    <w:name w:val="Comment Subject Char"/>
    <w:basedOn w:val="CommentTextChar"/>
    <w:link w:val="CommentSubject"/>
    <w:uiPriority w:val="99"/>
    <w:semiHidden/>
    <w:rsid w:val="001135D4"/>
    <w:rPr>
      <w:b/>
      <w:bCs/>
      <w:sz w:val="24"/>
      <w:szCs w:val="24"/>
    </w:rPr>
  </w:style>
  <w:style w:type="paragraph" w:styleId="NormalWeb">
    <w:name w:val="Normal (Web)"/>
    <w:basedOn w:val="Normal"/>
    <w:uiPriority w:val="99"/>
    <w:semiHidden/>
    <w:unhideWhenUsed/>
    <w:rsid w:val="00110E34"/>
    <w:rPr>
      <w:sz w:val="24"/>
      <w:szCs w:val="24"/>
    </w:rPr>
  </w:style>
  <w:style w:type="paragraph" w:styleId="Revision">
    <w:name w:val="Revision"/>
    <w:hidden/>
    <w:uiPriority w:val="99"/>
    <w:semiHidden/>
    <w:rsid w:val="00AF0EED"/>
  </w:style>
  <w:style w:type="character" w:customStyle="1" w:styleId="FooterChar">
    <w:name w:val="Footer Char"/>
    <w:link w:val="Footer"/>
    <w:rsid w:val="00403765"/>
  </w:style>
  <w:style w:type="paragraph" w:styleId="DocumentMap">
    <w:name w:val="Document Map"/>
    <w:basedOn w:val="Normal"/>
    <w:link w:val="DocumentMapChar"/>
    <w:uiPriority w:val="99"/>
    <w:semiHidden/>
    <w:unhideWhenUsed/>
    <w:rsid w:val="003A6A85"/>
    <w:rPr>
      <w:sz w:val="24"/>
      <w:szCs w:val="24"/>
    </w:rPr>
  </w:style>
  <w:style w:type="character" w:customStyle="1" w:styleId="DocumentMapChar">
    <w:name w:val="Document Map Char"/>
    <w:basedOn w:val="DefaultParagraphFont"/>
    <w:link w:val="DocumentMap"/>
    <w:uiPriority w:val="99"/>
    <w:semiHidden/>
    <w:rsid w:val="003A6A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039043">
      <w:bodyDiv w:val="1"/>
      <w:marLeft w:val="0"/>
      <w:marRight w:val="0"/>
      <w:marTop w:val="0"/>
      <w:marBottom w:val="0"/>
      <w:divBdr>
        <w:top w:val="none" w:sz="0" w:space="0" w:color="auto"/>
        <w:left w:val="none" w:sz="0" w:space="0" w:color="auto"/>
        <w:bottom w:val="none" w:sz="0" w:space="0" w:color="auto"/>
        <w:right w:val="none" w:sz="0" w:space="0" w:color="auto"/>
      </w:divBdr>
      <w:divsChild>
        <w:div w:id="1377461406">
          <w:marLeft w:val="0"/>
          <w:marRight w:val="0"/>
          <w:marTop w:val="0"/>
          <w:marBottom w:val="0"/>
          <w:divBdr>
            <w:top w:val="none" w:sz="0" w:space="0" w:color="auto"/>
            <w:left w:val="none" w:sz="0" w:space="0" w:color="auto"/>
            <w:bottom w:val="none" w:sz="0" w:space="0" w:color="auto"/>
            <w:right w:val="none" w:sz="0" w:space="0" w:color="auto"/>
          </w:divBdr>
          <w:divsChild>
            <w:div w:id="600263978">
              <w:marLeft w:val="0"/>
              <w:marRight w:val="0"/>
              <w:marTop w:val="0"/>
              <w:marBottom w:val="0"/>
              <w:divBdr>
                <w:top w:val="none" w:sz="0" w:space="0" w:color="auto"/>
                <w:left w:val="none" w:sz="0" w:space="0" w:color="auto"/>
                <w:bottom w:val="none" w:sz="0" w:space="0" w:color="auto"/>
                <w:right w:val="none" w:sz="0" w:space="0" w:color="auto"/>
              </w:divBdr>
              <w:divsChild>
                <w:div w:id="432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9016">
      <w:bodyDiv w:val="1"/>
      <w:marLeft w:val="0"/>
      <w:marRight w:val="0"/>
      <w:marTop w:val="0"/>
      <w:marBottom w:val="0"/>
      <w:divBdr>
        <w:top w:val="none" w:sz="0" w:space="0" w:color="auto"/>
        <w:left w:val="none" w:sz="0" w:space="0" w:color="auto"/>
        <w:bottom w:val="none" w:sz="0" w:space="0" w:color="auto"/>
        <w:right w:val="none" w:sz="0" w:space="0" w:color="auto"/>
      </w:divBdr>
      <w:divsChild>
        <w:div w:id="2117484273">
          <w:marLeft w:val="0"/>
          <w:marRight w:val="0"/>
          <w:marTop w:val="0"/>
          <w:marBottom w:val="0"/>
          <w:divBdr>
            <w:top w:val="none" w:sz="0" w:space="0" w:color="auto"/>
            <w:left w:val="none" w:sz="0" w:space="0" w:color="auto"/>
            <w:bottom w:val="none" w:sz="0" w:space="0" w:color="auto"/>
            <w:right w:val="none" w:sz="0" w:space="0" w:color="auto"/>
          </w:divBdr>
          <w:divsChild>
            <w:div w:id="95828202">
              <w:marLeft w:val="0"/>
              <w:marRight w:val="0"/>
              <w:marTop w:val="0"/>
              <w:marBottom w:val="0"/>
              <w:divBdr>
                <w:top w:val="none" w:sz="0" w:space="0" w:color="auto"/>
                <w:left w:val="none" w:sz="0" w:space="0" w:color="auto"/>
                <w:bottom w:val="none" w:sz="0" w:space="0" w:color="auto"/>
                <w:right w:val="none" w:sz="0" w:space="0" w:color="auto"/>
              </w:divBdr>
              <w:divsChild>
                <w:div w:id="14648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79615">
      <w:bodyDiv w:val="1"/>
      <w:marLeft w:val="0"/>
      <w:marRight w:val="0"/>
      <w:marTop w:val="0"/>
      <w:marBottom w:val="0"/>
      <w:divBdr>
        <w:top w:val="none" w:sz="0" w:space="0" w:color="auto"/>
        <w:left w:val="none" w:sz="0" w:space="0" w:color="auto"/>
        <w:bottom w:val="none" w:sz="0" w:space="0" w:color="auto"/>
        <w:right w:val="none" w:sz="0" w:space="0" w:color="auto"/>
      </w:divBdr>
    </w:div>
    <w:div w:id="1115751737">
      <w:bodyDiv w:val="1"/>
      <w:marLeft w:val="0"/>
      <w:marRight w:val="0"/>
      <w:marTop w:val="0"/>
      <w:marBottom w:val="0"/>
      <w:divBdr>
        <w:top w:val="none" w:sz="0" w:space="0" w:color="auto"/>
        <w:left w:val="none" w:sz="0" w:space="0" w:color="auto"/>
        <w:bottom w:val="none" w:sz="0" w:space="0" w:color="auto"/>
        <w:right w:val="none" w:sz="0" w:space="0" w:color="auto"/>
      </w:divBdr>
    </w:div>
    <w:div w:id="1296332306">
      <w:bodyDiv w:val="1"/>
      <w:marLeft w:val="0"/>
      <w:marRight w:val="0"/>
      <w:marTop w:val="0"/>
      <w:marBottom w:val="0"/>
      <w:divBdr>
        <w:top w:val="none" w:sz="0" w:space="0" w:color="auto"/>
        <w:left w:val="none" w:sz="0" w:space="0" w:color="auto"/>
        <w:bottom w:val="none" w:sz="0" w:space="0" w:color="auto"/>
        <w:right w:val="none" w:sz="0" w:space="0" w:color="auto"/>
      </w:divBdr>
      <w:divsChild>
        <w:div w:id="415325609">
          <w:marLeft w:val="0"/>
          <w:marRight w:val="0"/>
          <w:marTop w:val="0"/>
          <w:marBottom w:val="0"/>
          <w:divBdr>
            <w:top w:val="none" w:sz="0" w:space="0" w:color="auto"/>
            <w:left w:val="none" w:sz="0" w:space="0" w:color="auto"/>
            <w:bottom w:val="none" w:sz="0" w:space="0" w:color="auto"/>
            <w:right w:val="none" w:sz="0" w:space="0" w:color="auto"/>
          </w:divBdr>
          <w:divsChild>
            <w:div w:id="308021896">
              <w:marLeft w:val="0"/>
              <w:marRight w:val="0"/>
              <w:marTop w:val="0"/>
              <w:marBottom w:val="0"/>
              <w:divBdr>
                <w:top w:val="none" w:sz="0" w:space="0" w:color="auto"/>
                <w:left w:val="none" w:sz="0" w:space="0" w:color="auto"/>
                <w:bottom w:val="none" w:sz="0" w:space="0" w:color="auto"/>
                <w:right w:val="none" w:sz="0" w:space="0" w:color="auto"/>
              </w:divBdr>
              <w:divsChild>
                <w:div w:id="9571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3458">
      <w:bodyDiv w:val="1"/>
      <w:marLeft w:val="0"/>
      <w:marRight w:val="0"/>
      <w:marTop w:val="0"/>
      <w:marBottom w:val="0"/>
      <w:divBdr>
        <w:top w:val="none" w:sz="0" w:space="0" w:color="auto"/>
        <w:left w:val="none" w:sz="0" w:space="0" w:color="auto"/>
        <w:bottom w:val="none" w:sz="0" w:space="0" w:color="auto"/>
        <w:right w:val="none" w:sz="0" w:space="0" w:color="auto"/>
      </w:divBdr>
      <w:divsChild>
        <w:div w:id="192698159">
          <w:marLeft w:val="0"/>
          <w:marRight w:val="0"/>
          <w:marTop w:val="0"/>
          <w:marBottom w:val="0"/>
          <w:divBdr>
            <w:top w:val="none" w:sz="0" w:space="0" w:color="auto"/>
            <w:left w:val="none" w:sz="0" w:space="0" w:color="auto"/>
            <w:bottom w:val="none" w:sz="0" w:space="0" w:color="auto"/>
            <w:right w:val="none" w:sz="0" w:space="0" w:color="auto"/>
          </w:divBdr>
          <w:divsChild>
            <w:div w:id="2098792502">
              <w:marLeft w:val="0"/>
              <w:marRight w:val="0"/>
              <w:marTop w:val="0"/>
              <w:marBottom w:val="0"/>
              <w:divBdr>
                <w:top w:val="none" w:sz="0" w:space="0" w:color="auto"/>
                <w:left w:val="none" w:sz="0" w:space="0" w:color="auto"/>
                <w:bottom w:val="none" w:sz="0" w:space="0" w:color="auto"/>
                <w:right w:val="none" w:sz="0" w:space="0" w:color="auto"/>
              </w:divBdr>
              <w:divsChild>
                <w:div w:id="30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80337">
      <w:bodyDiv w:val="1"/>
      <w:marLeft w:val="0"/>
      <w:marRight w:val="0"/>
      <w:marTop w:val="0"/>
      <w:marBottom w:val="0"/>
      <w:divBdr>
        <w:top w:val="none" w:sz="0" w:space="0" w:color="auto"/>
        <w:left w:val="none" w:sz="0" w:space="0" w:color="auto"/>
        <w:bottom w:val="none" w:sz="0" w:space="0" w:color="auto"/>
        <w:right w:val="none" w:sz="0" w:space="0" w:color="auto"/>
      </w:divBdr>
    </w:div>
    <w:div w:id="1617249481">
      <w:bodyDiv w:val="1"/>
      <w:marLeft w:val="0"/>
      <w:marRight w:val="0"/>
      <w:marTop w:val="0"/>
      <w:marBottom w:val="0"/>
      <w:divBdr>
        <w:top w:val="none" w:sz="0" w:space="0" w:color="auto"/>
        <w:left w:val="none" w:sz="0" w:space="0" w:color="auto"/>
        <w:bottom w:val="none" w:sz="0" w:space="0" w:color="auto"/>
        <w:right w:val="none" w:sz="0" w:space="0" w:color="auto"/>
      </w:divBdr>
      <w:divsChild>
        <w:div w:id="696001047">
          <w:marLeft w:val="0"/>
          <w:marRight w:val="0"/>
          <w:marTop w:val="0"/>
          <w:marBottom w:val="0"/>
          <w:divBdr>
            <w:top w:val="none" w:sz="0" w:space="0" w:color="auto"/>
            <w:left w:val="none" w:sz="0" w:space="0" w:color="auto"/>
            <w:bottom w:val="none" w:sz="0" w:space="0" w:color="auto"/>
            <w:right w:val="none" w:sz="0" w:space="0" w:color="auto"/>
          </w:divBdr>
          <w:divsChild>
            <w:div w:id="1403944066">
              <w:marLeft w:val="0"/>
              <w:marRight w:val="0"/>
              <w:marTop w:val="0"/>
              <w:marBottom w:val="0"/>
              <w:divBdr>
                <w:top w:val="none" w:sz="0" w:space="0" w:color="auto"/>
                <w:left w:val="none" w:sz="0" w:space="0" w:color="auto"/>
                <w:bottom w:val="none" w:sz="0" w:space="0" w:color="auto"/>
                <w:right w:val="none" w:sz="0" w:space="0" w:color="auto"/>
              </w:divBdr>
              <w:divsChild>
                <w:div w:id="1993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bab.se" TargetMode="External"/><Relationship Id="rId8" Type="http://schemas.openxmlformats.org/officeDocument/2006/relationships/hyperlink" Target="http://www.twitter.com/sbabbank" TargetMode="External"/><Relationship Id="rId9" Type="http://schemas.openxmlformats.org/officeDocument/2006/relationships/hyperlink" Target="http://www.facebook.com/sbabbank"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3387</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Network Hosting AB</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Christenson</dc:creator>
  <cp:keywords/>
  <cp:lastModifiedBy>Özgür Bal</cp:lastModifiedBy>
  <cp:revision>3</cp:revision>
  <cp:lastPrinted>2016-10-21T11:48:00Z</cp:lastPrinted>
  <dcterms:created xsi:type="dcterms:W3CDTF">2017-10-30T07:38:00Z</dcterms:created>
  <dcterms:modified xsi:type="dcterms:W3CDTF">2017-11-15T08:11:00Z</dcterms:modified>
</cp:coreProperties>
</file>