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1C312" w14:textId="77777777" w:rsidR="00CF6B8F" w:rsidRDefault="00CF6B8F"/>
    <w:p w14:paraId="54F196BA" w14:textId="62A1A013" w:rsidR="00CF6B8F" w:rsidRDefault="00A83FFD">
      <w:r>
        <w:t>June 11</w:t>
      </w:r>
      <w:r w:rsidR="00E75087">
        <w:t>, 201</w:t>
      </w:r>
      <w:r w:rsidR="00CF6B8F">
        <w:t>9</w:t>
      </w:r>
    </w:p>
    <w:p w14:paraId="27754436" w14:textId="5CDB04D3" w:rsidR="00E75087" w:rsidRDefault="00E75087">
      <w:r>
        <w:t xml:space="preserve">For immediate release </w:t>
      </w:r>
    </w:p>
    <w:p w14:paraId="5865E8B7" w14:textId="28F8A1F8" w:rsidR="00117923" w:rsidRDefault="00117923" w:rsidP="00684D04">
      <w:pPr>
        <w:spacing w:after="0" w:line="276" w:lineRule="auto"/>
        <w:jc w:val="center"/>
        <w:rPr>
          <w:b/>
        </w:rPr>
      </w:pPr>
      <w:bookmarkStart w:id="0" w:name="_Hlk11074482"/>
      <w:r>
        <w:rPr>
          <w:b/>
        </w:rPr>
        <w:t xml:space="preserve">Louisiana-Based TraceSecurity Offering Free </w:t>
      </w:r>
      <w:r w:rsidR="00811DE7">
        <w:rPr>
          <w:b/>
        </w:rPr>
        <w:t>Security Risk</w:t>
      </w:r>
      <w:r>
        <w:rPr>
          <w:b/>
        </w:rPr>
        <w:t xml:space="preserve"> Assessment </w:t>
      </w:r>
      <w:r w:rsidR="008B0C5E">
        <w:rPr>
          <w:b/>
        </w:rPr>
        <w:t xml:space="preserve">Tool </w:t>
      </w:r>
      <w:r>
        <w:rPr>
          <w:b/>
        </w:rPr>
        <w:t xml:space="preserve">for </w:t>
      </w:r>
      <w:r w:rsidR="00811DE7">
        <w:rPr>
          <w:b/>
        </w:rPr>
        <w:t>Healthcare Organizations</w:t>
      </w:r>
    </w:p>
    <w:bookmarkEnd w:id="0"/>
    <w:p w14:paraId="565EFB57" w14:textId="62689172" w:rsidR="00E75087" w:rsidRDefault="00117923" w:rsidP="00684D04">
      <w:pPr>
        <w:spacing w:after="0" w:line="276" w:lineRule="auto"/>
        <w:jc w:val="center"/>
        <w:rPr>
          <w:i/>
        </w:rPr>
      </w:pPr>
      <w:r w:rsidRPr="00684D04">
        <w:rPr>
          <w:i/>
        </w:rPr>
        <w:t xml:space="preserve">Data breaches can cost </w:t>
      </w:r>
      <w:r>
        <w:rPr>
          <w:i/>
        </w:rPr>
        <w:t xml:space="preserve">healthcare providers </w:t>
      </w:r>
      <w:r w:rsidRPr="00684D04">
        <w:rPr>
          <w:i/>
        </w:rPr>
        <w:t>millions, put patients at risk</w:t>
      </w:r>
    </w:p>
    <w:p w14:paraId="7CB82FE7" w14:textId="77777777" w:rsidR="00117923" w:rsidRPr="00117923" w:rsidRDefault="00117923" w:rsidP="00684D04">
      <w:pPr>
        <w:spacing w:after="0" w:line="276" w:lineRule="auto"/>
        <w:jc w:val="center"/>
        <w:rPr>
          <w:b/>
        </w:rPr>
      </w:pPr>
    </w:p>
    <w:p w14:paraId="6634D93D" w14:textId="4D1F3DCB" w:rsidR="00E75087" w:rsidRDefault="00E75087">
      <w:r w:rsidRPr="00E75087">
        <w:rPr>
          <w:b/>
        </w:rPr>
        <w:t>Baton Rouge, Louisiana</w:t>
      </w:r>
      <w:r>
        <w:t xml:space="preserve"> – </w:t>
      </w:r>
      <w:r w:rsidR="00117923">
        <w:t>T</w:t>
      </w:r>
      <w:r w:rsidR="00176B4D">
        <w:t>oday, Tr</w:t>
      </w:r>
      <w:bookmarkStart w:id="1" w:name="_GoBack"/>
      <w:bookmarkEnd w:id="1"/>
      <w:r w:rsidR="00176B4D">
        <w:t>ace</w:t>
      </w:r>
      <w:r w:rsidR="00117923">
        <w:t>Security</w:t>
      </w:r>
      <w:r w:rsidR="00CC5032">
        <w:t>, one of Louisiana’s leading cybersecurity firms,</w:t>
      </w:r>
      <w:r w:rsidR="00117923">
        <w:t xml:space="preserve"> announced</w:t>
      </w:r>
      <w:r>
        <w:t xml:space="preserve"> that it would provide a free </w:t>
      </w:r>
      <w:r w:rsidR="00A83FFD">
        <w:t>Security Risk Assessment (SRA)</w:t>
      </w:r>
      <w:r>
        <w:t xml:space="preserve"> </w:t>
      </w:r>
      <w:r w:rsidR="00A3468C">
        <w:t xml:space="preserve">tool </w:t>
      </w:r>
      <w:r>
        <w:t>to</w:t>
      </w:r>
      <w:r w:rsidR="006201B1">
        <w:t xml:space="preserve"> </w:t>
      </w:r>
      <w:r>
        <w:t>healthcare organizations</w:t>
      </w:r>
      <w:r w:rsidR="00117923">
        <w:t xml:space="preserve">. Trace is also launching a nationwide effort to bring attention to the preventable risks of </w:t>
      </w:r>
      <w:proofErr w:type="spellStart"/>
      <w:r w:rsidR="00A83FFD">
        <w:t>cyber attacks</w:t>
      </w:r>
      <w:proofErr w:type="spellEnd"/>
      <w:r w:rsidR="00117923">
        <w:t>: The Protect Patient Data Project.</w:t>
      </w:r>
    </w:p>
    <w:p w14:paraId="1F5AC4A4" w14:textId="189F6B49" w:rsidR="00117923" w:rsidRDefault="00117923">
      <w:r>
        <w:t>The P</w:t>
      </w:r>
      <w:r w:rsidR="00176B4D">
        <w:t>rotect Patient Data P</w:t>
      </w:r>
      <w:r>
        <w:t xml:space="preserve">roject is a response to </w:t>
      </w:r>
      <w:r w:rsidR="00176B4D">
        <w:t xml:space="preserve">229 data breaches affecting at least 6.1 million patients in the United States, according to </w:t>
      </w:r>
      <w:proofErr w:type="spellStart"/>
      <w:r w:rsidR="00176B4D">
        <w:rPr>
          <w:i/>
        </w:rPr>
        <w:t>HealthcareInfoSecurity</w:t>
      </w:r>
      <w:proofErr w:type="spellEnd"/>
      <w:r w:rsidR="00176B4D">
        <w:t xml:space="preserve"> — breaches which also cost healthcare provide</w:t>
      </w:r>
      <w:r w:rsidR="00CC5032">
        <w:t>rs millions of dollars in fines and put some out of business.</w:t>
      </w:r>
    </w:p>
    <w:p w14:paraId="632EBE70" w14:textId="2CC1E2A0" w:rsidR="00176B4D" w:rsidRDefault="00176B4D">
      <w:r>
        <w:t>According to TraceSecurity C</w:t>
      </w:r>
      <w:r w:rsidR="00AE3C0F">
        <w:t>O</w:t>
      </w:r>
      <w:r>
        <w:t xml:space="preserve">O, </w:t>
      </w:r>
      <w:r w:rsidR="00AE3C0F">
        <w:t>Ryan Castle</w:t>
      </w:r>
      <w:r>
        <w:t xml:space="preserve">, small or rural healthcare providers are most vulnerable to the </w:t>
      </w:r>
      <w:r w:rsidR="00CC5032">
        <w:t>most devastating</w:t>
      </w:r>
      <w:r>
        <w:t xml:space="preserve"> effects of a data breach:</w:t>
      </w:r>
    </w:p>
    <w:p w14:paraId="49045892" w14:textId="57790C8A" w:rsidR="00CC5032" w:rsidRDefault="00176B4D" w:rsidP="00684D04">
      <w:r>
        <w:t>“Healthcare is in transition to a new digital frontier, which means there are new risks and regulations for healthcare providers,” he said. “A small hospital or</w:t>
      </w:r>
      <w:r w:rsidR="00CC5032">
        <w:t xml:space="preserve"> rural</w:t>
      </w:r>
      <w:r>
        <w:t xml:space="preserve"> clinic often can’t afford the heavy HIPAA fines, so they choose bankruptcy or going out of business after a security breach. This hurts communities and gives patients even fewer choices</w:t>
      </w:r>
      <w:r w:rsidR="00684D04">
        <w:t xml:space="preserve">, </w:t>
      </w:r>
      <w:r w:rsidR="00684D04" w:rsidRPr="00684D04">
        <w:t>especially in rural areas where choices are already limited</w:t>
      </w:r>
      <w:r w:rsidRPr="00684D04">
        <w:t>.”</w:t>
      </w:r>
    </w:p>
    <w:p w14:paraId="1F0B7065" w14:textId="3281715A" w:rsidR="00CC5032" w:rsidRDefault="00AE3C0F">
      <w:r>
        <w:t>Castle</w:t>
      </w:r>
      <w:r w:rsidR="00CC5032">
        <w:t xml:space="preserve"> is referring to fines leveed under the </w:t>
      </w:r>
      <w:r w:rsidR="00CC5032" w:rsidRPr="00684D04">
        <w:t>Health Insurance Portability and Accountability Act of 1996</w:t>
      </w:r>
      <w:r w:rsidR="00CC5032">
        <w:t>, or HIPAA. Under that law, providers can be fined up to $50,000 per patient record breached by hackers and phishers.</w:t>
      </w:r>
    </w:p>
    <w:p w14:paraId="40EE5AC3" w14:textId="31D9ADA8" w:rsidR="00CC5032" w:rsidRDefault="00CC5032">
      <w:r>
        <w:t xml:space="preserve">“Learning the risks, assessing vulnerability and getting experts who can defend your data is essential,” adds </w:t>
      </w:r>
      <w:r w:rsidR="00AE3C0F">
        <w:t>Castle</w:t>
      </w:r>
      <w:r>
        <w:t>. “Our goal is to empower every hospital, doctor and clinic to defend themselves and focus on providing great care to patients.”</w:t>
      </w:r>
    </w:p>
    <w:p w14:paraId="666B16B4" w14:textId="01722013" w:rsidR="00CC5032" w:rsidRDefault="00CC5032">
      <w:r>
        <w:t xml:space="preserve">Along with the free </w:t>
      </w:r>
      <w:r w:rsidR="00A83FFD">
        <w:t>security risk</w:t>
      </w:r>
      <w:r>
        <w:t xml:space="preserve"> assessment</w:t>
      </w:r>
      <w:r w:rsidR="00A3468C">
        <w:t xml:space="preserve"> tool</w:t>
      </w:r>
      <w:r>
        <w:t xml:space="preserve">, TraceSecurity is providing educational materials for providers that are free to use at </w:t>
      </w:r>
      <w:hyperlink r:id="rId6" w:history="1">
        <w:r w:rsidR="004E0D7E" w:rsidRPr="00C253AF">
          <w:rPr>
            <w:rStyle w:val="Hyperlink"/>
          </w:rPr>
          <w:t>www.protectpatientdata.</w:t>
        </w:r>
        <w:r w:rsidR="00112340">
          <w:rPr>
            <w:rStyle w:val="Hyperlink"/>
          </w:rPr>
          <w:t>org</w:t>
        </w:r>
      </w:hyperlink>
      <w:r w:rsidR="004E0D7E">
        <w:t xml:space="preserve"> </w:t>
      </w:r>
    </w:p>
    <w:p w14:paraId="0D62B1D0" w14:textId="77777777" w:rsidR="00CF6B8F" w:rsidRDefault="00CF6B8F" w:rsidP="00CF6B8F">
      <w:pPr>
        <w:rPr>
          <w:b/>
        </w:rPr>
      </w:pPr>
    </w:p>
    <w:p w14:paraId="58C4B2E4" w14:textId="311BAA58" w:rsidR="00CF6B8F" w:rsidRPr="00CF6B8F" w:rsidRDefault="00CF6B8F" w:rsidP="00CF6B8F">
      <w:r w:rsidRPr="00CF6B8F">
        <w:rPr>
          <w:b/>
        </w:rPr>
        <w:t>About TraceSecurity</w:t>
      </w:r>
    </w:p>
    <w:p w14:paraId="0D0FB989" w14:textId="77777777" w:rsidR="00CF6B8F" w:rsidRPr="00CF6B8F" w:rsidRDefault="00CF6B8F" w:rsidP="00CF6B8F">
      <w:r w:rsidRPr="00CF6B8F">
        <w:t xml:space="preserve">TraceSecurity is a leading provider of cybersecurity and compliance solutions that help organizations of all sizes reduce the risk of cyber breaches and demonstrate compliance. TraceSecurity offers a comprehensive portfolio of solutions that allow organizations to manage their information security program and supplement it with third-party validation and testing. TraceSecurity’s suite of information security services includes IT risk assessments and audits, social engineering, penetration testing, and security training. With market experience that spans over 3,000 customers, TraceSecurity offers the </w:t>
      </w:r>
      <w:r w:rsidRPr="00CF6B8F">
        <w:lastRenderedPageBreak/>
        <w:t>insight, products, professional services and partners to support the security and risk management efforts of organizations of all sizes across all industries.</w:t>
      </w:r>
    </w:p>
    <w:p w14:paraId="6A042526" w14:textId="77777777" w:rsidR="00CC5032" w:rsidRDefault="00CC5032" w:rsidP="00CC5032">
      <w:r>
        <w:t xml:space="preserve">Established in 2004 in the Louisiana Technology Park, TraceSecurity has provided cybersecurity and compliance services to more than 3000 organizations across the United States spanning industries including </w:t>
      </w:r>
      <w:r w:rsidRPr="006A3E6C">
        <w:t>healthcare, government, energy, legal, technology, education, manufacturing and more.</w:t>
      </w:r>
      <w:r>
        <w:t xml:space="preserve"> In addition, the company has recently been named to </w:t>
      </w:r>
      <w:hyperlink r:id="rId7" w:history="1">
        <w:proofErr w:type="spellStart"/>
        <w:r w:rsidRPr="006A3E6C">
          <w:rPr>
            <w:rStyle w:val="Hyperlink"/>
          </w:rPr>
          <w:t>CIOReview’s</w:t>
        </w:r>
        <w:proofErr w:type="spellEnd"/>
        <w:r w:rsidRPr="006A3E6C">
          <w:rPr>
            <w:rStyle w:val="Hyperlink"/>
          </w:rPr>
          <w:t xml:space="preserve"> “50 most promising healthcare solutions providers” list.</w:t>
        </w:r>
      </w:hyperlink>
    </w:p>
    <w:p w14:paraId="427F433F" w14:textId="77777777" w:rsidR="00CF6B8F" w:rsidRDefault="00CF6B8F"/>
    <w:p w14:paraId="5A89D04D" w14:textId="77777777" w:rsidR="00CF6B8F" w:rsidRDefault="00CF6B8F" w:rsidP="00CF6B8F">
      <w:pPr>
        <w:pStyle w:val="Default"/>
        <w:rPr>
          <w:b/>
        </w:rPr>
      </w:pPr>
    </w:p>
    <w:p w14:paraId="734A2DE5" w14:textId="77777777" w:rsidR="00CF6B8F" w:rsidRDefault="00CF6B8F" w:rsidP="00CF6B8F">
      <w:r>
        <w:t xml:space="preserve">For more information, please contact: </w:t>
      </w:r>
      <w:r>
        <w:br/>
        <w:t xml:space="preserve">Natalie Straight </w:t>
      </w:r>
      <w:r>
        <w:br/>
        <w:t>225.636.5205</w:t>
      </w:r>
      <w:r>
        <w:br/>
      </w:r>
      <w:hyperlink r:id="rId8" w:history="1">
        <w:r w:rsidRPr="00C253AF">
          <w:rPr>
            <w:rStyle w:val="Hyperlink"/>
          </w:rPr>
          <w:t>natalies@tracesecurity.com</w:t>
        </w:r>
      </w:hyperlink>
      <w:r>
        <w:t xml:space="preserve"> </w:t>
      </w:r>
    </w:p>
    <w:p w14:paraId="1826C60E" w14:textId="77777777" w:rsidR="00CF6B8F" w:rsidRPr="004748B6" w:rsidRDefault="00CF6B8F" w:rsidP="00CF6B8F">
      <w:pPr>
        <w:pStyle w:val="Default"/>
      </w:pPr>
    </w:p>
    <w:p w14:paraId="2A0D0CBD" w14:textId="77777777" w:rsidR="00CF6B8F" w:rsidRDefault="00CF6B8F"/>
    <w:p w14:paraId="0E10B540" w14:textId="1673B5FB" w:rsidR="00502A1E" w:rsidRDefault="00E75087">
      <w:r>
        <w:t>###</w:t>
      </w:r>
    </w:p>
    <w:sectPr w:rsidR="00502A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A5C7C" w14:textId="77777777" w:rsidR="00894C9C" w:rsidRDefault="00894C9C" w:rsidP="00CF6B8F">
      <w:pPr>
        <w:spacing w:after="0" w:line="240" w:lineRule="auto"/>
      </w:pPr>
      <w:r>
        <w:separator/>
      </w:r>
    </w:p>
  </w:endnote>
  <w:endnote w:type="continuationSeparator" w:id="0">
    <w:p w14:paraId="2D329B47" w14:textId="77777777" w:rsidR="00894C9C" w:rsidRDefault="00894C9C" w:rsidP="00CF6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2F9D7" w14:textId="77777777" w:rsidR="00894C9C" w:rsidRDefault="00894C9C" w:rsidP="00CF6B8F">
      <w:pPr>
        <w:spacing w:after="0" w:line="240" w:lineRule="auto"/>
      </w:pPr>
      <w:r>
        <w:separator/>
      </w:r>
    </w:p>
  </w:footnote>
  <w:footnote w:type="continuationSeparator" w:id="0">
    <w:p w14:paraId="1A43CEF8" w14:textId="77777777" w:rsidR="00894C9C" w:rsidRDefault="00894C9C" w:rsidP="00CF6B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087"/>
    <w:rsid w:val="00112340"/>
    <w:rsid w:val="00117923"/>
    <w:rsid w:val="00176B4D"/>
    <w:rsid w:val="002F0A9D"/>
    <w:rsid w:val="00470328"/>
    <w:rsid w:val="004E0D7E"/>
    <w:rsid w:val="00502A1E"/>
    <w:rsid w:val="006201B1"/>
    <w:rsid w:val="00684D04"/>
    <w:rsid w:val="006A3E6C"/>
    <w:rsid w:val="00811DE7"/>
    <w:rsid w:val="00894C9C"/>
    <w:rsid w:val="008B0C5E"/>
    <w:rsid w:val="00A3468C"/>
    <w:rsid w:val="00A83FFD"/>
    <w:rsid w:val="00A90868"/>
    <w:rsid w:val="00AE3C0F"/>
    <w:rsid w:val="00CC5032"/>
    <w:rsid w:val="00CF6B8F"/>
    <w:rsid w:val="00DB2EBA"/>
    <w:rsid w:val="00E75087"/>
    <w:rsid w:val="00F330FF"/>
    <w:rsid w:val="00FA1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CA39"/>
  <w15:chartTrackingRefBased/>
  <w15:docId w15:val="{CF6F5B5D-B76A-4267-8BFC-C734211A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5087"/>
    <w:rPr>
      <w:color w:val="0563C1" w:themeColor="hyperlink"/>
      <w:u w:val="single"/>
    </w:rPr>
  </w:style>
  <w:style w:type="character" w:customStyle="1" w:styleId="UnresolvedMention1">
    <w:name w:val="Unresolved Mention1"/>
    <w:basedOn w:val="DefaultParagraphFont"/>
    <w:uiPriority w:val="99"/>
    <w:semiHidden/>
    <w:unhideWhenUsed/>
    <w:rsid w:val="00E75087"/>
    <w:rPr>
      <w:color w:val="605E5C"/>
      <w:shd w:val="clear" w:color="auto" w:fill="E1DFDD"/>
    </w:rPr>
  </w:style>
  <w:style w:type="paragraph" w:customStyle="1" w:styleId="Default">
    <w:name w:val="Default"/>
    <w:rsid w:val="00CF6B8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F6B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B8F"/>
    <w:rPr>
      <w:rFonts w:ascii="Segoe UI" w:hAnsi="Segoe UI" w:cs="Segoe UI"/>
      <w:sz w:val="18"/>
      <w:szCs w:val="18"/>
    </w:rPr>
  </w:style>
  <w:style w:type="paragraph" w:styleId="Header">
    <w:name w:val="header"/>
    <w:basedOn w:val="Normal"/>
    <w:link w:val="HeaderChar"/>
    <w:uiPriority w:val="99"/>
    <w:unhideWhenUsed/>
    <w:rsid w:val="00CF6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B8F"/>
  </w:style>
  <w:style w:type="paragraph" w:styleId="Footer">
    <w:name w:val="footer"/>
    <w:basedOn w:val="Normal"/>
    <w:link w:val="FooterChar"/>
    <w:uiPriority w:val="99"/>
    <w:unhideWhenUsed/>
    <w:rsid w:val="00CF6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B8F"/>
  </w:style>
  <w:style w:type="character" w:styleId="CommentReference">
    <w:name w:val="annotation reference"/>
    <w:basedOn w:val="DefaultParagraphFont"/>
    <w:uiPriority w:val="99"/>
    <w:semiHidden/>
    <w:unhideWhenUsed/>
    <w:rsid w:val="00117923"/>
    <w:rPr>
      <w:sz w:val="16"/>
      <w:szCs w:val="16"/>
    </w:rPr>
  </w:style>
  <w:style w:type="paragraph" w:styleId="CommentText">
    <w:name w:val="annotation text"/>
    <w:basedOn w:val="Normal"/>
    <w:link w:val="CommentTextChar"/>
    <w:uiPriority w:val="99"/>
    <w:semiHidden/>
    <w:unhideWhenUsed/>
    <w:rsid w:val="00117923"/>
    <w:pPr>
      <w:spacing w:line="240" w:lineRule="auto"/>
    </w:pPr>
    <w:rPr>
      <w:sz w:val="20"/>
      <w:szCs w:val="20"/>
    </w:rPr>
  </w:style>
  <w:style w:type="character" w:customStyle="1" w:styleId="CommentTextChar">
    <w:name w:val="Comment Text Char"/>
    <w:basedOn w:val="DefaultParagraphFont"/>
    <w:link w:val="CommentText"/>
    <w:uiPriority w:val="99"/>
    <w:semiHidden/>
    <w:rsid w:val="00117923"/>
    <w:rPr>
      <w:sz w:val="20"/>
      <w:szCs w:val="20"/>
    </w:rPr>
  </w:style>
  <w:style w:type="paragraph" w:styleId="CommentSubject">
    <w:name w:val="annotation subject"/>
    <w:basedOn w:val="CommentText"/>
    <w:next w:val="CommentText"/>
    <w:link w:val="CommentSubjectChar"/>
    <w:uiPriority w:val="99"/>
    <w:semiHidden/>
    <w:unhideWhenUsed/>
    <w:rsid w:val="00117923"/>
    <w:rPr>
      <w:b/>
      <w:bCs/>
    </w:rPr>
  </w:style>
  <w:style w:type="character" w:customStyle="1" w:styleId="CommentSubjectChar">
    <w:name w:val="Comment Subject Char"/>
    <w:basedOn w:val="CommentTextChar"/>
    <w:link w:val="CommentSubject"/>
    <w:uiPriority w:val="99"/>
    <w:semiHidden/>
    <w:rsid w:val="001179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ies@tracesecurity.com" TargetMode="External"/><Relationship Id="rId3" Type="http://schemas.openxmlformats.org/officeDocument/2006/relationships/webSettings" Target="webSettings.xml"/><Relationship Id="rId7" Type="http://schemas.openxmlformats.org/officeDocument/2006/relationships/hyperlink" Target="https://www.tracesecurity.com/blog/news/tracesecurity-named-to-cioreview-50-most-promising-healthcare-solution-providers-li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otectpatientdata.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Straight</dc:creator>
  <cp:keywords/>
  <dc:description/>
  <cp:lastModifiedBy>Marissa Adams</cp:lastModifiedBy>
  <cp:revision>2</cp:revision>
  <cp:lastPrinted>2019-04-17T14:23:00Z</cp:lastPrinted>
  <dcterms:created xsi:type="dcterms:W3CDTF">2019-06-10T21:07:00Z</dcterms:created>
  <dcterms:modified xsi:type="dcterms:W3CDTF">2019-06-10T21:07:00Z</dcterms:modified>
</cp:coreProperties>
</file>