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E4C924" w14:textId="2CFC123F" w:rsidR="00741D27" w:rsidRPr="00FA520D" w:rsidRDefault="00343B77" w:rsidP="009F6188">
      <w:pPr>
        <w:pStyle w:val="Heading2"/>
        <w:shd w:val="clear" w:color="auto" w:fill="FEFEFE"/>
        <w:spacing w:before="0" w:beforeAutospacing="0" w:after="0" w:afterAutospacing="0"/>
        <w:jc w:val="center"/>
        <w:rPr>
          <w:bCs w:val="0"/>
          <w:color w:val="FF0000"/>
          <w:sz w:val="24"/>
          <w:szCs w:val="28"/>
        </w:rPr>
      </w:pPr>
      <w:r w:rsidRPr="00FA520D">
        <w:fldChar w:fldCharType="begin"/>
      </w:r>
      <w:r w:rsidRPr="00FA520D">
        <w:instrText xml:space="preserve"> INCLUDEPICTURE "https://floydleelocums.com/wp-content/uploads/2020/08/fll_logo_320x320.jpg" \* MERGEFORMATINET </w:instrText>
      </w:r>
      <w:r w:rsidRPr="00FA520D">
        <w:fldChar w:fldCharType="separate"/>
      </w:r>
      <w:r w:rsidRPr="00FA520D">
        <w:rPr>
          <w:noProof/>
        </w:rPr>
        <w:drawing>
          <wp:inline distT="0" distB="0" distL="0" distR="0" wp14:anchorId="5D54B4F4" wp14:editId="2C6EFE7B">
            <wp:extent cx="1648918" cy="1621776"/>
            <wp:effectExtent l="0" t="0" r="2540" b="4445"/>
            <wp:docPr id="4" name="Picture 4" descr="Locum Tenens Physicians &amp;amp; Healthcare Staffing | Floyd Lee Locums"/>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descr="Locum Tenens Physicians &amp;amp; Healthcare Staffing | Floyd Lee Locums"/>
                    <pic:cNvPicPr>
                      <a:picLocks/>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72228" cy="1644703"/>
                    </a:xfrm>
                    <a:prstGeom prst="rect">
                      <a:avLst/>
                    </a:prstGeom>
                    <a:noFill/>
                    <a:ln>
                      <a:noFill/>
                    </a:ln>
                  </pic:spPr>
                </pic:pic>
              </a:graphicData>
            </a:graphic>
          </wp:inline>
        </w:drawing>
      </w:r>
      <w:r w:rsidRPr="00FA520D">
        <w:fldChar w:fldCharType="end"/>
      </w:r>
    </w:p>
    <w:p w14:paraId="765CEADA" w14:textId="77E532CB" w:rsidR="009F6188" w:rsidRPr="00FA520D" w:rsidRDefault="009F6188" w:rsidP="009F6188">
      <w:pPr>
        <w:spacing w:after="0" w:line="240" w:lineRule="auto"/>
        <w:jc w:val="center"/>
        <w:rPr>
          <w:rFonts w:ascii="Times New Roman" w:hAnsi="Times New Roman"/>
          <w:b/>
          <w:color w:val="FF0000"/>
          <w:sz w:val="32"/>
        </w:rPr>
        <w:sectPr w:rsidR="009F6188" w:rsidRPr="00FA520D" w:rsidSect="00FA520D">
          <w:headerReference w:type="default" r:id="rId8"/>
          <w:pgSz w:w="12240" w:h="15840"/>
          <w:pgMar w:top="720" w:right="720" w:bottom="720" w:left="720" w:header="720" w:footer="720" w:gutter="0"/>
          <w:cols w:num="2" w:space="720"/>
          <w:titlePg/>
          <w:docGrid w:linePitch="360"/>
        </w:sectPr>
      </w:pPr>
      <w:r w:rsidRPr="00FA520D">
        <w:rPr>
          <w:rFonts w:ascii="Times New Roman" w:hAnsi="Times New Roman"/>
          <w:b/>
          <w:color w:val="FF0000"/>
          <w:sz w:val="32"/>
        </w:rPr>
        <w:br w:type="column"/>
      </w:r>
      <w:r w:rsidRPr="00FA520D">
        <w:rPr>
          <w:rFonts w:ascii="Times New Roman" w:hAnsi="Times New Roman"/>
        </w:rPr>
        <w:fldChar w:fldCharType="begin"/>
      </w:r>
      <w:r w:rsidRPr="00FA520D">
        <w:rPr>
          <w:rFonts w:ascii="Times New Roman" w:hAnsi="Times New Roman"/>
        </w:rPr>
        <w:instrText xml:space="preserve"> INCLUDEPICTURE "https://floydleelocums.com/wp-content/uploads/2020/08/fll_logo_320x320.jpg" \* MERGEFORMATINET </w:instrText>
      </w:r>
      <w:r w:rsidRPr="00FA520D">
        <w:rPr>
          <w:rFonts w:ascii="Times New Roman" w:hAnsi="Times New Roman"/>
        </w:rPr>
        <w:fldChar w:fldCharType="separate"/>
      </w:r>
      <w:r w:rsidRPr="00FA520D">
        <w:rPr>
          <w:rFonts w:ascii="Times New Roman" w:hAnsi="Times New Roman"/>
          <w:noProof/>
        </w:rPr>
        <w:drawing>
          <wp:inline distT="0" distB="0" distL="0" distR="0" wp14:anchorId="2EDA9F8A" wp14:editId="42AD818B">
            <wp:extent cx="1414780" cy="1414780"/>
            <wp:effectExtent l="0" t="0" r="0" b="0"/>
            <wp:docPr id="2" name="Picture 2" descr="A picture containing text, device&#10;&#10;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Picture 2" descr="A picture containing text, device&#10;&#10;Description automatically generated"/>
                    <pic:cNvPicPr>
                      <a:picLocks/>
                    </pic:cNvPicPr>
                  </pic:nvPicPr>
                  <pic:blipFill>
                    <a:blip r:embed="rId9"/>
                    <a:stretch>
                      <a:fillRect/>
                    </a:stretch>
                  </pic:blipFill>
                  <pic:spPr bwMode="auto">
                    <a:xfrm>
                      <a:off x="0" y="0"/>
                      <a:ext cx="1414780" cy="1414780"/>
                    </a:xfrm>
                    <a:prstGeom prst="rect">
                      <a:avLst/>
                    </a:prstGeom>
                    <a:noFill/>
                    <a:ln>
                      <a:noFill/>
                    </a:ln>
                  </pic:spPr>
                </pic:pic>
              </a:graphicData>
            </a:graphic>
          </wp:inline>
        </w:drawing>
      </w:r>
      <w:r w:rsidRPr="00FA520D">
        <w:rPr>
          <w:rFonts w:ascii="Times New Roman" w:hAnsi="Times New Roman"/>
        </w:rPr>
        <w:fldChar w:fldCharType="end"/>
      </w:r>
    </w:p>
    <w:p w14:paraId="4611CDD3" w14:textId="3B5EF3E2" w:rsidR="004F7AA0" w:rsidRPr="00FA520D" w:rsidRDefault="005A5F58" w:rsidP="005A5F58">
      <w:pPr>
        <w:spacing w:after="0" w:line="240" w:lineRule="auto"/>
        <w:jc w:val="center"/>
        <w:rPr>
          <w:rFonts w:ascii="Times New Roman" w:hAnsi="Times New Roman"/>
          <w:b/>
          <w:sz w:val="28"/>
          <w:szCs w:val="21"/>
        </w:rPr>
      </w:pPr>
      <w:r w:rsidRPr="00FA520D">
        <w:rPr>
          <w:rFonts w:ascii="Times New Roman" w:hAnsi="Times New Roman"/>
          <w:b/>
          <w:iCs/>
          <w:sz w:val="28"/>
          <w:szCs w:val="21"/>
        </w:rPr>
        <w:t>Charleston</w:t>
      </w:r>
      <w:r w:rsidR="000232CC" w:rsidRPr="00FA520D">
        <w:rPr>
          <w:rFonts w:ascii="Times New Roman" w:hAnsi="Times New Roman"/>
          <w:b/>
          <w:iCs/>
          <w:sz w:val="28"/>
          <w:szCs w:val="21"/>
        </w:rPr>
        <w:t>-</w:t>
      </w:r>
      <w:r w:rsidRPr="00FA520D">
        <w:rPr>
          <w:rFonts w:ascii="Times New Roman" w:hAnsi="Times New Roman"/>
          <w:b/>
          <w:iCs/>
          <w:sz w:val="28"/>
          <w:szCs w:val="21"/>
        </w:rPr>
        <w:t xml:space="preserve">based Floyd Lee Locums </w:t>
      </w:r>
      <w:r w:rsidR="00EF0FD6">
        <w:rPr>
          <w:rFonts w:ascii="Times New Roman" w:hAnsi="Times New Roman"/>
          <w:b/>
          <w:iCs/>
          <w:sz w:val="28"/>
          <w:szCs w:val="21"/>
        </w:rPr>
        <w:t>N</w:t>
      </w:r>
      <w:r w:rsidRPr="00FA520D">
        <w:rPr>
          <w:rFonts w:ascii="Times New Roman" w:hAnsi="Times New Roman"/>
          <w:b/>
          <w:iCs/>
          <w:sz w:val="28"/>
          <w:szCs w:val="21"/>
        </w:rPr>
        <w:t xml:space="preserve">amed </w:t>
      </w:r>
      <w:r w:rsidR="009F6188" w:rsidRPr="00FA520D">
        <w:rPr>
          <w:rFonts w:ascii="Times New Roman" w:hAnsi="Times New Roman"/>
          <w:b/>
          <w:iCs/>
          <w:sz w:val="28"/>
          <w:szCs w:val="21"/>
        </w:rPr>
        <w:t xml:space="preserve">in </w:t>
      </w:r>
      <w:r w:rsidR="00EE03DA" w:rsidRPr="00FA520D">
        <w:rPr>
          <w:rFonts w:ascii="Times New Roman" w:hAnsi="Times New Roman"/>
          <w:b/>
          <w:iCs/>
          <w:sz w:val="28"/>
          <w:szCs w:val="21"/>
        </w:rPr>
        <w:t xml:space="preserve">the </w:t>
      </w:r>
      <w:r w:rsidR="00EF0FD6">
        <w:rPr>
          <w:rFonts w:ascii="Times New Roman" w:hAnsi="Times New Roman"/>
          <w:b/>
          <w:iCs/>
          <w:sz w:val="28"/>
          <w:szCs w:val="21"/>
        </w:rPr>
        <w:t>T</w:t>
      </w:r>
      <w:r w:rsidR="009F6188" w:rsidRPr="00FA520D">
        <w:rPr>
          <w:rFonts w:ascii="Times New Roman" w:hAnsi="Times New Roman"/>
          <w:b/>
          <w:iCs/>
          <w:sz w:val="28"/>
          <w:szCs w:val="21"/>
        </w:rPr>
        <w:t xml:space="preserve">op 1,000 of </w:t>
      </w:r>
      <w:r w:rsidR="004F7AA0" w:rsidRPr="00FA520D">
        <w:rPr>
          <w:rFonts w:ascii="Times New Roman" w:hAnsi="Times New Roman"/>
          <w:b/>
          <w:sz w:val="28"/>
          <w:szCs w:val="21"/>
        </w:rPr>
        <w:t>America’s Fastest-Growing Private Companies</w:t>
      </w:r>
    </w:p>
    <w:p w14:paraId="3411F218" w14:textId="77777777" w:rsidR="004F7AA0" w:rsidRPr="00FA520D" w:rsidRDefault="004F7AA0" w:rsidP="008B3D48">
      <w:pPr>
        <w:spacing w:after="0" w:line="240" w:lineRule="auto"/>
        <w:jc w:val="center"/>
        <w:rPr>
          <w:rFonts w:ascii="Times New Roman" w:hAnsi="Times New Roman"/>
          <w:b/>
          <w:sz w:val="28"/>
          <w:szCs w:val="21"/>
        </w:rPr>
      </w:pPr>
    </w:p>
    <w:p w14:paraId="2F813F69" w14:textId="4CEEA968" w:rsidR="004F7AA0" w:rsidRPr="00FA520D" w:rsidRDefault="003B621E" w:rsidP="008B3D48">
      <w:pPr>
        <w:spacing w:after="0" w:line="240" w:lineRule="auto"/>
        <w:jc w:val="center"/>
        <w:rPr>
          <w:rFonts w:ascii="Times New Roman" w:hAnsi="Times New Roman"/>
          <w:b/>
          <w:color w:val="000000" w:themeColor="text1"/>
          <w:sz w:val="21"/>
          <w:szCs w:val="21"/>
        </w:rPr>
      </w:pPr>
      <w:r w:rsidRPr="00FA520D">
        <w:rPr>
          <w:rFonts w:ascii="Times New Roman" w:hAnsi="Times New Roman"/>
          <w:b/>
          <w:color w:val="000000" w:themeColor="text1"/>
          <w:sz w:val="21"/>
          <w:szCs w:val="21"/>
        </w:rPr>
        <w:t>Floyd Lee Locums</w:t>
      </w:r>
      <w:r w:rsidR="004F7AA0" w:rsidRPr="00FA520D">
        <w:rPr>
          <w:rFonts w:ascii="Times New Roman" w:hAnsi="Times New Roman"/>
          <w:b/>
          <w:color w:val="000000" w:themeColor="text1"/>
          <w:sz w:val="21"/>
          <w:szCs w:val="21"/>
        </w:rPr>
        <w:t xml:space="preserve"> Ranks No. </w:t>
      </w:r>
      <w:r w:rsidR="009F6188" w:rsidRPr="00FA520D">
        <w:rPr>
          <w:rFonts w:ascii="Times New Roman" w:hAnsi="Times New Roman"/>
          <w:b/>
          <w:color w:val="000000" w:themeColor="text1"/>
          <w:sz w:val="21"/>
          <w:szCs w:val="21"/>
        </w:rPr>
        <w:t>925</w:t>
      </w:r>
      <w:r w:rsidR="004F7AA0" w:rsidRPr="00FA520D">
        <w:rPr>
          <w:rFonts w:ascii="Times New Roman" w:hAnsi="Times New Roman"/>
          <w:b/>
          <w:color w:val="000000" w:themeColor="text1"/>
          <w:sz w:val="21"/>
          <w:szCs w:val="21"/>
        </w:rPr>
        <w:t xml:space="preserve"> on the </w:t>
      </w:r>
      <w:r w:rsidR="00594AEF" w:rsidRPr="00FA520D">
        <w:rPr>
          <w:rFonts w:ascii="Times New Roman" w:hAnsi="Times New Roman"/>
          <w:b/>
          <w:color w:val="000000" w:themeColor="text1"/>
          <w:sz w:val="21"/>
          <w:szCs w:val="21"/>
        </w:rPr>
        <w:t>20</w:t>
      </w:r>
      <w:r w:rsidR="007A4638" w:rsidRPr="00FA520D">
        <w:rPr>
          <w:rFonts w:ascii="Times New Roman" w:hAnsi="Times New Roman"/>
          <w:b/>
          <w:color w:val="000000" w:themeColor="text1"/>
          <w:sz w:val="21"/>
          <w:szCs w:val="21"/>
        </w:rPr>
        <w:t>2</w:t>
      </w:r>
      <w:r w:rsidR="00C5254A" w:rsidRPr="00FA520D">
        <w:rPr>
          <w:rFonts w:ascii="Times New Roman" w:hAnsi="Times New Roman"/>
          <w:b/>
          <w:color w:val="000000" w:themeColor="text1"/>
          <w:sz w:val="21"/>
          <w:szCs w:val="21"/>
        </w:rPr>
        <w:t>1</w:t>
      </w:r>
      <w:r w:rsidR="00594AEF" w:rsidRPr="00FA520D">
        <w:rPr>
          <w:rFonts w:ascii="Times New Roman" w:hAnsi="Times New Roman"/>
          <w:b/>
          <w:color w:val="000000" w:themeColor="text1"/>
          <w:sz w:val="21"/>
          <w:szCs w:val="21"/>
        </w:rPr>
        <w:t xml:space="preserve"> </w:t>
      </w:r>
      <w:r w:rsidR="004F7AA0" w:rsidRPr="00FA520D">
        <w:rPr>
          <w:rFonts w:ascii="Times New Roman" w:hAnsi="Times New Roman"/>
          <w:b/>
          <w:color w:val="000000" w:themeColor="text1"/>
          <w:sz w:val="21"/>
          <w:szCs w:val="21"/>
        </w:rPr>
        <w:t xml:space="preserve">Inc. 5000 </w:t>
      </w:r>
    </w:p>
    <w:p w14:paraId="0C6A7DEF" w14:textId="724C3628" w:rsidR="004F7AA0" w:rsidRPr="00FA520D" w:rsidRDefault="008C6744" w:rsidP="008B3D48">
      <w:pPr>
        <w:spacing w:after="0" w:line="240" w:lineRule="auto"/>
        <w:jc w:val="center"/>
        <w:rPr>
          <w:rFonts w:ascii="Times New Roman" w:hAnsi="Times New Roman"/>
          <w:b/>
          <w:sz w:val="21"/>
          <w:szCs w:val="21"/>
        </w:rPr>
      </w:pPr>
      <w:r w:rsidRPr="00FA520D">
        <w:rPr>
          <w:rFonts w:ascii="Times New Roman" w:hAnsi="Times New Roman"/>
          <w:b/>
          <w:sz w:val="21"/>
          <w:szCs w:val="21"/>
        </w:rPr>
        <w:t xml:space="preserve">With </w:t>
      </w:r>
      <w:r w:rsidR="004F7AA0" w:rsidRPr="00FA520D">
        <w:rPr>
          <w:rFonts w:ascii="Times New Roman" w:hAnsi="Times New Roman"/>
          <w:b/>
          <w:sz w:val="21"/>
          <w:szCs w:val="21"/>
        </w:rPr>
        <w:t xml:space="preserve">Three-Year </w:t>
      </w:r>
      <w:r w:rsidRPr="00FA520D">
        <w:rPr>
          <w:rFonts w:ascii="Times New Roman" w:hAnsi="Times New Roman"/>
          <w:b/>
          <w:sz w:val="21"/>
          <w:szCs w:val="21"/>
        </w:rPr>
        <w:t xml:space="preserve">Revenue </w:t>
      </w:r>
      <w:r w:rsidR="004F7AA0" w:rsidRPr="00FA520D">
        <w:rPr>
          <w:rFonts w:ascii="Times New Roman" w:hAnsi="Times New Roman"/>
          <w:b/>
          <w:sz w:val="21"/>
          <w:szCs w:val="21"/>
        </w:rPr>
        <w:t xml:space="preserve">Growth of </w:t>
      </w:r>
      <w:r w:rsidR="00F101B0" w:rsidRPr="00FA520D">
        <w:rPr>
          <w:rFonts w:ascii="Times New Roman" w:hAnsi="Times New Roman"/>
          <w:b/>
          <w:color w:val="000000" w:themeColor="text1"/>
          <w:sz w:val="21"/>
          <w:szCs w:val="21"/>
        </w:rPr>
        <w:t>522</w:t>
      </w:r>
      <w:r w:rsidRPr="00FA520D">
        <w:rPr>
          <w:rFonts w:ascii="Times New Roman" w:hAnsi="Times New Roman"/>
          <w:b/>
          <w:color w:val="000000" w:themeColor="text1"/>
          <w:sz w:val="21"/>
          <w:szCs w:val="21"/>
        </w:rPr>
        <w:t xml:space="preserve"> P</w:t>
      </w:r>
      <w:r w:rsidRPr="00FA520D">
        <w:rPr>
          <w:rFonts w:ascii="Times New Roman" w:hAnsi="Times New Roman"/>
          <w:b/>
          <w:sz w:val="21"/>
          <w:szCs w:val="21"/>
        </w:rPr>
        <w:t>ercent</w:t>
      </w:r>
    </w:p>
    <w:p w14:paraId="6C6DE4AE" w14:textId="77777777" w:rsidR="004F7AA0" w:rsidRPr="00FA520D" w:rsidRDefault="004F7AA0" w:rsidP="003B621E">
      <w:pPr>
        <w:spacing w:after="0" w:line="240" w:lineRule="auto"/>
        <w:rPr>
          <w:rFonts w:ascii="Times New Roman" w:hAnsi="Times New Roman"/>
          <w:sz w:val="21"/>
          <w:szCs w:val="21"/>
        </w:rPr>
      </w:pPr>
    </w:p>
    <w:p w14:paraId="4EEAE384" w14:textId="77777777" w:rsidR="004F7AA0" w:rsidRPr="00FA520D" w:rsidRDefault="004F7AA0" w:rsidP="008B3D48">
      <w:pPr>
        <w:spacing w:after="0" w:line="240" w:lineRule="auto"/>
        <w:jc w:val="center"/>
        <w:rPr>
          <w:rFonts w:ascii="Times New Roman" w:hAnsi="Times New Roman"/>
          <w:sz w:val="21"/>
          <w:szCs w:val="21"/>
        </w:rPr>
      </w:pPr>
    </w:p>
    <w:p w14:paraId="242725FB" w14:textId="4CACAEA1" w:rsidR="004F7AA0" w:rsidRPr="00FA520D" w:rsidRDefault="004F7AA0" w:rsidP="008B3D48">
      <w:pPr>
        <w:spacing w:after="0" w:line="240" w:lineRule="auto"/>
        <w:rPr>
          <w:rFonts w:ascii="Times New Roman" w:hAnsi="Times New Roman"/>
          <w:sz w:val="24"/>
          <w:szCs w:val="24"/>
        </w:rPr>
      </w:pPr>
      <w:r w:rsidRPr="00FA520D">
        <w:rPr>
          <w:rFonts w:ascii="Times New Roman" w:hAnsi="Times New Roman"/>
          <w:b/>
          <w:sz w:val="24"/>
          <w:szCs w:val="24"/>
        </w:rPr>
        <w:t xml:space="preserve">NEW YORK, </w:t>
      </w:r>
      <w:r w:rsidR="00C275B3">
        <w:rPr>
          <w:rFonts w:ascii="Times New Roman" w:hAnsi="Times New Roman"/>
          <w:b/>
          <w:color w:val="000000" w:themeColor="text1"/>
          <w:sz w:val="24"/>
          <w:szCs w:val="24"/>
        </w:rPr>
        <w:t>September 13</w:t>
      </w:r>
      <w:r w:rsidRPr="00FA520D">
        <w:rPr>
          <w:rFonts w:ascii="Times New Roman" w:hAnsi="Times New Roman"/>
          <w:b/>
          <w:color w:val="000000" w:themeColor="text1"/>
          <w:sz w:val="24"/>
          <w:szCs w:val="24"/>
        </w:rPr>
        <w:t>, 20</w:t>
      </w:r>
      <w:r w:rsidR="007A4638" w:rsidRPr="00FA520D">
        <w:rPr>
          <w:rFonts w:ascii="Times New Roman" w:hAnsi="Times New Roman"/>
          <w:b/>
          <w:color w:val="000000" w:themeColor="text1"/>
          <w:sz w:val="24"/>
          <w:szCs w:val="24"/>
        </w:rPr>
        <w:t>2</w:t>
      </w:r>
      <w:r w:rsidR="003B621E" w:rsidRPr="00FA520D">
        <w:rPr>
          <w:rFonts w:ascii="Times New Roman" w:hAnsi="Times New Roman"/>
          <w:b/>
          <w:color w:val="000000" w:themeColor="text1"/>
          <w:sz w:val="24"/>
          <w:szCs w:val="24"/>
        </w:rPr>
        <w:t>1</w:t>
      </w:r>
      <w:r w:rsidRPr="00FA520D">
        <w:rPr>
          <w:rFonts w:ascii="Times New Roman" w:hAnsi="Times New Roman"/>
          <w:sz w:val="24"/>
          <w:szCs w:val="24"/>
        </w:rPr>
        <w:t xml:space="preserve"> –</w:t>
      </w:r>
      <w:r w:rsidR="00C275B3">
        <w:rPr>
          <w:rFonts w:ascii="Times New Roman" w:hAnsi="Times New Roman"/>
          <w:sz w:val="24"/>
          <w:szCs w:val="24"/>
        </w:rPr>
        <w:t xml:space="preserve"> </w:t>
      </w:r>
      <w:r w:rsidRPr="00FA520D">
        <w:rPr>
          <w:rFonts w:ascii="Times New Roman" w:hAnsi="Times New Roman"/>
          <w:i/>
          <w:sz w:val="24"/>
          <w:szCs w:val="24"/>
        </w:rPr>
        <w:t>Inc.</w:t>
      </w:r>
      <w:r w:rsidRPr="00FA520D">
        <w:rPr>
          <w:rFonts w:ascii="Times New Roman" w:hAnsi="Times New Roman"/>
          <w:sz w:val="24"/>
          <w:szCs w:val="24"/>
        </w:rPr>
        <w:t xml:space="preserve"> magazine </w:t>
      </w:r>
      <w:r w:rsidR="00914830" w:rsidRPr="00FA520D">
        <w:rPr>
          <w:rFonts w:ascii="Times New Roman" w:hAnsi="Times New Roman"/>
          <w:sz w:val="24"/>
          <w:szCs w:val="24"/>
        </w:rPr>
        <w:t xml:space="preserve">revealed that </w:t>
      </w:r>
      <w:hyperlink r:id="rId10" w:history="1">
        <w:r w:rsidR="003B621E" w:rsidRPr="00FA520D">
          <w:rPr>
            <w:rStyle w:val="Hyperlink"/>
            <w:rFonts w:ascii="Times New Roman" w:hAnsi="Times New Roman"/>
            <w:sz w:val="24"/>
            <w:szCs w:val="24"/>
          </w:rPr>
          <w:t>Floyd Lee Locums</w:t>
        </w:r>
      </w:hyperlink>
      <w:r w:rsidRPr="00FA520D">
        <w:rPr>
          <w:rFonts w:ascii="Times New Roman" w:hAnsi="Times New Roman"/>
          <w:sz w:val="24"/>
          <w:szCs w:val="24"/>
        </w:rPr>
        <w:t xml:space="preserve"> </w:t>
      </w:r>
      <w:r w:rsidR="00914830" w:rsidRPr="00FA520D">
        <w:rPr>
          <w:rFonts w:ascii="Times New Roman" w:hAnsi="Times New Roman"/>
          <w:sz w:val="24"/>
          <w:szCs w:val="24"/>
        </w:rPr>
        <w:t xml:space="preserve">is </w:t>
      </w:r>
      <w:r w:rsidR="00AC6AF0" w:rsidRPr="00FA520D">
        <w:rPr>
          <w:rFonts w:ascii="Times New Roman" w:hAnsi="Times New Roman"/>
          <w:color w:val="000000" w:themeColor="text1"/>
          <w:sz w:val="24"/>
          <w:szCs w:val="24"/>
        </w:rPr>
        <w:t>No</w:t>
      </w:r>
      <w:r w:rsidRPr="00FA520D">
        <w:rPr>
          <w:rFonts w:ascii="Times New Roman" w:hAnsi="Times New Roman"/>
          <w:color w:val="000000" w:themeColor="text1"/>
          <w:sz w:val="24"/>
          <w:szCs w:val="24"/>
        </w:rPr>
        <w:t xml:space="preserve">. </w:t>
      </w:r>
      <w:r w:rsidR="009F6188" w:rsidRPr="00FA520D">
        <w:rPr>
          <w:rFonts w:ascii="Times New Roman" w:hAnsi="Times New Roman"/>
          <w:color w:val="000000" w:themeColor="text1"/>
          <w:sz w:val="24"/>
          <w:szCs w:val="24"/>
        </w:rPr>
        <w:t>925</w:t>
      </w:r>
      <w:r w:rsidRPr="00FA520D">
        <w:rPr>
          <w:rFonts w:ascii="Times New Roman" w:hAnsi="Times New Roman"/>
          <w:color w:val="000000" w:themeColor="text1"/>
          <w:sz w:val="24"/>
          <w:szCs w:val="24"/>
        </w:rPr>
        <w:t xml:space="preserve"> on its annual</w:t>
      </w:r>
      <w:r w:rsidRPr="00FA520D">
        <w:rPr>
          <w:rFonts w:ascii="Times New Roman" w:hAnsi="Times New Roman"/>
          <w:sz w:val="24"/>
          <w:szCs w:val="24"/>
        </w:rPr>
        <w:t xml:space="preserve"> Inc. 5000</w:t>
      </w:r>
      <w:r w:rsidR="00594AEF" w:rsidRPr="00FA520D">
        <w:rPr>
          <w:rFonts w:ascii="Times New Roman" w:hAnsi="Times New Roman"/>
          <w:sz w:val="24"/>
          <w:szCs w:val="24"/>
        </w:rPr>
        <w:t xml:space="preserve"> list</w:t>
      </w:r>
      <w:r w:rsidRPr="00FA520D">
        <w:rPr>
          <w:rFonts w:ascii="Times New Roman" w:hAnsi="Times New Roman"/>
          <w:sz w:val="24"/>
          <w:szCs w:val="24"/>
        </w:rPr>
        <w:t xml:space="preserve">, the most prestigious ranking of the </w:t>
      </w:r>
      <w:r w:rsidR="00AC6AF0" w:rsidRPr="00FA520D">
        <w:rPr>
          <w:rFonts w:ascii="Times New Roman" w:hAnsi="Times New Roman"/>
          <w:sz w:val="24"/>
          <w:szCs w:val="24"/>
        </w:rPr>
        <w:t xml:space="preserve">nation’s </w:t>
      </w:r>
      <w:r w:rsidRPr="00FA520D">
        <w:rPr>
          <w:rFonts w:ascii="Times New Roman" w:hAnsi="Times New Roman"/>
          <w:sz w:val="24"/>
          <w:szCs w:val="24"/>
        </w:rPr>
        <w:t xml:space="preserve">fastest-growing private companies. </w:t>
      </w:r>
      <w:r w:rsidR="00356399" w:rsidRPr="00FA520D">
        <w:rPr>
          <w:rFonts w:ascii="Times New Roman" w:hAnsi="Times New Roman"/>
          <w:color w:val="000000" w:themeColor="text1"/>
          <w:sz w:val="24"/>
          <w:szCs w:val="24"/>
        </w:rPr>
        <w:t xml:space="preserve">The </w:t>
      </w:r>
      <w:r w:rsidR="00356399" w:rsidRPr="002C15AE">
        <w:rPr>
          <w:rFonts w:ascii="Times New Roman" w:hAnsi="Times New Roman"/>
          <w:color w:val="000000" w:themeColor="text1"/>
          <w:sz w:val="24"/>
          <w:szCs w:val="24"/>
        </w:rPr>
        <w:t xml:space="preserve">company is the highest-ranking healthcare staffing </w:t>
      </w:r>
      <w:r w:rsidR="002C15AE" w:rsidRPr="002C15AE">
        <w:rPr>
          <w:rFonts w:ascii="Times New Roman" w:hAnsi="Times New Roman"/>
          <w:color w:val="000000" w:themeColor="text1"/>
          <w:sz w:val="24"/>
          <w:szCs w:val="24"/>
        </w:rPr>
        <w:t>agency</w:t>
      </w:r>
      <w:r w:rsidR="00356399" w:rsidRPr="00FA520D">
        <w:rPr>
          <w:rFonts w:ascii="Times New Roman" w:hAnsi="Times New Roman"/>
          <w:color w:val="FF0000"/>
          <w:sz w:val="24"/>
          <w:szCs w:val="24"/>
        </w:rPr>
        <w:t xml:space="preserve"> </w:t>
      </w:r>
      <w:r w:rsidR="00356399" w:rsidRPr="00FA520D">
        <w:rPr>
          <w:rFonts w:ascii="Times New Roman" w:hAnsi="Times New Roman"/>
          <w:color w:val="000000" w:themeColor="text1"/>
          <w:sz w:val="24"/>
          <w:szCs w:val="24"/>
        </w:rPr>
        <w:t xml:space="preserve">on the </w:t>
      </w:r>
      <w:r w:rsidR="00F101B0" w:rsidRPr="00FA520D">
        <w:rPr>
          <w:rFonts w:ascii="Times New Roman" w:hAnsi="Times New Roman"/>
          <w:color w:val="000000" w:themeColor="text1"/>
          <w:sz w:val="24"/>
          <w:szCs w:val="24"/>
        </w:rPr>
        <w:t>list</w:t>
      </w:r>
      <w:r w:rsidR="00356399" w:rsidRPr="00FA520D">
        <w:rPr>
          <w:rFonts w:ascii="Times New Roman" w:hAnsi="Times New Roman"/>
          <w:color w:val="000000" w:themeColor="text1"/>
          <w:sz w:val="24"/>
          <w:szCs w:val="24"/>
        </w:rPr>
        <w:t xml:space="preserve"> and in the top 5 of all </w:t>
      </w:r>
      <w:r w:rsidR="00EF0FD6">
        <w:rPr>
          <w:rFonts w:ascii="Times New Roman" w:hAnsi="Times New Roman"/>
          <w:color w:val="000000" w:themeColor="text1"/>
          <w:sz w:val="24"/>
          <w:szCs w:val="24"/>
        </w:rPr>
        <w:t xml:space="preserve">those based in </w:t>
      </w:r>
      <w:r w:rsidR="00356399" w:rsidRPr="00FA520D">
        <w:rPr>
          <w:rFonts w:ascii="Times New Roman" w:hAnsi="Times New Roman"/>
          <w:color w:val="000000" w:themeColor="text1"/>
          <w:sz w:val="24"/>
          <w:szCs w:val="24"/>
        </w:rPr>
        <w:t xml:space="preserve">Charleston. </w:t>
      </w:r>
      <w:r w:rsidR="00C218DA" w:rsidRPr="00FA520D">
        <w:rPr>
          <w:rFonts w:ascii="Times New Roman" w:hAnsi="Times New Roman"/>
          <w:color w:val="000000" w:themeColor="text1"/>
          <w:sz w:val="24"/>
          <w:szCs w:val="24"/>
        </w:rPr>
        <w:t>T</w:t>
      </w:r>
      <w:r w:rsidRPr="00FA520D">
        <w:rPr>
          <w:rFonts w:ascii="Times New Roman" w:hAnsi="Times New Roman"/>
          <w:color w:val="000000" w:themeColor="text1"/>
          <w:sz w:val="24"/>
          <w:szCs w:val="24"/>
        </w:rPr>
        <w:t xml:space="preserve">he list represents a unique look at the most successful companies within </w:t>
      </w:r>
      <w:r w:rsidR="00EE03DA" w:rsidRPr="00FA520D">
        <w:rPr>
          <w:rFonts w:ascii="Times New Roman" w:hAnsi="Times New Roman"/>
          <w:color w:val="000000" w:themeColor="text1"/>
          <w:sz w:val="24"/>
          <w:szCs w:val="24"/>
        </w:rPr>
        <w:t xml:space="preserve">America’s </w:t>
      </w:r>
      <w:r w:rsidRPr="00FA520D">
        <w:rPr>
          <w:rFonts w:ascii="Times New Roman" w:hAnsi="Times New Roman"/>
          <w:sz w:val="24"/>
          <w:szCs w:val="24"/>
        </w:rPr>
        <w:t xml:space="preserve">most dynamic segment—its independent small businesses. </w:t>
      </w:r>
    </w:p>
    <w:p w14:paraId="0CE8DEA9" w14:textId="77777777" w:rsidR="004F7AA0" w:rsidRPr="00FA520D" w:rsidRDefault="004F7AA0" w:rsidP="008B3D48">
      <w:pPr>
        <w:spacing w:after="0" w:line="240" w:lineRule="auto"/>
        <w:rPr>
          <w:rFonts w:ascii="Times New Roman" w:hAnsi="Times New Roman"/>
          <w:sz w:val="24"/>
          <w:szCs w:val="24"/>
        </w:rPr>
      </w:pPr>
    </w:p>
    <w:p w14:paraId="5CB2B004" w14:textId="46221D97" w:rsidR="003B621E" w:rsidRPr="00FA520D" w:rsidRDefault="003B621E" w:rsidP="00620826">
      <w:pPr>
        <w:spacing w:after="0" w:line="240" w:lineRule="auto"/>
        <w:rPr>
          <w:rFonts w:ascii="Times New Roman" w:hAnsi="Times New Roman"/>
          <w:sz w:val="24"/>
          <w:szCs w:val="24"/>
        </w:rPr>
      </w:pPr>
      <w:r w:rsidRPr="00FA520D">
        <w:rPr>
          <w:rFonts w:ascii="Times New Roman" w:hAnsi="Times New Roman"/>
          <w:sz w:val="24"/>
          <w:szCs w:val="24"/>
        </w:rPr>
        <w:t>“</w:t>
      </w:r>
      <w:r w:rsidR="00C5254A" w:rsidRPr="00FA520D">
        <w:rPr>
          <w:rFonts w:ascii="Times New Roman" w:hAnsi="Times New Roman"/>
          <w:sz w:val="24"/>
          <w:szCs w:val="24"/>
        </w:rPr>
        <w:t xml:space="preserve">Having founded </w:t>
      </w:r>
      <w:r w:rsidR="00A57233" w:rsidRPr="00FA520D">
        <w:rPr>
          <w:rFonts w:ascii="Times New Roman" w:hAnsi="Times New Roman"/>
          <w:sz w:val="24"/>
          <w:szCs w:val="24"/>
        </w:rPr>
        <w:t xml:space="preserve">the company </w:t>
      </w:r>
      <w:r w:rsidR="00C5254A" w:rsidRPr="00FA520D">
        <w:rPr>
          <w:rFonts w:ascii="Times New Roman" w:hAnsi="Times New Roman"/>
          <w:sz w:val="24"/>
          <w:szCs w:val="24"/>
        </w:rPr>
        <w:t>four years ago, it’s humbling to be recognized by the Inc. 5000 in our first year of eligibility,” said Floyd Lee Locums CEO Natasha Lee. “As a healthcare staffing firm</w:t>
      </w:r>
      <w:r w:rsidR="00EE03DA" w:rsidRPr="00FA520D">
        <w:rPr>
          <w:rFonts w:ascii="Times New Roman" w:hAnsi="Times New Roman"/>
          <w:sz w:val="24"/>
          <w:szCs w:val="24"/>
        </w:rPr>
        <w:t>,</w:t>
      </w:r>
      <w:r w:rsidR="00C5254A" w:rsidRPr="00FA520D">
        <w:rPr>
          <w:rFonts w:ascii="Times New Roman" w:hAnsi="Times New Roman"/>
          <w:sz w:val="24"/>
          <w:szCs w:val="24"/>
        </w:rPr>
        <w:t xml:space="preserve"> dedicated to supporting clinicians</w:t>
      </w:r>
      <w:r w:rsidR="00EE03DA" w:rsidRPr="00FA520D">
        <w:rPr>
          <w:rFonts w:ascii="Times New Roman" w:hAnsi="Times New Roman"/>
          <w:sz w:val="24"/>
          <w:szCs w:val="24"/>
        </w:rPr>
        <w:t xml:space="preserve"> </w:t>
      </w:r>
      <w:r w:rsidR="00C5254A" w:rsidRPr="00FA520D">
        <w:rPr>
          <w:rFonts w:ascii="Times New Roman" w:hAnsi="Times New Roman"/>
          <w:sz w:val="24"/>
          <w:szCs w:val="24"/>
        </w:rPr>
        <w:t xml:space="preserve">and </w:t>
      </w:r>
      <w:r w:rsidR="00990D62" w:rsidRPr="00FA520D">
        <w:rPr>
          <w:rFonts w:ascii="Times New Roman" w:hAnsi="Times New Roman"/>
          <w:sz w:val="24"/>
          <w:szCs w:val="24"/>
        </w:rPr>
        <w:t xml:space="preserve">healthcare facilities </w:t>
      </w:r>
      <w:r w:rsidR="00EE03DA" w:rsidRPr="00FA520D">
        <w:rPr>
          <w:rFonts w:ascii="Times New Roman" w:hAnsi="Times New Roman"/>
          <w:sz w:val="24"/>
          <w:szCs w:val="24"/>
        </w:rPr>
        <w:t>nationwide,</w:t>
      </w:r>
      <w:r w:rsidR="00990D62" w:rsidRPr="00FA520D">
        <w:rPr>
          <w:rFonts w:ascii="Times New Roman" w:hAnsi="Times New Roman"/>
          <w:sz w:val="24"/>
          <w:szCs w:val="24"/>
        </w:rPr>
        <w:t xml:space="preserve"> we recognize how challenging the pandemic has been for every</w:t>
      </w:r>
      <w:r w:rsidR="00EE03DA" w:rsidRPr="00FA520D">
        <w:rPr>
          <w:rFonts w:ascii="Times New Roman" w:hAnsi="Times New Roman"/>
          <w:sz w:val="24"/>
          <w:szCs w:val="24"/>
        </w:rPr>
        <w:t>one</w:t>
      </w:r>
      <w:r w:rsidR="00990D62" w:rsidRPr="00FA520D">
        <w:rPr>
          <w:rFonts w:ascii="Times New Roman" w:hAnsi="Times New Roman"/>
          <w:sz w:val="24"/>
          <w:szCs w:val="24"/>
        </w:rPr>
        <w:t xml:space="preserve">. </w:t>
      </w:r>
      <w:r w:rsidR="00EE03DA" w:rsidRPr="00FA520D">
        <w:rPr>
          <w:rFonts w:ascii="Times New Roman" w:hAnsi="Times New Roman"/>
          <w:sz w:val="24"/>
          <w:szCs w:val="24"/>
        </w:rPr>
        <w:t xml:space="preserve">I am proud </w:t>
      </w:r>
      <w:r w:rsidR="00EF0FD6">
        <w:rPr>
          <w:rFonts w:ascii="Times New Roman" w:hAnsi="Times New Roman"/>
          <w:sz w:val="24"/>
          <w:szCs w:val="24"/>
        </w:rPr>
        <w:t xml:space="preserve">of </w:t>
      </w:r>
      <w:r w:rsidR="004E41E2" w:rsidRPr="00FA520D">
        <w:rPr>
          <w:rFonts w:ascii="Times New Roman" w:hAnsi="Times New Roman"/>
          <w:sz w:val="24"/>
          <w:szCs w:val="24"/>
        </w:rPr>
        <w:t>how our</w:t>
      </w:r>
      <w:r w:rsidR="00990D62" w:rsidRPr="00FA520D">
        <w:rPr>
          <w:rFonts w:ascii="Times New Roman" w:hAnsi="Times New Roman"/>
          <w:sz w:val="24"/>
          <w:szCs w:val="24"/>
        </w:rPr>
        <w:t xml:space="preserve"> team </w:t>
      </w:r>
      <w:r w:rsidR="004E41E2" w:rsidRPr="00FA520D">
        <w:rPr>
          <w:rFonts w:ascii="Times New Roman" w:hAnsi="Times New Roman"/>
          <w:sz w:val="24"/>
          <w:szCs w:val="24"/>
        </w:rPr>
        <w:t>has handled the past 18 months</w:t>
      </w:r>
      <w:r w:rsidR="00EF0FD6">
        <w:rPr>
          <w:rFonts w:ascii="Times New Roman" w:hAnsi="Times New Roman"/>
          <w:sz w:val="24"/>
          <w:szCs w:val="24"/>
        </w:rPr>
        <w:t>,</w:t>
      </w:r>
      <w:r w:rsidR="004E41E2" w:rsidRPr="00FA520D">
        <w:rPr>
          <w:rFonts w:ascii="Times New Roman" w:hAnsi="Times New Roman"/>
          <w:sz w:val="24"/>
          <w:szCs w:val="24"/>
        </w:rPr>
        <w:t xml:space="preserve"> truly </w:t>
      </w:r>
      <w:r w:rsidR="00990D62" w:rsidRPr="00FA520D">
        <w:rPr>
          <w:rFonts w:ascii="Times New Roman" w:hAnsi="Times New Roman"/>
          <w:sz w:val="24"/>
          <w:szCs w:val="24"/>
        </w:rPr>
        <w:t>living by our motto:</w:t>
      </w:r>
      <w:r w:rsidRPr="00FA520D">
        <w:rPr>
          <w:rFonts w:ascii="Times New Roman" w:hAnsi="Times New Roman"/>
          <w:sz w:val="24"/>
          <w:szCs w:val="24"/>
        </w:rPr>
        <w:t xml:space="preserve"> ‘By connecting clinicians to purposeful work, we impact lives</w:t>
      </w:r>
      <w:r w:rsidR="00990D62" w:rsidRPr="00FA520D">
        <w:rPr>
          <w:rFonts w:ascii="Times New Roman" w:hAnsi="Times New Roman"/>
          <w:sz w:val="24"/>
          <w:szCs w:val="24"/>
        </w:rPr>
        <w:t>.</w:t>
      </w:r>
      <w:r w:rsidRPr="00FA520D">
        <w:rPr>
          <w:rFonts w:ascii="Times New Roman" w:hAnsi="Times New Roman"/>
          <w:sz w:val="24"/>
          <w:szCs w:val="24"/>
        </w:rPr>
        <w:t xml:space="preserve">’” </w:t>
      </w:r>
    </w:p>
    <w:p w14:paraId="4E177340" w14:textId="77777777" w:rsidR="00620826" w:rsidRPr="00FA520D" w:rsidRDefault="00620826" w:rsidP="00620826">
      <w:pPr>
        <w:spacing w:after="0" w:line="240" w:lineRule="auto"/>
        <w:rPr>
          <w:rFonts w:ascii="Times New Roman" w:hAnsi="Times New Roman"/>
          <w:sz w:val="24"/>
          <w:szCs w:val="24"/>
        </w:rPr>
      </w:pPr>
    </w:p>
    <w:p w14:paraId="670D2457" w14:textId="5EDB34A6" w:rsidR="009F6188" w:rsidRPr="00FA520D" w:rsidRDefault="004E41E2" w:rsidP="009F6188">
      <w:pPr>
        <w:spacing w:after="0" w:line="240" w:lineRule="auto"/>
        <w:rPr>
          <w:rFonts w:ascii="Times New Roman" w:hAnsi="Times New Roman"/>
          <w:sz w:val="24"/>
          <w:szCs w:val="24"/>
        </w:rPr>
      </w:pPr>
      <w:r w:rsidRPr="00FA520D">
        <w:rPr>
          <w:rFonts w:ascii="Times New Roman" w:hAnsi="Times New Roman"/>
          <w:sz w:val="24"/>
          <w:szCs w:val="24"/>
        </w:rPr>
        <w:t xml:space="preserve">For </w:t>
      </w:r>
      <w:r w:rsidR="00EF0FD6">
        <w:rPr>
          <w:rFonts w:ascii="Times New Roman" w:hAnsi="Times New Roman"/>
          <w:sz w:val="24"/>
          <w:szCs w:val="24"/>
        </w:rPr>
        <w:t>Floyd Lee Locums</w:t>
      </w:r>
      <w:r w:rsidRPr="00FA520D">
        <w:rPr>
          <w:rFonts w:ascii="Times New Roman" w:hAnsi="Times New Roman"/>
          <w:sz w:val="24"/>
          <w:szCs w:val="24"/>
        </w:rPr>
        <w:t xml:space="preserve">, </w:t>
      </w:r>
      <w:r w:rsidR="009F6188" w:rsidRPr="00FA520D">
        <w:rPr>
          <w:rFonts w:ascii="Times New Roman" w:hAnsi="Times New Roman"/>
          <w:sz w:val="24"/>
          <w:szCs w:val="24"/>
        </w:rPr>
        <w:t>the stakes</w:t>
      </w:r>
      <w:r w:rsidRPr="00FA520D">
        <w:rPr>
          <w:rFonts w:ascii="Times New Roman" w:hAnsi="Times New Roman"/>
          <w:sz w:val="24"/>
          <w:szCs w:val="24"/>
        </w:rPr>
        <w:t xml:space="preserve"> of 2020</w:t>
      </w:r>
      <w:r w:rsidR="009F6188" w:rsidRPr="00FA520D">
        <w:rPr>
          <w:rFonts w:ascii="Times New Roman" w:hAnsi="Times New Roman"/>
          <w:sz w:val="24"/>
          <w:szCs w:val="24"/>
        </w:rPr>
        <w:t xml:space="preserve"> couldn’t have been higher. Patients, clinicians, and healthcare facilities across our country were looking for direction and support in unprecedented times as the care industry faced crippling changes. While other companies and staffing agencies were cutting pay and/or staff internally, </w:t>
      </w:r>
      <w:r w:rsidR="00EE03DA" w:rsidRPr="00FA520D">
        <w:rPr>
          <w:rFonts w:ascii="Times New Roman" w:hAnsi="Times New Roman"/>
          <w:sz w:val="24"/>
          <w:szCs w:val="24"/>
        </w:rPr>
        <w:t>Floyd Lee Locums was</w:t>
      </w:r>
      <w:r w:rsidR="009F6188" w:rsidRPr="00FA520D">
        <w:rPr>
          <w:rFonts w:ascii="Times New Roman" w:hAnsi="Times New Roman"/>
          <w:sz w:val="24"/>
          <w:szCs w:val="24"/>
        </w:rPr>
        <w:t xml:space="preserve"> building </w:t>
      </w:r>
      <w:r w:rsidR="00EE03DA" w:rsidRPr="00FA520D">
        <w:rPr>
          <w:rFonts w:ascii="Times New Roman" w:hAnsi="Times New Roman"/>
          <w:sz w:val="24"/>
          <w:szCs w:val="24"/>
        </w:rPr>
        <w:t>their</w:t>
      </w:r>
      <w:r w:rsidR="009F6188" w:rsidRPr="00FA520D">
        <w:rPr>
          <w:rFonts w:ascii="Times New Roman" w:hAnsi="Times New Roman"/>
          <w:sz w:val="24"/>
          <w:szCs w:val="24"/>
        </w:rPr>
        <w:t xml:space="preserve"> workforce and executive team. Where others took away benefits or furloughed employees, </w:t>
      </w:r>
      <w:r w:rsidR="00EE03DA" w:rsidRPr="00FA520D">
        <w:rPr>
          <w:rFonts w:ascii="Times New Roman" w:hAnsi="Times New Roman"/>
          <w:sz w:val="24"/>
          <w:szCs w:val="24"/>
        </w:rPr>
        <w:t>this agency</w:t>
      </w:r>
      <w:r w:rsidR="009F6188" w:rsidRPr="00FA520D">
        <w:rPr>
          <w:rFonts w:ascii="Times New Roman" w:hAnsi="Times New Roman"/>
          <w:sz w:val="24"/>
          <w:szCs w:val="24"/>
        </w:rPr>
        <w:t xml:space="preserve"> created a model that had </w:t>
      </w:r>
      <w:r w:rsidR="00EE03DA" w:rsidRPr="00FA520D">
        <w:rPr>
          <w:rFonts w:ascii="Times New Roman" w:hAnsi="Times New Roman"/>
          <w:sz w:val="24"/>
          <w:szCs w:val="24"/>
        </w:rPr>
        <w:t xml:space="preserve">consultants </w:t>
      </w:r>
      <w:r w:rsidR="009F6188" w:rsidRPr="00FA520D">
        <w:rPr>
          <w:rFonts w:ascii="Times New Roman" w:hAnsi="Times New Roman"/>
          <w:sz w:val="24"/>
          <w:szCs w:val="24"/>
        </w:rPr>
        <w:t xml:space="preserve">available to hospitals 24/7 through weekends and holidays. This dedication to the healthcare industry is reflected in </w:t>
      </w:r>
      <w:r w:rsidR="00EE03DA" w:rsidRPr="00FA520D">
        <w:rPr>
          <w:rFonts w:ascii="Times New Roman" w:hAnsi="Times New Roman"/>
          <w:sz w:val="24"/>
          <w:szCs w:val="24"/>
        </w:rPr>
        <w:t>the financial</w:t>
      </w:r>
      <w:r w:rsidR="009F6188" w:rsidRPr="00FA520D">
        <w:rPr>
          <w:rFonts w:ascii="Times New Roman" w:hAnsi="Times New Roman"/>
          <w:sz w:val="24"/>
          <w:szCs w:val="24"/>
        </w:rPr>
        <w:t xml:space="preserve"> results </w:t>
      </w:r>
      <w:r w:rsidR="00EE03DA" w:rsidRPr="00FA520D">
        <w:rPr>
          <w:rFonts w:ascii="Times New Roman" w:hAnsi="Times New Roman"/>
          <w:sz w:val="24"/>
          <w:szCs w:val="24"/>
        </w:rPr>
        <w:t>recognized by</w:t>
      </w:r>
      <w:r w:rsidR="009F6188" w:rsidRPr="00FA520D">
        <w:rPr>
          <w:rFonts w:ascii="Times New Roman" w:hAnsi="Times New Roman"/>
          <w:sz w:val="24"/>
          <w:szCs w:val="24"/>
        </w:rPr>
        <w:t xml:space="preserve"> the Inc. 5000 list.</w:t>
      </w:r>
    </w:p>
    <w:p w14:paraId="092930DD" w14:textId="77777777" w:rsidR="009F6188" w:rsidRPr="00FA520D" w:rsidRDefault="009F6188" w:rsidP="009F6188">
      <w:pPr>
        <w:spacing w:after="0" w:line="240" w:lineRule="auto"/>
        <w:rPr>
          <w:rFonts w:ascii="Times New Roman" w:hAnsi="Times New Roman"/>
          <w:sz w:val="24"/>
          <w:szCs w:val="24"/>
        </w:rPr>
      </w:pPr>
    </w:p>
    <w:p w14:paraId="6308B785" w14:textId="41E25319" w:rsidR="009F6188" w:rsidRPr="00FA520D" w:rsidRDefault="00EE03DA" w:rsidP="009F6188">
      <w:pPr>
        <w:spacing w:after="0" w:line="240" w:lineRule="auto"/>
        <w:rPr>
          <w:rFonts w:ascii="Times New Roman" w:hAnsi="Times New Roman"/>
          <w:sz w:val="24"/>
          <w:szCs w:val="24"/>
        </w:rPr>
      </w:pPr>
      <w:r w:rsidRPr="00FA520D">
        <w:rPr>
          <w:rFonts w:ascii="Times New Roman" w:hAnsi="Times New Roman"/>
          <w:sz w:val="24"/>
          <w:szCs w:val="24"/>
        </w:rPr>
        <w:t>Ac</w:t>
      </w:r>
      <w:r w:rsidR="004E41E2" w:rsidRPr="00FA520D">
        <w:rPr>
          <w:rFonts w:ascii="Times New Roman" w:hAnsi="Times New Roman"/>
          <w:sz w:val="24"/>
          <w:szCs w:val="24"/>
        </w:rPr>
        <w:t xml:space="preserve">cording to </w:t>
      </w:r>
      <w:r w:rsidR="004E41E2" w:rsidRPr="00FA520D">
        <w:rPr>
          <w:rFonts w:ascii="Times New Roman" w:hAnsi="Times New Roman"/>
          <w:i/>
          <w:iCs/>
          <w:sz w:val="24"/>
          <w:szCs w:val="24"/>
        </w:rPr>
        <w:t>Inc.</w:t>
      </w:r>
      <w:r w:rsidR="004E41E2" w:rsidRPr="00FA520D">
        <w:rPr>
          <w:rFonts w:ascii="Times New Roman" w:hAnsi="Times New Roman"/>
          <w:sz w:val="24"/>
          <w:szCs w:val="24"/>
        </w:rPr>
        <w:t xml:space="preserve"> magazine, not only</w:t>
      </w:r>
      <w:r w:rsidR="009F6188" w:rsidRPr="00FA520D">
        <w:rPr>
          <w:rFonts w:ascii="Times New Roman" w:hAnsi="Times New Roman"/>
          <w:sz w:val="24"/>
          <w:szCs w:val="24"/>
        </w:rPr>
        <w:t xml:space="preserve"> have the companies on the 2021 Inc. 5000 been very competitive within their markets, but this year’s list also proved especially resilient and flexible given </w:t>
      </w:r>
      <w:r w:rsidRPr="00FA520D">
        <w:rPr>
          <w:rFonts w:ascii="Times New Roman" w:hAnsi="Times New Roman"/>
          <w:sz w:val="24"/>
          <w:szCs w:val="24"/>
        </w:rPr>
        <w:t>the</w:t>
      </w:r>
      <w:r w:rsidR="009F6188" w:rsidRPr="00FA520D">
        <w:rPr>
          <w:rFonts w:ascii="Times New Roman" w:hAnsi="Times New Roman"/>
          <w:sz w:val="24"/>
          <w:szCs w:val="24"/>
        </w:rPr>
        <w:t xml:space="preserve"> unprecedented challenges</w:t>
      </w:r>
      <w:r w:rsidRPr="00FA520D">
        <w:rPr>
          <w:rFonts w:ascii="Times New Roman" w:hAnsi="Times New Roman"/>
          <w:sz w:val="24"/>
          <w:szCs w:val="24"/>
        </w:rPr>
        <w:t xml:space="preserve"> of 2020</w:t>
      </w:r>
      <w:r w:rsidR="009F6188" w:rsidRPr="00FA520D">
        <w:rPr>
          <w:rFonts w:ascii="Times New Roman" w:hAnsi="Times New Roman"/>
          <w:sz w:val="24"/>
          <w:szCs w:val="24"/>
        </w:rPr>
        <w:t>. Among the 5,000, the average median three-year growth rate soared to 543 percent, and median revenue reached $11.1 million. Together, those companies added more than 610,000 jobs over the past three years.</w:t>
      </w:r>
    </w:p>
    <w:p w14:paraId="370AFC79" w14:textId="77777777" w:rsidR="00BF0D20" w:rsidRPr="00FA520D" w:rsidRDefault="00BF0D20" w:rsidP="008B3D48">
      <w:pPr>
        <w:spacing w:after="0" w:line="240" w:lineRule="auto"/>
        <w:rPr>
          <w:rFonts w:ascii="Times New Roman" w:hAnsi="Times New Roman"/>
          <w:sz w:val="24"/>
          <w:szCs w:val="28"/>
        </w:rPr>
      </w:pPr>
    </w:p>
    <w:p w14:paraId="159C2BE1" w14:textId="4DFEA502" w:rsidR="004F7AA0" w:rsidRPr="00FA520D" w:rsidRDefault="009F6188" w:rsidP="009F6188">
      <w:pPr>
        <w:spacing w:after="0" w:line="240" w:lineRule="auto"/>
        <w:rPr>
          <w:rFonts w:ascii="Times New Roman" w:hAnsi="Times New Roman"/>
          <w:sz w:val="24"/>
          <w:szCs w:val="24"/>
        </w:rPr>
      </w:pPr>
      <w:r w:rsidRPr="00FA520D">
        <w:rPr>
          <w:rFonts w:ascii="Times New Roman" w:hAnsi="Times New Roman"/>
          <w:sz w:val="24"/>
          <w:szCs w:val="24"/>
        </w:rPr>
        <w:t xml:space="preserve">“The 2021 Inc. 5000 list feels like one of the most important rosters of companies ever compiled,” says Scott </w:t>
      </w:r>
      <w:proofErr w:type="spellStart"/>
      <w:r w:rsidRPr="00FA520D">
        <w:rPr>
          <w:rFonts w:ascii="Times New Roman" w:hAnsi="Times New Roman"/>
          <w:sz w:val="24"/>
          <w:szCs w:val="24"/>
        </w:rPr>
        <w:t>Omelianuk</w:t>
      </w:r>
      <w:proofErr w:type="spellEnd"/>
      <w:r w:rsidRPr="00FA520D">
        <w:rPr>
          <w:rFonts w:ascii="Times New Roman" w:hAnsi="Times New Roman"/>
          <w:sz w:val="24"/>
          <w:szCs w:val="24"/>
        </w:rPr>
        <w:t xml:space="preserve">, editor-in-chief of </w:t>
      </w:r>
      <w:r w:rsidRPr="00FA520D">
        <w:rPr>
          <w:rFonts w:ascii="Times New Roman" w:hAnsi="Times New Roman"/>
          <w:i/>
          <w:iCs/>
          <w:sz w:val="24"/>
          <w:szCs w:val="24"/>
        </w:rPr>
        <w:t>Inc.</w:t>
      </w:r>
      <w:r w:rsidRPr="00FA520D">
        <w:rPr>
          <w:rFonts w:ascii="Times New Roman" w:hAnsi="Times New Roman"/>
          <w:sz w:val="24"/>
          <w:szCs w:val="24"/>
        </w:rPr>
        <w:t xml:space="preserve"> “Building one of the fastest-growing companies in America in any year is a remarkable achievement. Building one in the crisis we’ve lived through is just plain amazing. This kind of accomplishment comes with hard work, smart pivots, great leadership, and the help of a whole lot of people.”</w:t>
      </w:r>
    </w:p>
    <w:p w14:paraId="3D0D0F40" w14:textId="13F4CAA5" w:rsidR="009F6188" w:rsidRPr="00FA520D" w:rsidRDefault="009F6188" w:rsidP="009F6188">
      <w:pPr>
        <w:spacing w:after="0" w:line="240" w:lineRule="auto"/>
        <w:rPr>
          <w:rFonts w:ascii="Times New Roman" w:hAnsi="Times New Roman"/>
          <w:sz w:val="20"/>
          <w:szCs w:val="20"/>
        </w:rPr>
      </w:pPr>
    </w:p>
    <w:p w14:paraId="20A82880" w14:textId="17B4234B" w:rsidR="009F6188" w:rsidRPr="00FA520D" w:rsidRDefault="009F6188" w:rsidP="009F6188">
      <w:pPr>
        <w:spacing w:after="0" w:line="240" w:lineRule="auto"/>
        <w:rPr>
          <w:rFonts w:ascii="Times New Roman" w:hAnsi="Times New Roman"/>
          <w:sz w:val="24"/>
          <w:szCs w:val="24"/>
        </w:rPr>
      </w:pPr>
      <w:r w:rsidRPr="00FA520D">
        <w:rPr>
          <w:rFonts w:ascii="Times New Roman" w:hAnsi="Times New Roman"/>
          <w:sz w:val="24"/>
          <w:szCs w:val="24"/>
        </w:rPr>
        <w:lastRenderedPageBreak/>
        <w:t xml:space="preserve">Intuit, Zappos, Under </w:t>
      </w:r>
      <w:proofErr w:type="spellStart"/>
      <w:r w:rsidRPr="00FA520D">
        <w:rPr>
          <w:rFonts w:ascii="Times New Roman" w:hAnsi="Times New Roman"/>
          <w:sz w:val="24"/>
          <w:szCs w:val="24"/>
        </w:rPr>
        <w:t>Armour</w:t>
      </w:r>
      <w:proofErr w:type="spellEnd"/>
      <w:r w:rsidRPr="00FA520D">
        <w:rPr>
          <w:rFonts w:ascii="Times New Roman" w:hAnsi="Times New Roman"/>
          <w:sz w:val="24"/>
          <w:szCs w:val="24"/>
        </w:rPr>
        <w:t xml:space="preserve">, Microsoft, Patagonia, and many other well-known names gained their first national exposure as honorees on the Inc. 5000. Complete results of the Inc. 5000, including company profiles and an interactive database that can be sorted by industry, region, and other criteria, can be found at </w:t>
      </w:r>
      <w:hyperlink r:id="rId11" w:history="1">
        <w:r w:rsidRPr="00FA520D">
          <w:rPr>
            <w:rStyle w:val="Hyperlink"/>
            <w:rFonts w:ascii="Times New Roman" w:hAnsi="Times New Roman"/>
            <w:sz w:val="24"/>
            <w:szCs w:val="24"/>
          </w:rPr>
          <w:t>www.inc.com/inc5000</w:t>
        </w:r>
      </w:hyperlink>
      <w:r w:rsidRPr="00FA520D">
        <w:rPr>
          <w:rFonts w:ascii="Times New Roman" w:hAnsi="Times New Roman"/>
          <w:sz w:val="24"/>
          <w:szCs w:val="24"/>
        </w:rPr>
        <w:t xml:space="preserve">. The top 500 companies are also being featured in the September issue of </w:t>
      </w:r>
      <w:r w:rsidRPr="00FA520D">
        <w:rPr>
          <w:rFonts w:ascii="Times New Roman" w:hAnsi="Times New Roman"/>
          <w:i/>
          <w:sz w:val="24"/>
          <w:szCs w:val="24"/>
        </w:rPr>
        <w:t>Inc</w:t>
      </w:r>
      <w:r w:rsidRPr="00FA520D">
        <w:rPr>
          <w:rFonts w:ascii="Times New Roman" w:hAnsi="Times New Roman"/>
          <w:sz w:val="24"/>
          <w:szCs w:val="24"/>
        </w:rPr>
        <w:t>.</w:t>
      </w:r>
    </w:p>
    <w:p w14:paraId="50408185" w14:textId="23083E1F" w:rsidR="009F6188" w:rsidRPr="00FA520D" w:rsidRDefault="009F6188" w:rsidP="009F6188">
      <w:pPr>
        <w:spacing w:after="0" w:line="240" w:lineRule="auto"/>
        <w:rPr>
          <w:rFonts w:ascii="Times New Roman" w:hAnsi="Times New Roman"/>
          <w:sz w:val="20"/>
          <w:szCs w:val="20"/>
        </w:rPr>
      </w:pPr>
    </w:p>
    <w:p w14:paraId="534E4FF8" w14:textId="77777777" w:rsidR="00FA520D" w:rsidRPr="00FA520D" w:rsidRDefault="004F7AA0" w:rsidP="008B3D48">
      <w:pPr>
        <w:spacing w:after="0" w:line="240" w:lineRule="auto"/>
        <w:rPr>
          <w:rFonts w:ascii="Times New Roman" w:hAnsi="Times New Roman"/>
          <w:sz w:val="21"/>
          <w:szCs w:val="21"/>
        </w:rPr>
      </w:pPr>
      <w:r w:rsidRPr="00FA520D">
        <w:rPr>
          <w:rFonts w:ascii="Times New Roman" w:hAnsi="Times New Roman"/>
          <w:b/>
          <w:sz w:val="21"/>
          <w:szCs w:val="21"/>
        </w:rPr>
        <w:t>CONTACT:</w:t>
      </w:r>
      <w:r w:rsidRPr="00FA520D">
        <w:rPr>
          <w:rFonts w:ascii="Times New Roman" w:hAnsi="Times New Roman"/>
          <w:sz w:val="21"/>
          <w:szCs w:val="21"/>
        </w:rPr>
        <w:t xml:space="preserve"> </w:t>
      </w:r>
      <w:r w:rsidRPr="00FA520D">
        <w:rPr>
          <w:rFonts w:ascii="Times New Roman" w:hAnsi="Times New Roman"/>
          <w:sz w:val="21"/>
          <w:szCs w:val="21"/>
        </w:rPr>
        <w:tab/>
      </w:r>
    </w:p>
    <w:p w14:paraId="36B23758" w14:textId="40B74E94" w:rsidR="004F7AA0" w:rsidRPr="00FA520D" w:rsidRDefault="003B621E" w:rsidP="008B3D48">
      <w:pPr>
        <w:spacing w:after="0" w:line="240" w:lineRule="auto"/>
        <w:rPr>
          <w:rFonts w:ascii="Times New Roman" w:hAnsi="Times New Roman"/>
          <w:sz w:val="24"/>
          <w:szCs w:val="24"/>
        </w:rPr>
      </w:pPr>
      <w:r w:rsidRPr="00FA520D">
        <w:rPr>
          <w:rFonts w:ascii="Times New Roman" w:hAnsi="Times New Roman"/>
          <w:sz w:val="24"/>
          <w:szCs w:val="24"/>
        </w:rPr>
        <w:t>Kelly Starkey</w:t>
      </w:r>
      <w:r w:rsidR="004F7AA0" w:rsidRPr="00FA520D">
        <w:rPr>
          <w:rFonts w:ascii="Times New Roman" w:hAnsi="Times New Roman"/>
          <w:sz w:val="24"/>
          <w:szCs w:val="24"/>
        </w:rPr>
        <w:t xml:space="preserve">, </w:t>
      </w:r>
      <w:r w:rsidR="00FA520D" w:rsidRPr="00FA520D">
        <w:rPr>
          <w:rFonts w:ascii="Times New Roman" w:hAnsi="Times New Roman"/>
          <w:sz w:val="24"/>
          <w:szCs w:val="24"/>
        </w:rPr>
        <w:t>435.901.3278</w:t>
      </w:r>
      <w:r w:rsidR="004F7AA0" w:rsidRPr="00FA520D">
        <w:rPr>
          <w:rFonts w:ascii="Times New Roman" w:hAnsi="Times New Roman"/>
          <w:sz w:val="24"/>
          <w:szCs w:val="24"/>
        </w:rPr>
        <w:t xml:space="preserve">, </w:t>
      </w:r>
      <w:hyperlink r:id="rId12" w:history="1">
        <w:r w:rsidR="00FA520D" w:rsidRPr="00FA520D">
          <w:rPr>
            <w:rStyle w:val="Hyperlink"/>
            <w:rFonts w:ascii="Times New Roman" w:hAnsi="Times New Roman"/>
            <w:sz w:val="24"/>
            <w:szCs w:val="24"/>
          </w:rPr>
          <w:t>kelly@starkeyconsulting.com</w:t>
        </w:r>
      </w:hyperlink>
      <w:r w:rsidR="00FA520D" w:rsidRPr="00FA520D">
        <w:rPr>
          <w:rFonts w:ascii="Times New Roman" w:hAnsi="Times New Roman"/>
          <w:sz w:val="24"/>
          <w:szCs w:val="24"/>
        </w:rPr>
        <w:t xml:space="preserve">  </w:t>
      </w:r>
    </w:p>
    <w:p w14:paraId="6E01F9DE" w14:textId="77777777" w:rsidR="004F7AA0" w:rsidRPr="00FA520D" w:rsidRDefault="004F7AA0" w:rsidP="008B3D48">
      <w:pPr>
        <w:spacing w:after="0" w:line="240" w:lineRule="auto"/>
        <w:rPr>
          <w:rFonts w:ascii="Times New Roman" w:hAnsi="Times New Roman"/>
          <w:b/>
          <w:sz w:val="21"/>
          <w:szCs w:val="21"/>
        </w:rPr>
      </w:pPr>
    </w:p>
    <w:p w14:paraId="5CDB9DC0" w14:textId="77777777" w:rsidR="004F7AA0" w:rsidRPr="00FA520D" w:rsidRDefault="004F7AA0" w:rsidP="005A5F58">
      <w:pPr>
        <w:spacing w:after="0" w:line="240" w:lineRule="auto"/>
        <w:rPr>
          <w:rFonts w:ascii="Times New Roman" w:hAnsi="Times New Roman"/>
          <w:b/>
          <w:sz w:val="21"/>
          <w:szCs w:val="21"/>
        </w:rPr>
      </w:pPr>
    </w:p>
    <w:p w14:paraId="703FC25D" w14:textId="77777777" w:rsidR="005A5F58" w:rsidRPr="00FA520D" w:rsidRDefault="005A5F58" w:rsidP="005A5F58">
      <w:pPr>
        <w:rPr>
          <w:rFonts w:ascii="Times New Roman" w:hAnsi="Times New Roman"/>
          <w:b/>
          <w:sz w:val="24"/>
          <w:szCs w:val="24"/>
        </w:rPr>
      </w:pPr>
      <w:r w:rsidRPr="00FA520D">
        <w:rPr>
          <w:rFonts w:ascii="Times New Roman" w:hAnsi="Times New Roman"/>
          <w:b/>
          <w:sz w:val="24"/>
          <w:szCs w:val="24"/>
        </w:rPr>
        <w:t>About Floyd Lee Locums</w:t>
      </w:r>
    </w:p>
    <w:p w14:paraId="59104E0A" w14:textId="0E43DF31" w:rsidR="005A5F58" w:rsidRPr="00FA520D" w:rsidRDefault="005A5F58" w:rsidP="000232CC">
      <w:pPr>
        <w:spacing w:after="0" w:line="240" w:lineRule="auto"/>
        <w:rPr>
          <w:rFonts w:ascii="Times New Roman" w:eastAsia="Times New Roman" w:hAnsi="Times New Roman"/>
          <w:sz w:val="24"/>
          <w:szCs w:val="28"/>
        </w:rPr>
      </w:pPr>
      <w:r w:rsidRPr="00FA520D">
        <w:rPr>
          <w:rFonts w:ascii="Times New Roman" w:eastAsia="Times New Roman" w:hAnsi="Times New Roman"/>
          <w:sz w:val="24"/>
          <w:szCs w:val="28"/>
        </w:rPr>
        <w:t xml:space="preserve">Floyd Lee Locums provides an elite concierge experience to Physicians, Dentists and advanced practice healthcare clinicians in hospitals and healthcare facilities nationwide. Named the 2020 and 2021 “Best Staffing Firm to Temp For” by Staffing Industry Analysts (SIA), their hands-on approach to delivering best-in-class service, personalized career solutions, and coverage that positively impacts patient outcomes is setting a new standard in the locums industry. </w:t>
      </w:r>
      <w:hyperlink r:id="rId13" w:history="1">
        <w:r w:rsidRPr="00FA520D">
          <w:rPr>
            <w:rStyle w:val="Hyperlink"/>
            <w:rFonts w:ascii="Times New Roman" w:eastAsia="Times New Roman" w:hAnsi="Times New Roman"/>
            <w:sz w:val="24"/>
            <w:szCs w:val="28"/>
          </w:rPr>
          <w:t>www.floydleelocums.com</w:t>
        </w:r>
      </w:hyperlink>
      <w:r w:rsidRPr="00FA520D">
        <w:rPr>
          <w:rFonts w:ascii="Times New Roman" w:eastAsia="Times New Roman" w:hAnsi="Times New Roman"/>
          <w:sz w:val="24"/>
          <w:szCs w:val="28"/>
        </w:rPr>
        <w:t xml:space="preserve"> </w:t>
      </w:r>
    </w:p>
    <w:p w14:paraId="00F6DE80" w14:textId="77777777" w:rsidR="000232CC" w:rsidRPr="00FA520D" w:rsidRDefault="000232CC" w:rsidP="008B3D48">
      <w:pPr>
        <w:spacing w:after="0" w:line="240" w:lineRule="auto"/>
        <w:rPr>
          <w:rFonts w:ascii="Times New Roman" w:hAnsi="Times New Roman"/>
          <w:b/>
          <w:sz w:val="24"/>
          <w:szCs w:val="24"/>
        </w:rPr>
      </w:pPr>
    </w:p>
    <w:p w14:paraId="618EB0F8" w14:textId="1BED7D91" w:rsidR="004F7AA0" w:rsidRPr="00FA520D" w:rsidRDefault="004F7AA0" w:rsidP="008B3D48">
      <w:pPr>
        <w:spacing w:after="0" w:line="240" w:lineRule="auto"/>
        <w:rPr>
          <w:rFonts w:ascii="Times New Roman" w:hAnsi="Times New Roman"/>
          <w:b/>
          <w:sz w:val="24"/>
          <w:szCs w:val="24"/>
        </w:rPr>
      </w:pPr>
      <w:r w:rsidRPr="00FA520D">
        <w:rPr>
          <w:rFonts w:ascii="Times New Roman" w:hAnsi="Times New Roman"/>
          <w:b/>
          <w:sz w:val="24"/>
          <w:szCs w:val="24"/>
        </w:rPr>
        <w:t xml:space="preserve">More about </w:t>
      </w:r>
      <w:r w:rsidR="00594AEF" w:rsidRPr="00FA520D">
        <w:rPr>
          <w:rFonts w:ascii="Times New Roman" w:hAnsi="Times New Roman"/>
          <w:b/>
          <w:i/>
          <w:sz w:val="24"/>
          <w:szCs w:val="24"/>
        </w:rPr>
        <w:t>Inc.</w:t>
      </w:r>
      <w:r w:rsidRPr="00FA520D">
        <w:rPr>
          <w:rFonts w:ascii="Times New Roman" w:hAnsi="Times New Roman"/>
          <w:b/>
          <w:sz w:val="24"/>
          <w:szCs w:val="24"/>
        </w:rPr>
        <w:t xml:space="preserve"> and the Inc. 5000</w:t>
      </w:r>
    </w:p>
    <w:p w14:paraId="3A28040B" w14:textId="77777777" w:rsidR="004F7AA0" w:rsidRPr="00FA520D" w:rsidRDefault="004F7AA0" w:rsidP="008B3D48">
      <w:pPr>
        <w:spacing w:after="0" w:line="240" w:lineRule="auto"/>
        <w:rPr>
          <w:rFonts w:ascii="Times New Roman" w:hAnsi="Times New Roman"/>
          <w:b/>
          <w:sz w:val="21"/>
          <w:szCs w:val="21"/>
        </w:rPr>
      </w:pPr>
    </w:p>
    <w:p w14:paraId="6C1AD9A1" w14:textId="77777777" w:rsidR="009F6188" w:rsidRPr="00FA520D" w:rsidRDefault="009F6188" w:rsidP="009F6188">
      <w:pPr>
        <w:pStyle w:val="NormalWeb"/>
        <w:shd w:val="clear" w:color="auto" w:fill="FEFEFE"/>
        <w:spacing w:before="0" w:beforeAutospacing="0" w:after="0" w:afterAutospacing="0"/>
        <w:rPr>
          <w:sz w:val="22"/>
          <w:szCs w:val="22"/>
        </w:rPr>
      </w:pPr>
      <w:r w:rsidRPr="00FA520D">
        <w:rPr>
          <w:rStyle w:val="Strong"/>
        </w:rPr>
        <w:t>Methodology</w:t>
      </w:r>
    </w:p>
    <w:p w14:paraId="5D1BD386" w14:textId="77777777" w:rsidR="009F6188" w:rsidRPr="00FA520D" w:rsidRDefault="009F6188" w:rsidP="009F6188">
      <w:pPr>
        <w:pStyle w:val="NormalWeb"/>
        <w:shd w:val="clear" w:color="auto" w:fill="FEFEFE"/>
        <w:spacing w:before="0" w:beforeAutospacing="0" w:after="0" w:afterAutospacing="0"/>
        <w:rPr>
          <w:color w:val="000000"/>
          <w:szCs w:val="28"/>
        </w:rPr>
      </w:pPr>
      <w:r w:rsidRPr="00FA520D">
        <w:rPr>
          <w:color w:val="000000"/>
          <w:szCs w:val="28"/>
        </w:rPr>
        <w:t>Companies on the 2021 Inc. 5000 are ranked according to percentage revenue growth from 2017 to 2020. To</w:t>
      </w:r>
      <w:r w:rsidRPr="00FA520D">
        <w:rPr>
          <w:sz w:val="22"/>
          <w:szCs w:val="22"/>
        </w:rPr>
        <w:t xml:space="preserve"> </w:t>
      </w:r>
      <w:r w:rsidRPr="00FA520D">
        <w:rPr>
          <w:color w:val="000000"/>
          <w:szCs w:val="28"/>
        </w:rPr>
        <w:t>qualify, companies must have been founded and generating</w:t>
      </w:r>
      <w:r w:rsidRPr="00FA520D">
        <w:rPr>
          <w:sz w:val="22"/>
          <w:szCs w:val="22"/>
        </w:rPr>
        <w:t xml:space="preserve"> </w:t>
      </w:r>
      <w:r w:rsidRPr="00FA520D">
        <w:rPr>
          <w:color w:val="000000"/>
          <w:szCs w:val="28"/>
        </w:rPr>
        <w:t>revenue by March 31, 2017. They must be U.S.-based,</w:t>
      </w:r>
      <w:r w:rsidRPr="00FA520D">
        <w:rPr>
          <w:sz w:val="22"/>
          <w:szCs w:val="22"/>
        </w:rPr>
        <w:t xml:space="preserve"> </w:t>
      </w:r>
      <w:r w:rsidRPr="00FA520D">
        <w:rPr>
          <w:color w:val="000000"/>
          <w:szCs w:val="28"/>
        </w:rPr>
        <w:t>privately held, for-profit, and independent—not subsidiaries</w:t>
      </w:r>
      <w:r w:rsidRPr="00FA520D">
        <w:rPr>
          <w:sz w:val="22"/>
          <w:szCs w:val="22"/>
        </w:rPr>
        <w:t xml:space="preserve"> </w:t>
      </w:r>
      <w:r w:rsidRPr="00FA520D">
        <w:rPr>
          <w:color w:val="000000"/>
          <w:szCs w:val="28"/>
        </w:rPr>
        <w:t>or divisions of other companies—as of December 31,</w:t>
      </w:r>
      <w:r w:rsidRPr="00FA520D">
        <w:rPr>
          <w:sz w:val="22"/>
          <w:szCs w:val="22"/>
        </w:rPr>
        <w:t xml:space="preserve"> </w:t>
      </w:r>
      <w:r w:rsidRPr="00FA520D">
        <w:rPr>
          <w:color w:val="000000"/>
          <w:szCs w:val="28"/>
        </w:rPr>
        <w:t>2020. (Since then, some on the list may have gone public</w:t>
      </w:r>
      <w:r w:rsidRPr="00FA520D">
        <w:rPr>
          <w:sz w:val="22"/>
          <w:szCs w:val="22"/>
        </w:rPr>
        <w:t xml:space="preserve"> </w:t>
      </w:r>
      <w:r w:rsidRPr="00FA520D">
        <w:rPr>
          <w:color w:val="000000"/>
          <w:szCs w:val="28"/>
        </w:rPr>
        <w:t>or been acquired.) The minimum revenue required for</w:t>
      </w:r>
      <w:r w:rsidRPr="00FA520D">
        <w:rPr>
          <w:sz w:val="22"/>
          <w:szCs w:val="22"/>
        </w:rPr>
        <w:t xml:space="preserve"> </w:t>
      </w:r>
      <w:r w:rsidRPr="00FA520D">
        <w:rPr>
          <w:color w:val="000000"/>
          <w:szCs w:val="28"/>
        </w:rPr>
        <w:t>2017 is $100,000; the minimum for 2020 is $2 million. As</w:t>
      </w:r>
      <w:r w:rsidRPr="00FA520D">
        <w:rPr>
          <w:sz w:val="22"/>
          <w:szCs w:val="22"/>
        </w:rPr>
        <w:t xml:space="preserve"> </w:t>
      </w:r>
      <w:r w:rsidRPr="00FA520D">
        <w:rPr>
          <w:color w:val="000000"/>
          <w:szCs w:val="28"/>
        </w:rPr>
        <w:t>always, Inc. reserves the right to decline applicants for</w:t>
      </w:r>
      <w:r w:rsidRPr="00FA520D">
        <w:rPr>
          <w:sz w:val="22"/>
          <w:szCs w:val="22"/>
        </w:rPr>
        <w:t xml:space="preserve"> </w:t>
      </w:r>
      <w:r w:rsidRPr="00FA520D">
        <w:rPr>
          <w:color w:val="000000"/>
          <w:szCs w:val="28"/>
        </w:rPr>
        <w:t>subjective reasons. Growth rates used to determine company</w:t>
      </w:r>
      <w:r w:rsidRPr="00FA520D">
        <w:rPr>
          <w:sz w:val="22"/>
          <w:szCs w:val="22"/>
        </w:rPr>
        <w:t xml:space="preserve"> </w:t>
      </w:r>
      <w:r w:rsidRPr="00FA520D">
        <w:rPr>
          <w:color w:val="000000"/>
          <w:szCs w:val="28"/>
        </w:rPr>
        <w:t xml:space="preserve">rankings were calculated to three decimal places. There was one tie on this year’s Inc. 5000.  Companies on the Inc. 500 are featured in </w:t>
      </w:r>
      <w:r w:rsidRPr="00FA520D">
        <w:rPr>
          <w:i/>
          <w:color w:val="000000"/>
          <w:szCs w:val="28"/>
        </w:rPr>
        <w:t>Inc.</w:t>
      </w:r>
      <w:r w:rsidRPr="00FA520D">
        <w:rPr>
          <w:color w:val="000000"/>
          <w:szCs w:val="28"/>
        </w:rPr>
        <w:t>’s September issue. They represent the top tier of the Inc. 5000, which can be found at</w:t>
      </w:r>
      <w:r w:rsidRPr="00FA520D">
        <w:rPr>
          <w:rStyle w:val="apple-converted-space"/>
          <w:color w:val="000000"/>
          <w:szCs w:val="28"/>
        </w:rPr>
        <w:t> </w:t>
      </w:r>
      <w:hyperlink r:id="rId14" w:history="1">
        <w:r w:rsidRPr="00FA520D">
          <w:rPr>
            <w:rStyle w:val="Hyperlink"/>
            <w:color w:val="000000"/>
            <w:szCs w:val="28"/>
          </w:rPr>
          <w:t>http://www.inc.com/inc5000</w:t>
        </w:r>
      </w:hyperlink>
      <w:r w:rsidRPr="00FA520D">
        <w:rPr>
          <w:rStyle w:val="apple-converted-space"/>
          <w:color w:val="000000"/>
          <w:szCs w:val="28"/>
        </w:rPr>
        <w:t>.</w:t>
      </w:r>
    </w:p>
    <w:p w14:paraId="0F8E9406" w14:textId="77777777" w:rsidR="009F6188" w:rsidRPr="00FA520D" w:rsidRDefault="009F6188" w:rsidP="009F6188">
      <w:pPr>
        <w:pStyle w:val="NormalWeb"/>
        <w:shd w:val="clear" w:color="auto" w:fill="FEFEFE"/>
        <w:spacing w:before="0" w:beforeAutospacing="0" w:after="0" w:afterAutospacing="0"/>
        <w:rPr>
          <w:rStyle w:val="Strong"/>
        </w:rPr>
      </w:pPr>
    </w:p>
    <w:p w14:paraId="6BD16393" w14:textId="77777777" w:rsidR="009F6188" w:rsidRPr="00FA520D" w:rsidRDefault="009F6188" w:rsidP="009F6188">
      <w:pPr>
        <w:spacing w:after="0" w:line="240" w:lineRule="auto"/>
        <w:rPr>
          <w:rFonts w:ascii="Times New Roman" w:hAnsi="Times New Roman"/>
          <w:b/>
          <w:bCs/>
          <w:sz w:val="24"/>
          <w:szCs w:val="24"/>
        </w:rPr>
      </w:pPr>
      <w:r w:rsidRPr="00FA520D">
        <w:rPr>
          <w:rFonts w:ascii="Times New Roman" w:hAnsi="Times New Roman"/>
          <w:b/>
          <w:bCs/>
          <w:sz w:val="24"/>
          <w:szCs w:val="24"/>
        </w:rPr>
        <w:t>About Inc. Media</w:t>
      </w:r>
    </w:p>
    <w:p w14:paraId="3C282B7B" w14:textId="392572BA" w:rsidR="008466E8" w:rsidRPr="00FA520D" w:rsidRDefault="009F6188" w:rsidP="00FA520D">
      <w:pPr>
        <w:pStyle w:val="NormalWeb"/>
        <w:shd w:val="clear" w:color="auto" w:fill="FEFEFE"/>
      </w:pPr>
      <w:r w:rsidRPr="00FA520D">
        <w:t xml:space="preserve">The world’s most trusted business-media brand, Inc. offers entrepreneurs the knowledge, tools, connections, and community to build great companies. Its award-winning multiplatform content reaches more than 50 million people each month across a variety of channels including web sites, newsletters, social media, podcasts, and print. Its prestigious Inc. 5000 list, produced every year since 1982, analyzes company data to recognize the fastest-growing privately held businesses in the United States. The global recognition that comes with inclusion in the 5000 gives the founders of the best businesses an opportunity to engage with an exclusive community of their peers, and the credibility that helps them drive sales and recruit talent. The associated Inc. 5000 Vision Conference is part of a highly acclaimed portfolio of bespoke events produced by Inc. For more information, visit </w:t>
      </w:r>
      <w:hyperlink r:id="rId15" w:history="1">
        <w:r w:rsidRPr="00FA520D">
          <w:rPr>
            <w:rStyle w:val="Hyperlink"/>
            <w:rFonts w:eastAsia="Cambria"/>
          </w:rPr>
          <w:t>www.inc.com</w:t>
        </w:r>
      </w:hyperlink>
      <w:r w:rsidRPr="00FA520D">
        <w:t>.</w:t>
      </w:r>
    </w:p>
    <w:sectPr w:rsidR="008466E8" w:rsidRPr="00FA520D" w:rsidSect="009F6188">
      <w:type w:val="continuous"/>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42EC16" w14:textId="77777777" w:rsidR="00874A85" w:rsidRDefault="00874A85" w:rsidP="00340BBF">
      <w:pPr>
        <w:spacing w:after="0" w:line="240" w:lineRule="auto"/>
      </w:pPr>
      <w:r>
        <w:separator/>
      </w:r>
    </w:p>
  </w:endnote>
  <w:endnote w:type="continuationSeparator" w:id="0">
    <w:p w14:paraId="01193388" w14:textId="77777777" w:rsidR="00874A85" w:rsidRDefault="00874A85" w:rsidP="00340BB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Lucida Grande">
    <w:panose1 w:val="020B0600040502020204"/>
    <w:charset w:val="00"/>
    <w:family w:val="swiss"/>
    <w:pitch w:val="variable"/>
    <w:sig w:usb0="E1000AEF" w:usb1="5000A1FF" w:usb2="00000000" w:usb3="00000000" w:csb0="000001B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9B5F0D" w14:textId="77777777" w:rsidR="00874A85" w:rsidRDefault="00874A85" w:rsidP="00340BBF">
      <w:pPr>
        <w:spacing w:after="0" w:line="240" w:lineRule="auto"/>
      </w:pPr>
      <w:r>
        <w:separator/>
      </w:r>
    </w:p>
  </w:footnote>
  <w:footnote w:type="continuationSeparator" w:id="0">
    <w:p w14:paraId="6017931F" w14:textId="77777777" w:rsidR="00874A85" w:rsidRDefault="00874A85" w:rsidP="00340BB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D60908" w14:textId="77777777" w:rsidR="00A4509F" w:rsidRPr="009F4D2E" w:rsidRDefault="00A4509F" w:rsidP="00340BBF">
    <w:pPr>
      <w:pStyle w:val="Header"/>
      <w:tabs>
        <w:tab w:val="clear" w:pos="9360"/>
      </w:tabs>
      <w:ind w:left="-270"/>
      <w:rPr>
        <w:rFonts w:ascii="Arial Narrow" w:hAnsi="Arial Narrow"/>
        <w:color w:val="7F7F7F"/>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AD9A925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5DFE352F"/>
    <w:multiLevelType w:val="hybridMultilevel"/>
    <w:tmpl w:val="F878BB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proofState w:spelling="clean" w:grammar="clean"/>
  <w:attachedTemplate r:id="rId1"/>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sDS1NDY0sDS2NLAwMzBW0lEKTi0uzszPAykwrAUAYkWUeywAAAA="/>
  </w:docVars>
  <w:rsids>
    <w:rsidRoot w:val="00B87073"/>
    <w:rsid w:val="0000114C"/>
    <w:rsid w:val="00002EEC"/>
    <w:rsid w:val="00012CF8"/>
    <w:rsid w:val="00013E95"/>
    <w:rsid w:val="000178C6"/>
    <w:rsid w:val="0002120F"/>
    <w:rsid w:val="000232CC"/>
    <w:rsid w:val="0002348B"/>
    <w:rsid w:val="00023626"/>
    <w:rsid w:val="000328C4"/>
    <w:rsid w:val="00035C73"/>
    <w:rsid w:val="00046192"/>
    <w:rsid w:val="0007377C"/>
    <w:rsid w:val="0007668D"/>
    <w:rsid w:val="000801BC"/>
    <w:rsid w:val="00091112"/>
    <w:rsid w:val="000A3027"/>
    <w:rsid w:val="000A44F8"/>
    <w:rsid w:val="000A5AD1"/>
    <w:rsid w:val="000C0208"/>
    <w:rsid w:val="000D08E7"/>
    <w:rsid w:val="000D3A6C"/>
    <w:rsid w:val="000D3BB1"/>
    <w:rsid w:val="000F14CF"/>
    <w:rsid w:val="00101378"/>
    <w:rsid w:val="00124B51"/>
    <w:rsid w:val="001466A3"/>
    <w:rsid w:val="0015386C"/>
    <w:rsid w:val="00154579"/>
    <w:rsid w:val="001663C1"/>
    <w:rsid w:val="0019419A"/>
    <w:rsid w:val="001A0E28"/>
    <w:rsid w:val="001A337D"/>
    <w:rsid w:val="001B739E"/>
    <w:rsid w:val="001D5D16"/>
    <w:rsid w:val="001F7375"/>
    <w:rsid w:val="00200377"/>
    <w:rsid w:val="00200DEA"/>
    <w:rsid w:val="0021437E"/>
    <w:rsid w:val="00214C40"/>
    <w:rsid w:val="00220657"/>
    <w:rsid w:val="00222A02"/>
    <w:rsid w:val="002358A2"/>
    <w:rsid w:val="002363BE"/>
    <w:rsid w:val="00247EAD"/>
    <w:rsid w:val="00250664"/>
    <w:rsid w:val="00250A40"/>
    <w:rsid w:val="00251143"/>
    <w:rsid w:val="002564F8"/>
    <w:rsid w:val="00273DF7"/>
    <w:rsid w:val="002844FF"/>
    <w:rsid w:val="0028540F"/>
    <w:rsid w:val="0029149A"/>
    <w:rsid w:val="002A5A2F"/>
    <w:rsid w:val="002B7B0A"/>
    <w:rsid w:val="002C15AE"/>
    <w:rsid w:val="002D02FB"/>
    <w:rsid w:val="002D097D"/>
    <w:rsid w:val="002F2533"/>
    <w:rsid w:val="002F57C7"/>
    <w:rsid w:val="003042C3"/>
    <w:rsid w:val="00310ADE"/>
    <w:rsid w:val="00315697"/>
    <w:rsid w:val="00317AB4"/>
    <w:rsid w:val="00321125"/>
    <w:rsid w:val="0032326E"/>
    <w:rsid w:val="00332519"/>
    <w:rsid w:val="00332B9D"/>
    <w:rsid w:val="00336A38"/>
    <w:rsid w:val="0034057D"/>
    <w:rsid w:val="00340BBF"/>
    <w:rsid w:val="00343B77"/>
    <w:rsid w:val="00354AC8"/>
    <w:rsid w:val="00354DE9"/>
    <w:rsid w:val="00356399"/>
    <w:rsid w:val="003608F6"/>
    <w:rsid w:val="0036102C"/>
    <w:rsid w:val="00363269"/>
    <w:rsid w:val="00370299"/>
    <w:rsid w:val="003712F0"/>
    <w:rsid w:val="0037153D"/>
    <w:rsid w:val="003726EF"/>
    <w:rsid w:val="00375AEB"/>
    <w:rsid w:val="00376C44"/>
    <w:rsid w:val="00377EEE"/>
    <w:rsid w:val="003832C1"/>
    <w:rsid w:val="00383F6E"/>
    <w:rsid w:val="00390289"/>
    <w:rsid w:val="0039163A"/>
    <w:rsid w:val="00392C07"/>
    <w:rsid w:val="0039669E"/>
    <w:rsid w:val="003970D6"/>
    <w:rsid w:val="003A0111"/>
    <w:rsid w:val="003A6920"/>
    <w:rsid w:val="003B032C"/>
    <w:rsid w:val="003B57EB"/>
    <w:rsid w:val="003B621E"/>
    <w:rsid w:val="003B6ADE"/>
    <w:rsid w:val="003D15A9"/>
    <w:rsid w:val="003D3040"/>
    <w:rsid w:val="003F09D0"/>
    <w:rsid w:val="003F461D"/>
    <w:rsid w:val="003F4731"/>
    <w:rsid w:val="00404CC7"/>
    <w:rsid w:val="00406A30"/>
    <w:rsid w:val="004108CF"/>
    <w:rsid w:val="0041743D"/>
    <w:rsid w:val="004249DE"/>
    <w:rsid w:val="00431E0F"/>
    <w:rsid w:val="00433C30"/>
    <w:rsid w:val="00442660"/>
    <w:rsid w:val="00445A58"/>
    <w:rsid w:val="00450F2C"/>
    <w:rsid w:val="004510F6"/>
    <w:rsid w:val="004617F3"/>
    <w:rsid w:val="0046536C"/>
    <w:rsid w:val="0046761D"/>
    <w:rsid w:val="00482571"/>
    <w:rsid w:val="004A1B83"/>
    <w:rsid w:val="004B7E22"/>
    <w:rsid w:val="004C247C"/>
    <w:rsid w:val="004C7680"/>
    <w:rsid w:val="004D1C3B"/>
    <w:rsid w:val="004D5224"/>
    <w:rsid w:val="004E14A3"/>
    <w:rsid w:val="004E41E2"/>
    <w:rsid w:val="004F32CA"/>
    <w:rsid w:val="004F58D2"/>
    <w:rsid w:val="004F7AA0"/>
    <w:rsid w:val="00510FE0"/>
    <w:rsid w:val="005234E5"/>
    <w:rsid w:val="00535440"/>
    <w:rsid w:val="00550280"/>
    <w:rsid w:val="00552F33"/>
    <w:rsid w:val="005538DC"/>
    <w:rsid w:val="00561053"/>
    <w:rsid w:val="00561C4B"/>
    <w:rsid w:val="00564C20"/>
    <w:rsid w:val="0056697C"/>
    <w:rsid w:val="00582E65"/>
    <w:rsid w:val="00583C83"/>
    <w:rsid w:val="00594AEF"/>
    <w:rsid w:val="005951DE"/>
    <w:rsid w:val="005A289B"/>
    <w:rsid w:val="005A5F58"/>
    <w:rsid w:val="005A71B5"/>
    <w:rsid w:val="005B1529"/>
    <w:rsid w:val="005B501F"/>
    <w:rsid w:val="005D479A"/>
    <w:rsid w:val="005E1F09"/>
    <w:rsid w:val="005E77EC"/>
    <w:rsid w:val="005F72BC"/>
    <w:rsid w:val="006026B0"/>
    <w:rsid w:val="00604C16"/>
    <w:rsid w:val="006052C4"/>
    <w:rsid w:val="006177EA"/>
    <w:rsid w:val="00620826"/>
    <w:rsid w:val="00622814"/>
    <w:rsid w:val="00626B36"/>
    <w:rsid w:val="00627C3E"/>
    <w:rsid w:val="00632FD9"/>
    <w:rsid w:val="0064126C"/>
    <w:rsid w:val="00642786"/>
    <w:rsid w:val="0064713E"/>
    <w:rsid w:val="00652332"/>
    <w:rsid w:val="00655612"/>
    <w:rsid w:val="00657FD7"/>
    <w:rsid w:val="006605A3"/>
    <w:rsid w:val="006651D5"/>
    <w:rsid w:val="006717E2"/>
    <w:rsid w:val="00695388"/>
    <w:rsid w:val="006A785C"/>
    <w:rsid w:val="006B4073"/>
    <w:rsid w:val="006D0EAC"/>
    <w:rsid w:val="006D7A0D"/>
    <w:rsid w:val="006E7372"/>
    <w:rsid w:val="007077FC"/>
    <w:rsid w:val="00711A17"/>
    <w:rsid w:val="007172B8"/>
    <w:rsid w:val="0072254F"/>
    <w:rsid w:val="007270AE"/>
    <w:rsid w:val="00737AD6"/>
    <w:rsid w:val="00741D27"/>
    <w:rsid w:val="00754033"/>
    <w:rsid w:val="007551A6"/>
    <w:rsid w:val="00765DD5"/>
    <w:rsid w:val="0076765F"/>
    <w:rsid w:val="00770408"/>
    <w:rsid w:val="00774E22"/>
    <w:rsid w:val="0077582B"/>
    <w:rsid w:val="007A392C"/>
    <w:rsid w:val="007A4638"/>
    <w:rsid w:val="007A7592"/>
    <w:rsid w:val="007B359B"/>
    <w:rsid w:val="007C7F9A"/>
    <w:rsid w:val="007E5390"/>
    <w:rsid w:val="007E7162"/>
    <w:rsid w:val="007F547B"/>
    <w:rsid w:val="007F6902"/>
    <w:rsid w:val="00807725"/>
    <w:rsid w:val="008128D7"/>
    <w:rsid w:val="00814B75"/>
    <w:rsid w:val="0081598E"/>
    <w:rsid w:val="00826011"/>
    <w:rsid w:val="008311F1"/>
    <w:rsid w:val="008344F4"/>
    <w:rsid w:val="008379E6"/>
    <w:rsid w:val="00840FD3"/>
    <w:rsid w:val="0084450F"/>
    <w:rsid w:val="008466E8"/>
    <w:rsid w:val="00847EF3"/>
    <w:rsid w:val="00850BDE"/>
    <w:rsid w:val="00866E24"/>
    <w:rsid w:val="008746C3"/>
    <w:rsid w:val="00874A85"/>
    <w:rsid w:val="00875D33"/>
    <w:rsid w:val="00876E68"/>
    <w:rsid w:val="0088049B"/>
    <w:rsid w:val="008827B1"/>
    <w:rsid w:val="00887E06"/>
    <w:rsid w:val="0089530E"/>
    <w:rsid w:val="00895E50"/>
    <w:rsid w:val="00897078"/>
    <w:rsid w:val="008A4E08"/>
    <w:rsid w:val="008B3D48"/>
    <w:rsid w:val="008C079E"/>
    <w:rsid w:val="008C62D7"/>
    <w:rsid w:val="008C6744"/>
    <w:rsid w:val="008C770E"/>
    <w:rsid w:val="008D05BD"/>
    <w:rsid w:val="008D39C2"/>
    <w:rsid w:val="008E2C49"/>
    <w:rsid w:val="008F14A1"/>
    <w:rsid w:val="00902623"/>
    <w:rsid w:val="00906BEB"/>
    <w:rsid w:val="00914830"/>
    <w:rsid w:val="009152D3"/>
    <w:rsid w:val="00917660"/>
    <w:rsid w:val="0092024C"/>
    <w:rsid w:val="00921A7D"/>
    <w:rsid w:val="00926421"/>
    <w:rsid w:val="00935326"/>
    <w:rsid w:val="00971B05"/>
    <w:rsid w:val="0098107C"/>
    <w:rsid w:val="00985645"/>
    <w:rsid w:val="00990D62"/>
    <w:rsid w:val="00993E87"/>
    <w:rsid w:val="00995135"/>
    <w:rsid w:val="009C05C6"/>
    <w:rsid w:val="009D1894"/>
    <w:rsid w:val="009F2BC6"/>
    <w:rsid w:val="009F4D2E"/>
    <w:rsid w:val="009F6188"/>
    <w:rsid w:val="00A16F2E"/>
    <w:rsid w:val="00A24C94"/>
    <w:rsid w:val="00A4509F"/>
    <w:rsid w:val="00A533F0"/>
    <w:rsid w:val="00A57233"/>
    <w:rsid w:val="00A71C84"/>
    <w:rsid w:val="00A721B4"/>
    <w:rsid w:val="00A72883"/>
    <w:rsid w:val="00A75A3B"/>
    <w:rsid w:val="00AA6B2C"/>
    <w:rsid w:val="00AC5DAE"/>
    <w:rsid w:val="00AC6AF0"/>
    <w:rsid w:val="00AE384C"/>
    <w:rsid w:val="00AF08B1"/>
    <w:rsid w:val="00AF1BB0"/>
    <w:rsid w:val="00B026D9"/>
    <w:rsid w:val="00B22E1F"/>
    <w:rsid w:val="00B234BD"/>
    <w:rsid w:val="00B23E5D"/>
    <w:rsid w:val="00B23E7A"/>
    <w:rsid w:val="00B379EB"/>
    <w:rsid w:val="00B523AC"/>
    <w:rsid w:val="00B55782"/>
    <w:rsid w:val="00B7201F"/>
    <w:rsid w:val="00B82523"/>
    <w:rsid w:val="00B82C4B"/>
    <w:rsid w:val="00B87073"/>
    <w:rsid w:val="00BB1F7A"/>
    <w:rsid w:val="00BD4EB7"/>
    <w:rsid w:val="00BD7BE6"/>
    <w:rsid w:val="00BE46F9"/>
    <w:rsid w:val="00BE4E4E"/>
    <w:rsid w:val="00BF0D20"/>
    <w:rsid w:val="00C10FE4"/>
    <w:rsid w:val="00C16903"/>
    <w:rsid w:val="00C218DA"/>
    <w:rsid w:val="00C275B3"/>
    <w:rsid w:val="00C34FB8"/>
    <w:rsid w:val="00C3744F"/>
    <w:rsid w:val="00C5254A"/>
    <w:rsid w:val="00C573F1"/>
    <w:rsid w:val="00C61C16"/>
    <w:rsid w:val="00C65459"/>
    <w:rsid w:val="00C734D4"/>
    <w:rsid w:val="00C74A9F"/>
    <w:rsid w:val="00C914E2"/>
    <w:rsid w:val="00CA2CC9"/>
    <w:rsid w:val="00CB7BC6"/>
    <w:rsid w:val="00CC17FA"/>
    <w:rsid w:val="00CD14A1"/>
    <w:rsid w:val="00CD3604"/>
    <w:rsid w:val="00CE378F"/>
    <w:rsid w:val="00CF1606"/>
    <w:rsid w:val="00D07185"/>
    <w:rsid w:val="00D14624"/>
    <w:rsid w:val="00D30565"/>
    <w:rsid w:val="00D36684"/>
    <w:rsid w:val="00D44694"/>
    <w:rsid w:val="00D5531A"/>
    <w:rsid w:val="00D644DE"/>
    <w:rsid w:val="00D66704"/>
    <w:rsid w:val="00D816B4"/>
    <w:rsid w:val="00D872F5"/>
    <w:rsid w:val="00D9154A"/>
    <w:rsid w:val="00D92D36"/>
    <w:rsid w:val="00D97900"/>
    <w:rsid w:val="00DA2E30"/>
    <w:rsid w:val="00DC316E"/>
    <w:rsid w:val="00DC6144"/>
    <w:rsid w:val="00DD5CFC"/>
    <w:rsid w:val="00DE4921"/>
    <w:rsid w:val="00DF05EA"/>
    <w:rsid w:val="00E06609"/>
    <w:rsid w:val="00E07F10"/>
    <w:rsid w:val="00E12858"/>
    <w:rsid w:val="00E1426F"/>
    <w:rsid w:val="00E24075"/>
    <w:rsid w:val="00E340B3"/>
    <w:rsid w:val="00E43367"/>
    <w:rsid w:val="00E44802"/>
    <w:rsid w:val="00EA4636"/>
    <w:rsid w:val="00EA5081"/>
    <w:rsid w:val="00EB5BE4"/>
    <w:rsid w:val="00EB6E24"/>
    <w:rsid w:val="00EC1CD2"/>
    <w:rsid w:val="00EC5892"/>
    <w:rsid w:val="00EE03DA"/>
    <w:rsid w:val="00EE2903"/>
    <w:rsid w:val="00EF0FD6"/>
    <w:rsid w:val="00F07856"/>
    <w:rsid w:val="00F101B0"/>
    <w:rsid w:val="00F151E6"/>
    <w:rsid w:val="00F17770"/>
    <w:rsid w:val="00F31083"/>
    <w:rsid w:val="00F31368"/>
    <w:rsid w:val="00F316C5"/>
    <w:rsid w:val="00F4052A"/>
    <w:rsid w:val="00F43300"/>
    <w:rsid w:val="00F51C17"/>
    <w:rsid w:val="00F81782"/>
    <w:rsid w:val="00F90D30"/>
    <w:rsid w:val="00F934B1"/>
    <w:rsid w:val="00FA520D"/>
    <w:rsid w:val="00FA5D15"/>
    <w:rsid w:val="00FA7C59"/>
    <w:rsid w:val="00FC0A78"/>
    <w:rsid w:val="00FE236F"/>
    <w:rsid w:val="00FF40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26F0C416"/>
  <w15:chartTrackingRefBased/>
  <w15:docId w15:val="{431D682E-D40E-F545-9E7F-F169FBBA4B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rPr>
  </w:style>
  <w:style w:type="paragraph" w:styleId="Heading2">
    <w:name w:val="heading 2"/>
    <w:basedOn w:val="Normal"/>
    <w:link w:val="Heading2Char"/>
    <w:uiPriority w:val="9"/>
    <w:qFormat/>
    <w:rsid w:val="008466E8"/>
    <w:pPr>
      <w:spacing w:before="100" w:beforeAutospacing="1" w:after="100" w:afterAutospacing="1" w:line="240" w:lineRule="auto"/>
      <w:outlineLvl w:val="1"/>
    </w:pPr>
    <w:rPr>
      <w:rFonts w:ascii="Times New Roman" w:eastAsia="Times New Roman" w:hAnsi="Times New Roman"/>
      <w:b/>
      <w:bCs/>
      <w:sz w:val="36"/>
      <w:szCs w:val="36"/>
    </w:rPr>
  </w:style>
  <w:style w:type="paragraph" w:styleId="Heading4">
    <w:name w:val="heading 4"/>
    <w:basedOn w:val="Normal"/>
    <w:link w:val="Heading4Char"/>
    <w:uiPriority w:val="9"/>
    <w:qFormat/>
    <w:rsid w:val="008466E8"/>
    <w:pPr>
      <w:spacing w:before="100" w:beforeAutospacing="1" w:after="100" w:afterAutospacing="1" w:line="240" w:lineRule="auto"/>
      <w:outlineLvl w:val="3"/>
    </w:pPr>
    <w:rPr>
      <w:rFonts w:ascii="Times New Roman" w:eastAsia="Times New Roman" w:hAnsi="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8466E8"/>
    <w:pPr>
      <w:spacing w:before="100" w:beforeAutospacing="1" w:after="100" w:afterAutospacing="1" w:line="240" w:lineRule="auto"/>
    </w:pPr>
    <w:rPr>
      <w:rFonts w:ascii="Times New Roman" w:eastAsia="Times New Roman" w:hAnsi="Times New Roman"/>
      <w:sz w:val="24"/>
      <w:szCs w:val="24"/>
    </w:rPr>
  </w:style>
  <w:style w:type="character" w:customStyle="1" w:styleId="apple-converted-space">
    <w:name w:val="apple-converted-space"/>
    <w:basedOn w:val="DefaultParagraphFont"/>
    <w:rsid w:val="008466E8"/>
  </w:style>
  <w:style w:type="character" w:styleId="Emphasis">
    <w:name w:val="Emphasis"/>
    <w:uiPriority w:val="20"/>
    <w:qFormat/>
    <w:rsid w:val="008466E8"/>
    <w:rPr>
      <w:i/>
      <w:iCs/>
    </w:rPr>
  </w:style>
  <w:style w:type="character" w:styleId="Hyperlink">
    <w:name w:val="Hyperlink"/>
    <w:uiPriority w:val="99"/>
    <w:unhideWhenUsed/>
    <w:rsid w:val="008466E8"/>
    <w:rPr>
      <w:color w:val="0000FF"/>
      <w:u w:val="single"/>
    </w:rPr>
  </w:style>
  <w:style w:type="character" w:styleId="Strong">
    <w:name w:val="Strong"/>
    <w:uiPriority w:val="22"/>
    <w:qFormat/>
    <w:rsid w:val="008466E8"/>
    <w:rPr>
      <w:b/>
      <w:bCs/>
    </w:rPr>
  </w:style>
  <w:style w:type="character" w:customStyle="1" w:styleId="Heading2Char">
    <w:name w:val="Heading 2 Char"/>
    <w:link w:val="Heading2"/>
    <w:uiPriority w:val="9"/>
    <w:rsid w:val="008466E8"/>
    <w:rPr>
      <w:rFonts w:ascii="Times New Roman" w:eastAsia="Times New Roman" w:hAnsi="Times New Roman" w:cs="Times New Roman"/>
      <w:b/>
      <w:bCs/>
      <w:sz w:val="36"/>
      <w:szCs w:val="36"/>
    </w:rPr>
  </w:style>
  <w:style w:type="character" w:customStyle="1" w:styleId="Heading4Char">
    <w:name w:val="Heading 4 Char"/>
    <w:link w:val="Heading4"/>
    <w:uiPriority w:val="9"/>
    <w:rsid w:val="008466E8"/>
    <w:rPr>
      <w:rFonts w:ascii="Times New Roman" w:eastAsia="Times New Roman" w:hAnsi="Times New Roman" w:cs="Times New Roman"/>
      <w:b/>
      <w:bCs/>
      <w:sz w:val="24"/>
      <w:szCs w:val="24"/>
    </w:rPr>
  </w:style>
  <w:style w:type="paragraph" w:styleId="BalloonText">
    <w:name w:val="Balloon Text"/>
    <w:basedOn w:val="Normal"/>
    <w:link w:val="BalloonTextChar"/>
    <w:uiPriority w:val="99"/>
    <w:semiHidden/>
    <w:unhideWhenUsed/>
    <w:rsid w:val="003B57EB"/>
    <w:pPr>
      <w:spacing w:after="0" w:line="240" w:lineRule="auto"/>
    </w:pPr>
    <w:rPr>
      <w:rFonts w:ascii="Lucida Grande" w:hAnsi="Lucida Grande" w:cs="Lucida Grande"/>
      <w:sz w:val="18"/>
      <w:szCs w:val="18"/>
    </w:rPr>
  </w:style>
  <w:style w:type="character" w:customStyle="1" w:styleId="BalloonTextChar">
    <w:name w:val="Balloon Text Char"/>
    <w:link w:val="BalloonText"/>
    <w:uiPriority w:val="99"/>
    <w:semiHidden/>
    <w:rsid w:val="003B57EB"/>
    <w:rPr>
      <w:rFonts w:ascii="Lucida Grande" w:hAnsi="Lucida Grande" w:cs="Lucida Grande"/>
      <w:sz w:val="18"/>
      <w:szCs w:val="18"/>
    </w:rPr>
  </w:style>
  <w:style w:type="character" w:styleId="CommentReference">
    <w:name w:val="annotation reference"/>
    <w:uiPriority w:val="99"/>
    <w:semiHidden/>
    <w:unhideWhenUsed/>
    <w:rsid w:val="00390289"/>
    <w:rPr>
      <w:sz w:val="18"/>
      <w:szCs w:val="18"/>
    </w:rPr>
  </w:style>
  <w:style w:type="paragraph" w:styleId="CommentText">
    <w:name w:val="annotation text"/>
    <w:basedOn w:val="Normal"/>
    <w:link w:val="CommentTextChar"/>
    <w:uiPriority w:val="99"/>
    <w:semiHidden/>
    <w:unhideWhenUsed/>
    <w:rsid w:val="00390289"/>
    <w:pPr>
      <w:spacing w:line="240" w:lineRule="auto"/>
    </w:pPr>
    <w:rPr>
      <w:sz w:val="24"/>
      <w:szCs w:val="24"/>
    </w:rPr>
  </w:style>
  <w:style w:type="character" w:customStyle="1" w:styleId="CommentTextChar">
    <w:name w:val="Comment Text Char"/>
    <w:link w:val="CommentText"/>
    <w:uiPriority w:val="99"/>
    <w:semiHidden/>
    <w:rsid w:val="00390289"/>
    <w:rPr>
      <w:sz w:val="24"/>
      <w:szCs w:val="24"/>
    </w:rPr>
  </w:style>
  <w:style w:type="paragraph" w:styleId="CommentSubject">
    <w:name w:val="annotation subject"/>
    <w:basedOn w:val="CommentText"/>
    <w:next w:val="CommentText"/>
    <w:link w:val="CommentSubjectChar"/>
    <w:uiPriority w:val="99"/>
    <w:semiHidden/>
    <w:unhideWhenUsed/>
    <w:rsid w:val="00390289"/>
    <w:rPr>
      <w:b/>
      <w:bCs/>
      <w:sz w:val="20"/>
      <w:szCs w:val="20"/>
    </w:rPr>
  </w:style>
  <w:style w:type="character" w:customStyle="1" w:styleId="CommentSubjectChar">
    <w:name w:val="Comment Subject Char"/>
    <w:link w:val="CommentSubject"/>
    <w:uiPriority w:val="99"/>
    <w:semiHidden/>
    <w:rsid w:val="00390289"/>
    <w:rPr>
      <w:b/>
      <w:bCs/>
      <w:sz w:val="20"/>
      <w:szCs w:val="20"/>
    </w:rPr>
  </w:style>
  <w:style w:type="paragraph" w:styleId="Header">
    <w:name w:val="header"/>
    <w:basedOn w:val="Normal"/>
    <w:link w:val="HeaderChar"/>
    <w:uiPriority w:val="99"/>
    <w:unhideWhenUsed/>
    <w:rsid w:val="00340BBF"/>
    <w:pPr>
      <w:tabs>
        <w:tab w:val="center" w:pos="4680"/>
        <w:tab w:val="right" w:pos="9360"/>
      </w:tabs>
    </w:pPr>
  </w:style>
  <w:style w:type="character" w:customStyle="1" w:styleId="HeaderChar">
    <w:name w:val="Header Char"/>
    <w:link w:val="Header"/>
    <w:uiPriority w:val="99"/>
    <w:rsid w:val="00340BBF"/>
    <w:rPr>
      <w:sz w:val="22"/>
      <w:szCs w:val="22"/>
    </w:rPr>
  </w:style>
  <w:style w:type="paragraph" w:styleId="Footer">
    <w:name w:val="footer"/>
    <w:basedOn w:val="Normal"/>
    <w:link w:val="FooterChar"/>
    <w:uiPriority w:val="99"/>
    <w:unhideWhenUsed/>
    <w:rsid w:val="00340BBF"/>
    <w:pPr>
      <w:tabs>
        <w:tab w:val="center" w:pos="4680"/>
        <w:tab w:val="right" w:pos="9360"/>
      </w:tabs>
    </w:pPr>
  </w:style>
  <w:style w:type="character" w:customStyle="1" w:styleId="FooterChar">
    <w:name w:val="Footer Char"/>
    <w:link w:val="Footer"/>
    <w:uiPriority w:val="99"/>
    <w:rsid w:val="00340BBF"/>
    <w:rPr>
      <w:sz w:val="22"/>
      <w:szCs w:val="22"/>
    </w:rPr>
  </w:style>
  <w:style w:type="character" w:styleId="UnresolvedMention">
    <w:name w:val="Unresolved Mention"/>
    <w:uiPriority w:val="99"/>
    <w:semiHidden/>
    <w:unhideWhenUsed/>
    <w:rsid w:val="006052C4"/>
    <w:rPr>
      <w:color w:val="605E5C"/>
      <w:shd w:val="clear" w:color="auto" w:fill="E1DFDD"/>
    </w:rPr>
  </w:style>
  <w:style w:type="character" w:styleId="FollowedHyperlink">
    <w:name w:val="FollowedHyperlink"/>
    <w:basedOn w:val="DefaultParagraphFont"/>
    <w:uiPriority w:val="99"/>
    <w:semiHidden/>
    <w:unhideWhenUsed/>
    <w:rsid w:val="000232CC"/>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5006502">
      <w:bodyDiv w:val="1"/>
      <w:marLeft w:val="0"/>
      <w:marRight w:val="0"/>
      <w:marTop w:val="0"/>
      <w:marBottom w:val="0"/>
      <w:divBdr>
        <w:top w:val="none" w:sz="0" w:space="0" w:color="auto"/>
        <w:left w:val="none" w:sz="0" w:space="0" w:color="auto"/>
        <w:bottom w:val="none" w:sz="0" w:space="0" w:color="auto"/>
        <w:right w:val="none" w:sz="0" w:space="0" w:color="auto"/>
      </w:divBdr>
    </w:div>
    <w:div w:id="19884325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www.floydleelocums.com"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mailto:kelly@starkeyconsulting.com"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inc.com/inc5000" TargetMode="External"/><Relationship Id="rId5" Type="http://schemas.openxmlformats.org/officeDocument/2006/relationships/footnotes" Target="footnotes.xml"/><Relationship Id="rId15" Type="http://schemas.openxmlformats.org/officeDocument/2006/relationships/hyperlink" Target="http://www.inc.com" TargetMode="External"/><Relationship Id="rId10" Type="http://schemas.openxmlformats.org/officeDocument/2006/relationships/hyperlink" Target="https://floydleelocums.com/" TargetMode="Externa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hyperlink" Target="http://www.inc.com/inc5000"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hainault\Downloads\Desktop\Inc%205000%20TEMPLATE%20-%20DRAFT%201%20C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C:\Users\phainault\Downloads\Desktop\Inc 5000 TEMPLATE - DRAFT 1 CE.dot</Template>
  <TotalTime>2</TotalTime>
  <Pages>2</Pages>
  <Words>901</Words>
  <Characters>5138</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Four Corners Communications</Company>
  <LinksUpToDate>false</LinksUpToDate>
  <CharactersWithSpaces>6027</CharactersWithSpaces>
  <SharedDoc>false</SharedDoc>
  <HLinks>
    <vt:vector size="42" baseType="variant">
      <vt:variant>
        <vt:i4>7012477</vt:i4>
      </vt:variant>
      <vt:variant>
        <vt:i4>21</vt:i4>
      </vt:variant>
      <vt:variant>
        <vt:i4>0</vt:i4>
      </vt:variant>
      <vt:variant>
        <vt:i4>5</vt:i4>
      </vt:variant>
      <vt:variant>
        <vt:lpwstr>http://conference.inc.com/</vt:lpwstr>
      </vt:variant>
      <vt:variant>
        <vt:lpwstr/>
      </vt:variant>
      <vt:variant>
        <vt:i4>3080319</vt:i4>
      </vt:variant>
      <vt:variant>
        <vt:i4>18</vt:i4>
      </vt:variant>
      <vt:variant>
        <vt:i4>0</vt:i4>
      </vt:variant>
      <vt:variant>
        <vt:i4>5</vt:i4>
      </vt:variant>
      <vt:variant>
        <vt:lpwstr>http://www.inc.com/</vt:lpwstr>
      </vt:variant>
      <vt:variant>
        <vt:lpwstr/>
      </vt:variant>
      <vt:variant>
        <vt:i4>2424891</vt:i4>
      </vt:variant>
      <vt:variant>
        <vt:i4>15</vt:i4>
      </vt:variant>
      <vt:variant>
        <vt:i4>0</vt:i4>
      </vt:variant>
      <vt:variant>
        <vt:i4>5</vt:i4>
      </vt:variant>
      <vt:variant>
        <vt:lpwstr>http://www.inc.com/inc5000</vt:lpwstr>
      </vt:variant>
      <vt:variant>
        <vt:lpwstr/>
      </vt:variant>
      <vt:variant>
        <vt:i4>3080235</vt:i4>
      </vt:variant>
      <vt:variant>
        <vt:i4>12</vt:i4>
      </vt:variant>
      <vt:variant>
        <vt:i4>0</vt:i4>
      </vt:variant>
      <vt:variant>
        <vt:i4>5</vt:i4>
      </vt:variant>
      <vt:variant>
        <vt:lpwstr>http://www.floydleelocums.com/</vt:lpwstr>
      </vt:variant>
      <vt:variant>
        <vt:lpwstr/>
      </vt:variant>
      <vt:variant>
        <vt:i4>5308513</vt:i4>
      </vt:variant>
      <vt:variant>
        <vt:i4>9</vt:i4>
      </vt:variant>
      <vt:variant>
        <vt:i4>0</vt:i4>
      </vt:variant>
      <vt:variant>
        <vt:i4>5</vt:i4>
      </vt:variant>
      <vt:variant>
        <vt:lpwstr>mailto:kstarkey@floydleelocums.com</vt:lpwstr>
      </vt:variant>
      <vt:variant>
        <vt:lpwstr/>
      </vt:variant>
      <vt:variant>
        <vt:i4>2424891</vt:i4>
      </vt:variant>
      <vt:variant>
        <vt:i4>6</vt:i4>
      </vt:variant>
      <vt:variant>
        <vt:i4>0</vt:i4>
      </vt:variant>
      <vt:variant>
        <vt:i4>5</vt:i4>
      </vt:variant>
      <vt:variant>
        <vt:lpwstr>http://www.inc.com/inc5000</vt:lpwstr>
      </vt:variant>
      <vt:variant>
        <vt:lpwstr/>
      </vt:variant>
      <vt:variant>
        <vt:i4>6946923</vt:i4>
      </vt:variant>
      <vt:variant>
        <vt:i4>3</vt:i4>
      </vt:variant>
      <vt:variant>
        <vt:i4>0</vt:i4>
      </vt:variant>
      <vt:variant>
        <vt:i4>5</vt:i4>
      </vt:variant>
      <vt:variant>
        <vt:lpwstr>https://floydleelocums.com/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Patrick Hainault</dc:creator>
  <cp:keywords/>
  <cp:lastModifiedBy>Kelly Starkey</cp:lastModifiedBy>
  <cp:revision>5</cp:revision>
  <cp:lastPrinted>2018-08-09T01:22:00Z</cp:lastPrinted>
  <dcterms:created xsi:type="dcterms:W3CDTF">2021-08-17T19:27:00Z</dcterms:created>
  <dcterms:modified xsi:type="dcterms:W3CDTF">2021-09-13T02:55:00Z</dcterms:modified>
</cp:coreProperties>
</file>