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91" w:rsidRPr="00AA7E90" w:rsidRDefault="00AA7E90">
      <w:pPr>
        <w:rPr>
          <w:rFonts w:ascii="Arial" w:hAnsi="Arial" w:cs="Arial"/>
          <w:b/>
          <w:color w:val="000000"/>
          <w:sz w:val="24"/>
          <w:szCs w:val="24"/>
        </w:rPr>
      </w:pPr>
      <w:r w:rsidRPr="00AA7E90">
        <w:rPr>
          <w:rFonts w:ascii="Arial" w:hAnsi="Arial" w:cs="Arial"/>
          <w:b/>
          <w:color w:val="000000"/>
          <w:sz w:val="24"/>
          <w:szCs w:val="24"/>
        </w:rPr>
        <w:t>ExpressExtension.com Allows Anyone to File a Tax Extension in 10 Minutes!</w:t>
      </w:r>
    </w:p>
    <w:p w:rsidR="00AA7E90" w:rsidRPr="00AA7E90" w:rsidRDefault="00FD1F91" w:rsidP="00AA7E90">
      <w:pPr>
        <w:rPr>
          <w:rFonts w:ascii="Century Gothic" w:hAnsi="Century Gothic"/>
          <w:sz w:val="20"/>
          <w:szCs w:val="20"/>
        </w:rPr>
      </w:pPr>
      <w:r w:rsidRPr="00AA7E90">
        <w:rPr>
          <w:rFonts w:ascii="Century Gothic" w:hAnsi="Century Gothic" w:cs="Arial"/>
          <w:color w:val="000000"/>
          <w:sz w:val="20"/>
          <w:szCs w:val="20"/>
        </w:rPr>
        <w:t xml:space="preserve">It may be Tax Season, but thanks to </w:t>
      </w:r>
      <w:hyperlink r:id="rId5" w:history="1">
        <w:r w:rsidRPr="00AA7E90">
          <w:rPr>
            <w:rStyle w:val="Hyperlink"/>
            <w:rFonts w:ascii="Century Gothic" w:hAnsi="Century Gothic" w:cs="Arial"/>
            <w:sz w:val="20"/>
            <w:szCs w:val="20"/>
          </w:rPr>
          <w:t>ExpressExtension.com</w:t>
        </w:r>
      </w:hyperlink>
      <w:r w:rsidRPr="00AA7E90">
        <w:rPr>
          <w:rFonts w:ascii="Century Gothic" w:hAnsi="Century Gothic" w:cs="Arial"/>
          <w:color w:val="000000"/>
          <w:sz w:val="20"/>
          <w:szCs w:val="20"/>
        </w:rPr>
        <w:t>, it is now possible to defer the tax deadline to be as late as October 17th.  </w:t>
      </w:r>
      <w:hyperlink r:id="rId6" w:history="1">
        <w:r w:rsidRPr="00AA7E90">
          <w:rPr>
            <w:rStyle w:val="Hyperlink"/>
            <w:rFonts w:ascii="Century Gothic" w:hAnsi="Century Gothic" w:cs="Arial"/>
            <w:sz w:val="20"/>
            <w:szCs w:val="20"/>
          </w:rPr>
          <w:t>ExpressExtension.com</w:t>
        </w:r>
      </w:hyperlink>
      <w:r w:rsidRPr="00AA7E90">
        <w:rPr>
          <w:rFonts w:ascii="Century Gothic" w:hAnsi="Century Gothic" w:cs="Arial"/>
          <w:color w:val="000000"/>
          <w:sz w:val="20"/>
          <w:szCs w:val="20"/>
        </w:rPr>
        <w:t xml:space="preserve"> makes it possible to E-File a Personal Tax Extension with the IRS using Form 4868.  This provides an extension of up to six months to actually file a tax return.  Starting This Year, ExpressExtension.com also allows Non-Profit Organizations to E-File a Tax Extension with the IRS using Form 8868.  </w:t>
      </w:r>
      <w:r w:rsidRPr="00AA7E90">
        <w:rPr>
          <w:rFonts w:ascii="Century Gothic" w:hAnsi="Century Gothic"/>
          <w:sz w:val="20"/>
          <w:szCs w:val="20"/>
        </w:rPr>
        <w:br/>
      </w:r>
      <w:r w:rsidRPr="00AA7E90">
        <w:rPr>
          <w:rFonts w:ascii="Century Gothic" w:hAnsi="Century Gothic"/>
          <w:sz w:val="20"/>
          <w:szCs w:val="20"/>
        </w:rPr>
        <w:br/>
      </w:r>
      <w:hyperlink r:id="rId7" w:history="1">
        <w:r w:rsidRPr="00AA7E90">
          <w:rPr>
            <w:rStyle w:val="Hyperlink"/>
            <w:rFonts w:ascii="Century Gothic" w:hAnsi="Century Gothic" w:cs="Arial"/>
            <w:sz w:val="20"/>
            <w:szCs w:val="20"/>
          </w:rPr>
          <w:t>ExpressExtension.com</w:t>
        </w:r>
      </w:hyperlink>
      <w:r w:rsidRPr="00AA7E90">
        <w:rPr>
          <w:rFonts w:ascii="Century Gothic" w:hAnsi="Century Gothic" w:cs="Arial"/>
          <w:color w:val="000000"/>
          <w:sz w:val="20"/>
          <w:szCs w:val="20"/>
        </w:rPr>
        <w:t xml:space="preserve"> is easily the most affordable E-File provider of Tax Extensions, and it is getting even more affordable!  Use the Promo Code: SAVE20 to receive a 20% discount on a tax extension.</w:t>
      </w:r>
      <w:r w:rsidRPr="00AA7E90">
        <w:rPr>
          <w:rFonts w:ascii="Century Gothic" w:hAnsi="Century Gothic"/>
          <w:sz w:val="20"/>
          <w:szCs w:val="20"/>
        </w:rPr>
        <w:br/>
      </w:r>
      <w:r w:rsidRPr="00AA7E90">
        <w:rPr>
          <w:rFonts w:ascii="Century Gothic" w:hAnsi="Century Gothic"/>
          <w:sz w:val="20"/>
          <w:szCs w:val="20"/>
        </w:rPr>
        <w:br/>
      </w:r>
      <w:r w:rsidRPr="00AA7E90">
        <w:rPr>
          <w:rFonts w:ascii="Century Gothic" w:hAnsi="Century Gothic" w:cs="Arial"/>
          <w:color w:val="000000"/>
          <w:sz w:val="20"/>
          <w:szCs w:val="20"/>
        </w:rPr>
        <w:t xml:space="preserve">Express Extension is not only the most affordable tax extension </w:t>
      </w:r>
      <w:proofErr w:type="gramStart"/>
      <w:r w:rsidRPr="00AA7E90">
        <w:rPr>
          <w:rFonts w:ascii="Century Gothic" w:hAnsi="Century Gothic" w:cs="Arial"/>
          <w:color w:val="000000"/>
          <w:sz w:val="20"/>
          <w:szCs w:val="20"/>
        </w:rPr>
        <w:t>product,</w:t>
      </w:r>
      <w:proofErr w:type="gramEnd"/>
      <w:r w:rsidRPr="00AA7E90">
        <w:rPr>
          <w:rFonts w:ascii="Century Gothic" w:hAnsi="Century Gothic" w:cs="Arial"/>
          <w:color w:val="000000"/>
          <w:sz w:val="20"/>
          <w:szCs w:val="20"/>
        </w:rPr>
        <w:t xml:space="preserve"> it also has the best </w:t>
      </w:r>
      <w:r w:rsidRPr="00AA7E90">
        <w:rPr>
          <w:rFonts w:ascii="Century Gothic" w:hAnsi="Century Gothic" w:cs="Arial"/>
          <w:color w:val="000000"/>
          <w:sz w:val="20"/>
          <w:szCs w:val="20"/>
        </w:rPr>
        <w:br/>
        <w:t>Customer Service.  The company is based in Rock Hill, SC and all customers are sure to get a healthy dose of southern hospitality as well as the most effective customer service in the industry.  There are No 1-800 phone numbers or automated robot voices, just real people.</w:t>
      </w:r>
      <w:r w:rsidRPr="00AA7E90">
        <w:rPr>
          <w:rFonts w:ascii="Century Gothic" w:hAnsi="Century Gothic"/>
          <w:sz w:val="20"/>
          <w:szCs w:val="20"/>
        </w:rPr>
        <w:br/>
      </w:r>
      <w:r w:rsidRPr="00AA7E90">
        <w:rPr>
          <w:rFonts w:ascii="Century Gothic" w:hAnsi="Century Gothic"/>
          <w:sz w:val="20"/>
          <w:szCs w:val="20"/>
        </w:rPr>
        <w:br/>
      </w:r>
      <w:r w:rsidRPr="00AA7E90">
        <w:rPr>
          <w:rFonts w:ascii="Century Gothic" w:hAnsi="Century Gothic" w:cs="Arial"/>
          <w:color w:val="000000"/>
          <w:sz w:val="20"/>
          <w:szCs w:val="20"/>
        </w:rPr>
        <w:t>Although the IRS does not require a reason to file a Tax Extension, there are many reasons that filing a Tax Extension may be beneficial.</w:t>
      </w:r>
    </w:p>
    <w:p w:rsidR="00AA7E90" w:rsidRPr="00AA7E90" w:rsidRDefault="00FD1F91" w:rsidP="00AA7E90">
      <w:pPr>
        <w:pStyle w:val="ListParagraph"/>
        <w:numPr>
          <w:ilvl w:val="0"/>
          <w:numId w:val="3"/>
        </w:numPr>
        <w:rPr>
          <w:rFonts w:ascii="Century Gothic" w:hAnsi="Century Gothic"/>
          <w:sz w:val="20"/>
          <w:szCs w:val="20"/>
        </w:rPr>
      </w:pPr>
      <w:r w:rsidRPr="00AA7E90">
        <w:rPr>
          <w:rFonts w:ascii="Century Gothic" w:hAnsi="Century Gothic" w:cs="Arial"/>
          <w:color w:val="000000"/>
          <w:sz w:val="20"/>
          <w:szCs w:val="20"/>
        </w:rPr>
        <w:t xml:space="preserve">Many Accountants and Tax Professionals are much </w:t>
      </w:r>
      <w:proofErr w:type="gramStart"/>
      <w:r w:rsidRPr="00AA7E90">
        <w:rPr>
          <w:rFonts w:ascii="Century Gothic" w:hAnsi="Century Gothic" w:cs="Arial"/>
          <w:color w:val="000000"/>
          <w:sz w:val="20"/>
          <w:szCs w:val="20"/>
        </w:rPr>
        <w:t>more busy</w:t>
      </w:r>
      <w:proofErr w:type="gramEnd"/>
      <w:r w:rsidRPr="00AA7E90">
        <w:rPr>
          <w:rFonts w:ascii="Century Gothic" w:hAnsi="Century Gothic" w:cs="Arial"/>
          <w:color w:val="000000"/>
          <w:sz w:val="20"/>
          <w:szCs w:val="20"/>
        </w:rPr>
        <w:t xml:space="preserve"> in the Spring than they are in the Summer and Fall. Filing for a Tax Extension makes it easier to get a proper amount of time with a Tax Professional.</w:t>
      </w:r>
    </w:p>
    <w:p w:rsidR="00AA7E90" w:rsidRPr="00AA7E90" w:rsidRDefault="00FD1F91" w:rsidP="00AA7E90">
      <w:pPr>
        <w:pStyle w:val="ListParagraph"/>
        <w:numPr>
          <w:ilvl w:val="0"/>
          <w:numId w:val="3"/>
        </w:numPr>
        <w:rPr>
          <w:rFonts w:ascii="Century Gothic" w:hAnsi="Century Gothic"/>
          <w:sz w:val="20"/>
          <w:szCs w:val="20"/>
        </w:rPr>
      </w:pPr>
      <w:r w:rsidRPr="00AA7E90">
        <w:rPr>
          <w:rFonts w:ascii="Century Gothic" w:hAnsi="Century Gothic" w:cs="Arial"/>
          <w:color w:val="000000"/>
          <w:sz w:val="20"/>
          <w:szCs w:val="20"/>
        </w:rPr>
        <w:t>Organizing all of the paperwork required for filing a tax return can be a daunting task. Extending the deadline for up to 6 months allows the taxpayer to organize all of their tax related documents so that they can better prepare returns and get the most credits and refunds as possible.</w:t>
      </w:r>
    </w:p>
    <w:p w:rsidR="00AA7E90" w:rsidRPr="00AA7E90" w:rsidRDefault="00FD1F91" w:rsidP="00AA7E90">
      <w:pPr>
        <w:pStyle w:val="ListParagraph"/>
        <w:numPr>
          <w:ilvl w:val="0"/>
          <w:numId w:val="3"/>
        </w:numPr>
        <w:rPr>
          <w:rFonts w:ascii="Century Gothic" w:hAnsi="Century Gothic"/>
          <w:sz w:val="20"/>
          <w:szCs w:val="20"/>
        </w:rPr>
      </w:pPr>
      <w:r w:rsidRPr="00AA7E90">
        <w:rPr>
          <w:rFonts w:ascii="Century Gothic" w:hAnsi="Century Gothic" w:cs="Arial"/>
          <w:color w:val="000000"/>
          <w:sz w:val="20"/>
          <w:szCs w:val="20"/>
        </w:rPr>
        <w:t>Self Employed Individuals funding a SEP IRA will also benefit from a Tax Extension because the deadline for funding this type</w:t>
      </w:r>
      <w:r w:rsidR="00AA7E90" w:rsidRPr="00AA7E90">
        <w:rPr>
          <w:rFonts w:ascii="Century Gothic" w:hAnsi="Century Gothic" w:cs="Arial"/>
          <w:color w:val="000000"/>
          <w:sz w:val="20"/>
          <w:szCs w:val="20"/>
        </w:rPr>
        <w:t xml:space="preserve"> of account is the tax due date.</w:t>
      </w:r>
    </w:p>
    <w:p w:rsidR="00AA7E90" w:rsidRPr="00AA7E90" w:rsidRDefault="00FD1F91" w:rsidP="00AA7E90">
      <w:pPr>
        <w:pStyle w:val="ListParagraph"/>
        <w:numPr>
          <w:ilvl w:val="0"/>
          <w:numId w:val="3"/>
        </w:numPr>
        <w:rPr>
          <w:rFonts w:ascii="Century Gothic" w:hAnsi="Century Gothic"/>
          <w:sz w:val="20"/>
          <w:szCs w:val="20"/>
        </w:rPr>
      </w:pPr>
      <w:r w:rsidRPr="00AA7E90">
        <w:rPr>
          <w:rFonts w:ascii="Century Gothic" w:hAnsi="Century Gothic" w:cs="Arial"/>
          <w:color w:val="000000"/>
          <w:sz w:val="20"/>
          <w:szCs w:val="20"/>
        </w:rPr>
        <w:t xml:space="preserve">Express Extension is an IRS authorized E-File Provider. The IRS has stated numerous times that E-Filing is the </w:t>
      </w:r>
      <w:proofErr w:type="spellStart"/>
      <w:r w:rsidRPr="00AA7E90">
        <w:rPr>
          <w:rFonts w:ascii="Century Gothic" w:hAnsi="Century Gothic" w:cs="Arial"/>
          <w:color w:val="000000"/>
          <w:sz w:val="20"/>
          <w:szCs w:val="20"/>
        </w:rPr>
        <w:t>the</w:t>
      </w:r>
      <w:proofErr w:type="spellEnd"/>
      <w:r w:rsidRPr="00AA7E90">
        <w:rPr>
          <w:rFonts w:ascii="Century Gothic" w:hAnsi="Century Gothic" w:cs="Arial"/>
          <w:color w:val="000000"/>
          <w:sz w:val="20"/>
          <w:szCs w:val="20"/>
        </w:rPr>
        <w:t xml:space="preserve"> quickest and most secure way to file. Express Extension will send an email confirmation to the filing party as soon as the IRS processes the application.</w:t>
      </w:r>
    </w:p>
    <w:p w:rsidR="00AA7E90" w:rsidRPr="00AA7E90" w:rsidRDefault="00AA7E90" w:rsidP="00AA7E90">
      <w:pPr>
        <w:pStyle w:val="ListParagraph"/>
        <w:ind w:left="0"/>
        <w:rPr>
          <w:rFonts w:ascii="Century Gothic" w:hAnsi="Century Gothic"/>
          <w:sz w:val="20"/>
          <w:szCs w:val="20"/>
        </w:rPr>
      </w:pPr>
    </w:p>
    <w:p w:rsidR="00FD1F91" w:rsidRDefault="00FD1F91" w:rsidP="00AA7E90">
      <w:pPr>
        <w:pStyle w:val="ListParagraph"/>
        <w:ind w:left="0"/>
        <w:rPr>
          <w:rFonts w:ascii="Century Gothic" w:hAnsi="Century Gothic" w:cs="Arial"/>
          <w:color w:val="000000"/>
          <w:sz w:val="20"/>
          <w:szCs w:val="20"/>
        </w:rPr>
      </w:pPr>
      <w:r w:rsidRPr="00AA7E90">
        <w:rPr>
          <w:rFonts w:ascii="Century Gothic" w:hAnsi="Century Gothic" w:cs="Arial"/>
          <w:color w:val="000000"/>
          <w:sz w:val="20"/>
          <w:szCs w:val="20"/>
        </w:rPr>
        <w:t>With its streamlined design and user-friendly interface, filing a tax extension with Express Extension takes less than 10 minutes. Everything is explained in easy-to-read instructions, not confusing tax jargon. However, if assistance is needed, Express Extension's dedicated team of customer service representatives will gladly answer any questions about the process via phone, email, or text chat. Express Extension is IRS authorized, safe, secure and encrypted.  That makes it the safest, fastest, most efficient, and most affordable way to file a tax extension with the IRS.</w:t>
      </w:r>
    </w:p>
    <w:p w:rsidR="00AA7E90" w:rsidRPr="00AA7E90" w:rsidRDefault="009A4ECF" w:rsidP="009A4ECF">
      <w:pPr>
        <w:pStyle w:val="ListParagraph"/>
        <w:ind w:left="0"/>
        <w:jc w:val="center"/>
        <w:rPr>
          <w:rFonts w:ascii="Century Gothic" w:hAnsi="Century Gothic" w:cs="Arial"/>
          <w:color w:val="000000"/>
          <w:sz w:val="20"/>
          <w:szCs w:val="20"/>
        </w:rPr>
      </w:pPr>
      <w:r>
        <w:rPr>
          <w:rFonts w:ascii="Century Gothic" w:hAnsi="Century Gothic" w:cs="Arial"/>
          <w:noProof/>
          <w:color w:val="000000"/>
          <w:sz w:val="20"/>
          <w:szCs w:val="20"/>
        </w:rPr>
        <w:drawing>
          <wp:inline distT="0" distB="0" distL="0" distR="0">
            <wp:extent cx="2540000" cy="977900"/>
            <wp:effectExtent l="57150" t="19050" r="107950" b="69850"/>
            <wp:docPr id="3" name="Picture 2" desc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logo.jpg"/>
                    <pic:cNvPicPr/>
                  </pic:nvPicPr>
                  <pic:blipFill>
                    <a:blip r:embed="rId8"/>
                    <a:stretch>
                      <a:fillRect/>
                    </a:stretch>
                  </pic:blipFill>
                  <pic:spPr>
                    <a:xfrm>
                      <a:off x="0" y="0"/>
                      <a:ext cx="2540000" cy="977900"/>
                    </a:xfrm>
                    <a:prstGeom prst="rect">
                      <a:avLst/>
                    </a:prstGeom>
                    <a:ln w="12700">
                      <a:solidFill>
                        <a:schemeClr val="accent1"/>
                      </a:solidFill>
                    </a:ln>
                    <a:effectLst>
                      <a:outerShdw blurRad="50800" dist="38100" dir="2700000" algn="tl" rotWithShape="0">
                        <a:prstClr val="black">
                          <a:alpha val="40000"/>
                        </a:prstClr>
                      </a:outerShdw>
                    </a:effectLst>
                  </pic:spPr>
                </pic:pic>
              </a:graphicData>
            </a:graphic>
          </wp:inline>
        </w:drawing>
      </w:r>
    </w:p>
    <w:sectPr w:rsidR="00AA7E90" w:rsidRPr="00AA7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626BB"/>
    <w:multiLevelType w:val="hybridMultilevel"/>
    <w:tmpl w:val="1624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D0106"/>
    <w:multiLevelType w:val="hybridMultilevel"/>
    <w:tmpl w:val="BF1E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C62012"/>
    <w:multiLevelType w:val="hybridMultilevel"/>
    <w:tmpl w:val="0E3C6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F91"/>
    <w:rsid w:val="003B2465"/>
    <w:rsid w:val="009A4ECF"/>
    <w:rsid w:val="00AA7E90"/>
    <w:rsid w:val="00FD1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90"/>
    <w:pPr>
      <w:ind w:left="720"/>
      <w:contextualSpacing/>
    </w:pPr>
  </w:style>
  <w:style w:type="character" w:styleId="Hyperlink">
    <w:name w:val="Hyperlink"/>
    <w:basedOn w:val="DefaultParagraphFont"/>
    <w:uiPriority w:val="99"/>
    <w:unhideWhenUsed/>
    <w:rsid w:val="00AA7E90"/>
    <w:rPr>
      <w:color w:val="0000FF" w:themeColor="hyperlink"/>
      <w:u w:val="single"/>
    </w:rPr>
  </w:style>
  <w:style w:type="paragraph" w:styleId="BalloonText">
    <w:name w:val="Balloon Text"/>
    <w:basedOn w:val="Normal"/>
    <w:link w:val="BalloonTextChar"/>
    <w:uiPriority w:val="99"/>
    <w:semiHidden/>
    <w:unhideWhenUsed/>
    <w:rsid w:val="00AA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xpressexten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ressextension.com/" TargetMode="External"/><Relationship Id="rId5" Type="http://schemas.openxmlformats.org/officeDocument/2006/relationships/hyperlink" Target="http://www.expressextensio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2011-04-11T22:56:00Z</dcterms:created>
  <dcterms:modified xsi:type="dcterms:W3CDTF">2011-04-11T22:56:00Z</dcterms:modified>
</cp:coreProperties>
</file>