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DC" w:rsidRDefault="00085CDC" w:rsidP="00085CDC">
      <w:pPr>
        <w:spacing w:line="360" w:lineRule="auto"/>
      </w:pPr>
    </w:p>
    <w:p w:rsidR="00085CDC" w:rsidRPr="008175A5" w:rsidRDefault="00085CDC" w:rsidP="00085CDC">
      <w:pPr>
        <w:spacing w:line="360" w:lineRule="auto"/>
        <w:jc w:val="center"/>
        <w:rPr>
          <w:sz w:val="52"/>
        </w:rPr>
      </w:pPr>
      <w:r>
        <w:rPr>
          <w:noProof/>
        </w:rPr>
        <w:drawing>
          <wp:inline distT="0" distB="0" distL="0" distR="0">
            <wp:extent cx="2070735" cy="620395"/>
            <wp:effectExtent l="2540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70735" cy="620395"/>
                    </a:xfrm>
                    <a:prstGeom prst="rect">
                      <a:avLst/>
                    </a:prstGeom>
                    <a:noFill/>
                    <a:ln w="9525">
                      <a:noFill/>
                      <a:miter lim="800000"/>
                      <a:headEnd/>
                      <a:tailEnd/>
                    </a:ln>
                  </pic:spPr>
                </pic:pic>
              </a:graphicData>
            </a:graphic>
          </wp:inline>
        </w:drawing>
      </w:r>
      <w:r w:rsidRPr="008175A5">
        <w:rPr>
          <w:sz w:val="52"/>
        </w:rPr>
        <w:t>History and Background</w:t>
      </w:r>
    </w:p>
    <w:p w:rsidR="00085CDC" w:rsidRDefault="00085CDC" w:rsidP="00085CDC">
      <w:pPr>
        <w:spacing w:line="360" w:lineRule="auto"/>
        <w:jc w:val="center"/>
      </w:pPr>
    </w:p>
    <w:p w:rsidR="00085CDC" w:rsidRDefault="00085CDC" w:rsidP="00085CDC">
      <w:pPr>
        <w:spacing w:line="360" w:lineRule="auto"/>
      </w:pPr>
    </w:p>
    <w:p w:rsidR="00085CDC" w:rsidRDefault="00085CDC" w:rsidP="00085CDC">
      <w:pPr>
        <w:spacing w:line="360" w:lineRule="auto"/>
        <w:ind w:firstLine="720"/>
        <w:rPr>
          <w:sz w:val="22"/>
        </w:rPr>
      </w:pPr>
      <w:r>
        <w:rPr>
          <w:sz w:val="22"/>
        </w:rPr>
        <w:t xml:space="preserve">To have a smart child who cannot learn in school: This is the paradox facing parents of children with learning disabilities (LD) and ADHD. Because these children – as many as one in seven – frequently struggle to learn reading, writing and arithmetic, and may also have trouble with attention and social skills, it is difficult for parents and teachers to understand that they are neither unintelligent nor unmotivated -- and that they also have significant strengths. </w:t>
      </w:r>
    </w:p>
    <w:p w:rsidR="00085CDC" w:rsidRPr="00D619D4" w:rsidRDefault="00085CDC" w:rsidP="00085CDC">
      <w:pPr>
        <w:spacing w:line="360" w:lineRule="auto"/>
        <w:ind w:firstLine="720"/>
        <w:rPr>
          <w:sz w:val="22"/>
        </w:rPr>
      </w:pPr>
      <w:r>
        <w:rPr>
          <w:sz w:val="22"/>
        </w:rPr>
        <w:t xml:space="preserve">Contrary to the belief </w:t>
      </w:r>
      <w:r w:rsidRPr="00D619D4">
        <w:rPr>
          <w:sz w:val="22"/>
        </w:rPr>
        <w:t xml:space="preserve">still held by a majority of the general public, learning disabilities involve neither physical impairments nor a lack of intelligence. In fact, the greatest obstacle to getting these children the help they need is that unlike a child in a wheelchair, children with learning disabilities or attention deficit disorders (ADHD) have an </w:t>
      </w:r>
      <w:r w:rsidRPr="00D619D4">
        <w:rPr>
          <w:i/>
          <w:sz w:val="22"/>
        </w:rPr>
        <w:t>invisible</w:t>
      </w:r>
      <w:r w:rsidRPr="00D619D4">
        <w:rPr>
          <w:sz w:val="22"/>
        </w:rPr>
        <w:t xml:space="preserve"> handicap. Their teachers often view them as not trying hard enough -- or as just not very smart. These children’s self-esteem plummets when they can’t keep pace with their classmates.</w:t>
      </w:r>
    </w:p>
    <w:p w:rsidR="00085CDC" w:rsidRDefault="00085CDC" w:rsidP="00085CDC">
      <w:pPr>
        <w:spacing w:line="360" w:lineRule="auto"/>
        <w:ind w:firstLine="720"/>
        <w:rPr>
          <w:sz w:val="22"/>
        </w:rPr>
      </w:pPr>
      <w:r w:rsidRPr="00D619D4">
        <w:rPr>
          <w:sz w:val="22"/>
        </w:rPr>
        <w:t>Unless they get the specific instruction they require to succeed in scho</w:t>
      </w:r>
      <w:r>
        <w:rPr>
          <w:sz w:val="22"/>
        </w:rPr>
        <w:t>ol, they are at serious risk: Over 20</w:t>
      </w:r>
      <w:r w:rsidRPr="00D619D4">
        <w:rPr>
          <w:sz w:val="22"/>
        </w:rPr>
        <w:t>% of students with LD drop out of high school, while many more receive a non-standard diploma. Children with LD and ADHD are disproportionately represented among juvenile offenders and adolescents receiving treatment for substance abuse</w:t>
      </w:r>
      <w:r>
        <w:rPr>
          <w:sz w:val="22"/>
        </w:rPr>
        <w:t>. The unemployment rate of adults with LD was double that of the general population in 2005.</w:t>
      </w:r>
    </w:p>
    <w:p w:rsidR="00085CDC" w:rsidRPr="00921787" w:rsidRDefault="00085CDC" w:rsidP="00085CDC">
      <w:pPr>
        <w:spacing w:line="360" w:lineRule="auto"/>
        <w:ind w:firstLine="720"/>
        <w:rPr>
          <w:sz w:val="22"/>
        </w:rPr>
      </w:pPr>
      <w:r w:rsidRPr="00921787">
        <w:rPr>
          <w:sz w:val="22"/>
        </w:rPr>
        <w:t xml:space="preserve">Most experts agree with Dr. Margie Gillis, President of LiteracyHow and senior scientist at Haskins Laboratories at Yale </w:t>
      </w:r>
      <w:r>
        <w:rPr>
          <w:sz w:val="22"/>
        </w:rPr>
        <w:t>(and currently Smart Kids’ Board President</w:t>
      </w:r>
      <w:proofErr w:type="gramStart"/>
      <w:r>
        <w:rPr>
          <w:sz w:val="22"/>
        </w:rPr>
        <w:t xml:space="preserve">) </w:t>
      </w:r>
      <w:r w:rsidRPr="00921787">
        <w:rPr>
          <w:sz w:val="22"/>
        </w:rPr>
        <w:t>that</w:t>
      </w:r>
      <w:proofErr w:type="gramEnd"/>
      <w:r w:rsidRPr="00921787">
        <w:rPr>
          <w:sz w:val="22"/>
        </w:rPr>
        <w:t xml:space="preserve"> “The best predictor of a child’s success is a parent doing everything in his or her power to help that child succeed.” But parents face a daunting challenge in discovering how to help their children with these complex and poorly understood difficulties.</w:t>
      </w:r>
    </w:p>
    <w:p w:rsidR="00085CDC" w:rsidRDefault="00085CDC" w:rsidP="00085CDC">
      <w:pPr>
        <w:spacing w:line="360" w:lineRule="auto"/>
        <w:ind w:firstLine="720"/>
        <w:rPr>
          <w:sz w:val="22"/>
        </w:rPr>
      </w:pPr>
      <w:r w:rsidRPr="00921787">
        <w:rPr>
          <w:sz w:val="22"/>
        </w:rPr>
        <w:t>Early on, parents may have little more than</w:t>
      </w:r>
      <w:r>
        <w:rPr>
          <w:sz w:val="22"/>
        </w:rPr>
        <w:t xml:space="preserve"> an uneasy feeling that “something is wrong.” When their children are ultimately diagnosed, they are plunged into a world of fear and anxiety. And they discover that it is not easy to find help in developing the skills to advocate for their children – and to address their own sense of loss and isolation.</w:t>
      </w:r>
    </w:p>
    <w:p w:rsidR="00085CDC" w:rsidRDefault="00085CDC" w:rsidP="00085CDC">
      <w:pPr>
        <w:spacing w:line="360" w:lineRule="auto"/>
        <w:ind w:firstLine="720"/>
        <w:rPr>
          <w:sz w:val="22"/>
        </w:rPr>
      </w:pPr>
      <w:r>
        <w:rPr>
          <w:sz w:val="22"/>
        </w:rPr>
        <w:t xml:space="preserve">It took Jane Ross, a longtime publishing professional, more than 3½ years to figure out what was wrong and how to get the right help for her son with learning disabilities. After enlisting the commitment and support of Dr. Margie Gillis and other LD experts and parents who had gone through the same anguished search for answers, she established </w:t>
      </w:r>
      <w:r w:rsidRPr="008175A5">
        <w:rPr>
          <w:b/>
          <w:sz w:val="22"/>
        </w:rPr>
        <w:t>Smart Kids with Learning Disabilities</w:t>
      </w:r>
      <w:r>
        <w:rPr>
          <w:sz w:val="22"/>
        </w:rPr>
        <w:t xml:space="preserve">, a nonprofit organization based in Westport, CT to help make the process easier for other parents. </w:t>
      </w:r>
    </w:p>
    <w:p w:rsidR="00085CDC" w:rsidRPr="00B24A11" w:rsidRDefault="00085CDC" w:rsidP="00085CDC">
      <w:pPr>
        <w:spacing w:line="360" w:lineRule="auto"/>
        <w:ind w:firstLine="720"/>
        <w:rPr>
          <w:sz w:val="22"/>
        </w:rPr>
      </w:pPr>
      <w:r w:rsidRPr="00D619D4">
        <w:rPr>
          <w:sz w:val="22"/>
        </w:rPr>
        <w:t xml:space="preserve">Based on focus-group research revealing parents’ eagerness for information on this “highly emotional” issue, and aided by a distinguished Professional Advisory Board, the organization launched in May of 2000 with the first issue of the </w:t>
      </w:r>
      <w:r w:rsidRPr="00D619D4">
        <w:rPr>
          <w:b/>
          <w:i/>
          <w:sz w:val="22"/>
        </w:rPr>
        <w:t>Smart Kids with Learning Disabilities</w:t>
      </w:r>
      <w:r w:rsidRPr="00D619D4">
        <w:rPr>
          <w:sz w:val="22"/>
        </w:rPr>
        <w:t xml:space="preserve"> print newsletter. After almost 10 years producing its “user-friendly, parent-centered publication” for members in 49 states and abroad, the organization has launched an extensive</w:t>
      </w:r>
      <w:r w:rsidRPr="00592C47">
        <w:rPr>
          <w:sz w:val="22"/>
        </w:rPr>
        <w:t xml:space="preserve"> new web resource at </w:t>
      </w:r>
      <w:hyperlink r:id="rId5" w:history="1">
        <w:r w:rsidRPr="00ED637C">
          <w:rPr>
            <w:rStyle w:val="Hyperlink"/>
            <w:sz w:val="22"/>
          </w:rPr>
          <w:t>www.SmartKidswithLD.org</w:t>
        </w:r>
      </w:hyperlink>
      <w:r w:rsidRPr="00592C47">
        <w:rPr>
          <w:sz w:val="22"/>
        </w:rPr>
        <w:t>, including a free e-newsletter and blog.</w:t>
      </w:r>
    </w:p>
    <w:p w:rsidR="00085CDC" w:rsidRPr="00D619D4" w:rsidRDefault="00085CDC" w:rsidP="00085CDC">
      <w:pPr>
        <w:spacing w:line="360" w:lineRule="auto"/>
        <w:jc w:val="both"/>
        <w:rPr>
          <w:sz w:val="22"/>
        </w:rPr>
      </w:pPr>
      <w:r w:rsidRPr="00592C47">
        <w:rPr>
          <w:sz w:val="22"/>
        </w:rPr>
        <w:tab/>
        <w:t xml:space="preserve">In October 2009, Henry Winkler – the award-winning actor, director, author, and producer known to fans worldwide as </w:t>
      </w:r>
      <w:r w:rsidRPr="00D619D4">
        <w:rPr>
          <w:sz w:val="22"/>
        </w:rPr>
        <w:t xml:space="preserve">The Fonz – joined </w:t>
      </w:r>
      <w:r w:rsidRPr="00D619D4">
        <w:rPr>
          <w:b/>
          <w:sz w:val="22"/>
        </w:rPr>
        <w:t>Smart Kids</w:t>
      </w:r>
      <w:r w:rsidRPr="00D619D4">
        <w:rPr>
          <w:sz w:val="22"/>
        </w:rPr>
        <w:t xml:space="preserve"> as the organization’s Honorary Chairman. Mr. Winkler received </w:t>
      </w:r>
      <w:r w:rsidRPr="00D619D4">
        <w:rPr>
          <w:b/>
          <w:sz w:val="22"/>
        </w:rPr>
        <w:t>Smart Kids’ Community Service Award</w:t>
      </w:r>
      <w:r w:rsidRPr="00D619D4">
        <w:rPr>
          <w:sz w:val="22"/>
        </w:rPr>
        <w:t xml:space="preserve"> in April 2009 for his children’s book series, </w:t>
      </w:r>
      <w:r w:rsidRPr="00D619D4">
        <w:rPr>
          <w:i/>
          <w:sz w:val="22"/>
        </w:rPr>
        <w:t>Hank Zipzer: The World’s Greatest Underachiever</w:t>
      </w:r>
      <w:r w:rsidRPr="00D619D4">
        <w:rPr>
          <w:sz w:val="22"/>
        </w:rPr>
        <w:t>, about the misadventures in school of a boy (much like himself) with dyslexia and ADHD.</w:t>
      </w:r>
    </w:p>
    <w:p w:rsidR="00085CDC" w:rsidRPr="00D619D4" w:rsidRDefault="00085CDC" w:rsidP="00085CDC">
      <w:pPr>
        <w:spacing w:line="360" w:lineRule="auto"/>
        <w:ind w:firstLine="720"/>
        <w:rPr>
          <w:sz w:val="22"/>
        </w:rPr>
      </w:pPr>
      <w:r w:rsidRPr="00D619D4">
        <w:rPr>
          <w:sz w:val="22"/>
        </w:rPr>
        <w:t xml:space="preserve">Smart Kids also offers regional educational programs for parents on navigating the difficulties facing these children -- and in 2004, introduced a nationwide program, the </w:t>
      </w:r>
      <w:r w:rsidRPr="00D619D4">
        <w:rPr>
          <w:b/>
          <w:sz w:val="22"/>
        </w:rPr>
        <w:t xml:space="preserve">Smart Kids with Learning Disabilities Youth Achievement Award </w:t>
      </w:r>
      <w:r w:rsidRPr="00D619D4">
        <w:rPr>
          <w:sz w:val="22"/>
        </w:rPr>
        <w:t>to celebrate the talents and accomplis</w:t>
      </w:r>
      <w:r>
        <w:rPr>
          <w:sz w:val="22"/>
        </w:rPr>
        <w:t>hments of young people. The 2011</w:t>
      </w:r>
      <w:r w:rsidRPr="00D619D4">
        <w:rPr>
          <w:sz w:val="22"/>
        </w:rPr>
        <w:t xml:space="preserve"> Youth Achievement Award winner, </w:t>
      </w:r>
      <w:r>
        <w:rPr>
          <w:sz w:val="22"/>
        </w:rPr>
        <w:t>Ryan Haggerty of Stamford, CT decided early on that he would not let his severe language and reading disabilities get in the way of his achievement—including his determination to excel at hockey. He took a leading role in student life at Villa Maria School for children with learning disabilities in Stamford, and was recruited as a high school junior by the U.S. National Developmental Hockey Team, playing a key part in the team’s Gold Medal-winning seasons in 2010 and 2011. He will attend Rensselaer Polytechnic Institute next fall.</w:t>
      </w:r>
    </w:p>
    <w:p w:rsidR="00085CDC" w:rsidRPr="00D619D4" w:rsidRDefault="00085CDC" w:rsidP="00085CDC">
      <w:pPr>
        <w:spacing w:line="360" w:lineRule="auto"/>
        <w:jc w:val="both"/>
        <w:rPr>
          <w:sz w:val="22"/>
        </w:rPr>
      </w:pPr>
      <w:r w:rsidRPr="00D619D4">
        <w:rPr>
          <w:b/>
          <w:sz w:val="22"/>
        </w:rPr>
        <w:tab/>
        <w:t xml:space="preserve">Smart Kids with Learning Disabilities </w:t>
      </w:r>
      <w:r w:rsidRPr="00D619D4">
        <w:rPr>
          <w:sz w:val="22"/>
        </w:rPr>
        <w:t>plays a unique role in providing practical, positive information and encouragement to those who, more than anyone else, determine whether children with learning disabilities will succeed–</w:t>
      </w:r>
      <w:r>
        <w:rPr>
          <w:i/>
          <w:sz w:val="22"/>
        </w:rPr>
        <w:t xml:space="preserve">their </w:t>
      </w:r>
      <w:r w:rsidRPr="00D619D4">
        <w:rPr>
          <w:i/>
          <w:sz w:val="22"/>
        </w:rPr>
        <w:t>parents</w:t>
      </w:r>
      <w:r w:rsidRPr="00D619D4">
        <w:rPr>
          <w:sz w:val="22"/>
        </w:rPr>
        <w:t>–through emphasizing these children’s strengths as well as the importance of addressing their weaknesses. As Mr. Winkler states, “There are so many children in our country today with learning challenges who</w:t>
      </w:r>
      <w:r>
        <w:rPr>
          <w:sz w:val="22"/>
        </w:rPr>
        <w:t xml:space="preserve"> really feel ‘less than,’ </w:t>
      </w:r>
      <w:r w:rsidRPr="00D619D4">
        <w:rPr>
          <w:sz w:val="22"/>
        </w:rPr>
        <w:t xml:space="preserve">who are so afraid that they’re never going to accomplish their dream. </w:t>
      </w:r>
      <w:r w:rsidRPr="00D619D4">
        <w:rPr>
          <w:b/>
          <w:sz w:val="22"/>
        </w:rPr>
        <w:t>Smart Kids</w:t>
      </w:r>
      <w:r w:rsidRPr="00D619D4">
        <w:rPr>
          <w:sz w:val="22"/>
        </w:rPr>
        <w:t xml:space="preserve"> is there to say, ‘</w:t>
      </w:r>
      <w:proofErr w:type="gramStart"/>
      <w:r w:rsidRPr="00D619D4">
        <w:rPr>
          <w:sz w:val="22"/>
        </w:rPr>
        <w:t>You</w:t>
      </w:r>
      <w:proofErr w:type="gramEnd"/>
      <w:r w:rsidRPr="00D619D4">
        <w:rPr>
          <w:sz w:val="22"/>
        </w:rPr>
        <w:t xml:space="preserve"> can. You will. Eventually you can be who it is you dream of being.’”</w:t>
      </w:r>
    </w:p>
    <w:p w:rsidR="00085CDC" w:rsidRPr="00D619D4" w:rsidRDefault="00085CDC" w:rsidP="00085CDC">
      <w:pPr>
        <w:pStyle w:val="BodyText"/>
      </w:pPr>
    </w:p>
    <w:p w:rsidR="00E84B8B" w:rsidRDefault="00085CDC"/>
    <w:sectPr w:rsidR="00E84B8B" w:rsidSect="00EA6662">
      <w:pgSz w:w="12240" w:h="15840"/>
      <w:pgMar w:top="1440" w:right="1800" w:bottom="1440" w:left="1800" w:gutter="0"/>
      <w:printerSettings r:id="rId6"/>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embedSystemFonts/>
  <w:proofState w:grammar="clean"/>
  <w:doNotTrackMove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85CDC"/>
    <w:rsid w:val="00085CD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DC"/>
    <w:rPr>
      <w:rFonts w:ascii="Times New Roman" w:eastAsia="Times New Roman" w:hAnsi="Times New Roman"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085CDC"/>
    <w:rPr>
      <w:color w:val="0000FF"/>
      <w:u w:val="single"/>
    </w:rPr>
  </w:style>
  <w:style w:type="paragraph" w:styleId="BodyText">
    <w:name w:val="Body Text"/>
    <w:basedOn w:val="Normal"/>
    <w:link w:val="BodyTextChar"/>
    <w:rsid w:val="00085CDC"/>
    <w:pPr>
      <w:spacing w:line="360" w:lineRule="auto"/>
    </w:pPr>
    <w:rPr>
      <w:sz w:val="22"/>
    </w:rPr>
  </w:style>
  <w:style w:type="character" w:customStyle="1" w:styleId="BodyTextChar">
    <w:name w:val="Body Text Char"/>
    <w:basedOn w:val="DefaultParagraphFont"/>
    <w:link w:val="BodyText"/>
    <w:rsid w:val="00085CDC"/>
    <w:rPr>
      <w:rFonts w:ascii="Times New Roman" w:eastAsia="Times New Roman" w:hAnsi="Times New Roman" w:cs="Times New Roman"/>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http://www.SmartKidswithLD.org" TargetMode="Externa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4394</Characters>
  <Application>Microsoft Macintosh Word</Application>
  <DocSecurity>0</DocSecurity>
  <Lines>64</Lines>
  <Paragraphs>11</Paragraphs>
  <ScaleCrop>false</ScaleCrop>
  <HeadingPairs>
    <vt:vector size="2" baseType="variant">
      <vt:variant>
        <vt:lpstr>Title</vt:lpstr>
      </vt:variant>
      <vt:variant>
        <vt:i4>1</vt:i4>
      </vt:variant>
    </vt:vector>
  </HeadingPairs>
  <TitlesOfParts>
    <vt:vector size="1" baseType="lpstr">
      <vt:lpstr/>
    </vt:vector>
  </TitlesOfParts>
  <Manager/>
  <Company>Smart Kids with Learning Disabilities</Company>
  <LinksUpToDate>false</LinksUpToDate>
  <CharactersWithSpaces>5208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Ross</dc:creator>
  <cp:keywords/>
  <dc:description/>
  <cp:lastModifiedBy>Jane Ross</cp:lastModifiedBy>
  <cp:revision>1</cp:revision>
  <dcterms:created xsi:type="dcterms:W3CDTF">2012-04-18T22:20:00Z</dcterms:created>
  <dcterms:modified xsi:type="dcterms:W3CDTF">2012-04-18T22:20:00Z</dcterms:modified>
  <cp:category/>
</cp:coreProperties>
</file>