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7EEEC3" w14:textId="77777777" w:rsidR="00D03AF3" w:rsidRPr="00553044" w:rsidRDefault="00D03AF3" w:rsidP="00D03AF3">
      <w:pPr>
        <w:rPr>
          <w:sz w:val="22"/>
          <w:szCs w:val="22"/>
        </w:rPr>
      </w:pPr>
    </w:p>
    <w:p w14:paraId="679AB389" w14:textId="77777777" w:rsidR="00D03AF3" w:rsidRPr="00553044" w:rsidRDefault="007C11C8" w:rsidP="00D03AF3">
      <w:pPr>
        <w:rPr>
          <w:sz w:val="22"/>
          <w:szCs w:val="22"/>
        </w:rPr>
      </w:pPr>
      <w:r w:rsidRPr="00553044">
        <w:rPr>
          <w:sz w:val="22"/>
          <w:szCs w:val="22"/>
        </w:rPr>
        <w:t>Press Contact</w:t>
      </w:r>
      <w:r w:rsidR="00D03AF3" w:rsidRPr="00553044">
        <w:rPr>
          <w:sz w:val="22"/>
          <w:szCs w:val="22"/>
        </w:rPr>
        <w:t>:</w:t>
      </w:r>
    </w:p>
    <w:p w14:paraId="34E682FC" w14:textId="77777777" w:rsidR="00D03AF3" w:rsidRPr="00D03AF3" w:rsidRDefault="00D03AF3" w:rsidP="00D03AF3">
      <w:pPr>
        <w:rPr>
          <w:sz w:val="22"/>
          <w:szCs w:val="22"/>
        </w:rPr>
      </w:pPr>
      <w:r w:rsidRPr="00D03AF3">
        <w:rPr>
          <w:sz w:val="22"/>
          <w:szCs w:val="22"/>
        </w:rPr>
        <w:t>Lauren Russ</w:t>
      </w:r>
    </w:p>
    <w:p w14:paraId="0A3BCCD3" w14:textId="77777777" w:rsidR="00D03AF3" w:rsidRPr="00D03AF3" w:rsidRDefault="00D03AF3" w:rsidP="00D03AF3">
      <w:pPr>
        <w:rPr>
          <w:sz w:val="22"/>
          <w:szCs w:val="22"/>
        </w:rPr>
      </w:pPr>
      <w:r w:rsidRPr="00D03AF3">
        <w:rPr>
          <w:sz w:val="22"/>
          <w:szCs w:val="22"/>
        </w:rPr>
        <w:t>Connect Communications, Inc.</w:t>
      </w:r>
    </w:p>
    <w:p w14:paraId="332D74DF" w14:textId="77777777" w:rsidR="00D03AF3" w:rsidRPr="00D03AF3" w:rsidRDefault="00D03AF3" w:rsidP="00D03AF3">
      <w:pPr>
        <w:rPr>
          <w:sz w:val="22"/>
          <w:szCs w:val="22"/>
        </w:rPr>
      </w:pPr>
      <w:r w:rsidRPr="00D03AF3">
        <w:rPr>
          <w:sz w:val="22"/>
          <w:szCs w:val="22"/>
        </w:rPr>
        <w:t>773.972.7060</w:t>
      </w:r>
    </w:p>
    <w:p w14:paraId="232E9BF2" w14:textId="2822B17E" w:rsidR="00D03AF3" w:rsidRPr="00DD722A" w:rsidRDefault="002B1F48">
      <w:pPr>
        <w:rPr>
          <w:sz w:val="22"/>
          <w:szCs w:val="22"/>
        </w:rPr>
      </w:pPr>
      <w:hyperlink r:id="rId8" w:history="1">
        <w:r w:rsidR="00D03AF3" w:rsidRPr="00D03AF3">
          <w:rPr>
            <w:rStyle w:val="Hyperlink"/>
            <w:sz w:val="22"/>
            <w:szCs w:val="22"/>
          </w:rPr>
          <w:t>lauren@connectcomsinc.com</w:t>
        </w:r>
      </w:hyperlink>
    </w:p>
    <w:p w14:paraId="4E215C91" w14:textId="4CC9B404" w:rsidR="00D03AF3" w:rsidRDefault="00EE6974" w:rsidP="00D03AF3">
      <w:pPr>
        <w:jc w:val="center"/>
        <w:rPr>
          <w:sz w:val="22"/>
          <w:szCs w:val="22"/>
        </w:rPr>
      </w:pPr>
      <w:r w:rsidRPr="00DD722A">
        <w:rPr>
          <w:b/>
        </w:rPr>
        <w:t>Tinesha Craig</w:t>
      </w:r>
      <w:r w:rsidRPr="00DD722A">
        <w:rPr>
          <w:b/>
        </w:rPr>
        <w:br/>
      </w:r>
      <w:r w:rsidRPr="00BE109D">
        <w:rPr>
          <w:rFonts w:asciiTheme="majorHAnsi" w:hAnsiTheme="majorHAnsi"/>
          <w:sz w:val="22"/>
          <w:szCs w:val="22"/>
        </w:rPr>
        <w:t xml:space="preserve">Director of </w:t>
      </w:r>
      <w:r w:rsidR="001B2734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2F4C07E6" wp14:editId="71B3188E">
            <wp:extent cx="728664" cy="161925"/>
            <wp:effectExtent l="0" t="0" r="0" b="0"/>
            <wp:docPr id="1" name="Picture 1" descr="C:\Users\dana.INSIGHTS\Dropbox\IIM Sales &amp; Marketing Toolkit\IIM Brand Equity Guidelines, Logos &amp; Templates\IOnWomen_Logo_8-30-12\Black Logo on White\JPG\IOnWomen_Logo_LORES_SMALL_Black_On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.INSIGHTS\Dropbox\IIM Sales &amp; Marketing Toolkit\IIM Brand Equity Guidelines, Logos &amp; Templates\IOnWomen_Logo_8-30-12\Black Logo on White\JPG\IOnWomen_Logo_LORES_SMALL_Black_OnWh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09" cy="1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734">
        <w:rPr>
          <w:rFonts w:asciiTheme="majorHAnsi" w:hAnsiTheme="majorHAnsi"/>
          <w:sz w:val="22"/>
          <w:szCs w:val="22"/>
        </w:rPr>
        <w:t xml:space="preserve"> </w:t>
      </w:r>
      <w:r w:rsidRPr="00BE109D">
        <w:rPr>
          <w:rFonts w:asciiTheme="majorHAnsi" w:hAnsiTheme="majorHAnsi"/>
          <w:sz w:val="22"/>
          <w:szCs w:val="22"/>
        </w:rPr>
        <w:t>Division</w:t>
      </w:r>
      <w:r>
        <w:rPr>
          <w:rFonts w:asciiTheme="majorHAnsi" w:hAnsiTheme="majorHAnsi"/>
          <w:sz w:val="22"/>
          <w:szCs w:val="22"/>
        </w:rPr>
        <w:t xml:space="preserve"> of </w:t>
      </w:r>
      <w:r>
        <w:rPr>
          <w:sz w:val="22"/>
          <w:szCs w:val="22"/>
        </w:rPr>
        <w:t>Insights in Marketing</w:t>
      </w:r>
      <w:r w:rsidR="002B1F48">
        <w:rPr>
          <w:sz w:val="22"/>
          <w:szCs w:val="22"/>
        </w:rPr>
        <w:t>, LLC</w:t>
      </w:r>
      <w:bookmarkStart w:id="0" w:name="_GoBack"/>
      <w:bookmarkEnd w:id="0"/>
    </w:p>
    <w:p w14:paraId="70E915B8" w14:textId="77777777" w:rsidR="00EE6974" w:rsidRDefault="00EE6974" w:rsidP="00D03AF3">
      <w:pPr>
        <w:jc w:val="center"/>
        <w:rPr>
          <w:rFonts w:asciiTheme="majorHAnsi" w:hAnsiTheme="majorHAnsi"/>
          <w:sz w:val="22"/>
          <w:szCs w:val="22"/>
        </w:rPr>
      </w:pPr>
    </w:p>
    <w:p w14:paraId="38F31507" w14:textId="77777777" w:rsidR="00D03AF3" w:rsidRDefault="0041117B" w:rsidP="00D03AF3">
      <w:pPr>
        <w:spacing w:line="276" w:lineRule="auto"/>
        <w:rPr>
          <w:rFonts w:asciiTheme="majorHAnsi" w:eastAsia="Times New Roman" w:hAnsiTheme="majorHAnsi"/>
          <w:b/>
          <w:sz w:val="22"/>
          <w:szCs w:val="22"/>
          <w:u w:val="single"/>
        </w:rPr>
      </w:pPr>
      <w:r>
        <w:rPr>
          <w:rFonts w:asciiTheme="majorHAnsi" w:eastAsia="Times New Roman" w:hAnsiTheme="maj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EF7F257" wp14:editId="5715A636">
            <wp:simplePos x="0" y="0"/>
            <wp:positionH relativeFrom="margin">
              <wp:posOffset>4425950</wp:posOffset>
            </wp:positionH>
            <wp:positionV relativeFrom="margin">
              <wp:posOffset>1713230</wp:posOffset>
            </wp:positionV>
            <wp:extent cx="1117600" cy="1564005"/>
            <wp:effectExtent l="0" t="0" r="0" b="10795"/>
            <wp:wrapSquare wrapText="bothSides"/>
            <wp:docPr id="3" name="Picture 3" descr="Macintosh HD:Users:laurenruss:Documents:Insights in Marketing:Logo Files:Tinesha Craig 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russ:Documents:Insights in Marketing:Logo Files:Tinesha Craig Profi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AF3">
        <w:rPr>
          <w:rFonts w:asciiTheme="majorHAnsi" w:eastAsia="Times New Roman" w:hAnsiTheme="majorHAnsi"/>
          <w:b/>
          <w:sz w:val="22"/>
          <w:szCs w:val="22"/>
          <w:u w:val="single"/>
        </w:rPr>
        <w:t>Areas of Expertise:</w:t>
      </w:r>
      <w:r w:rsidRPr="0041117B">
        <w:rPr>
          <w:rFonts w:asciiTheme="majorHAnsi" w:eastAsia="Times New Roman" w:hAnsiTheme="majorHAnsi"/>
          <w:noProof/>
          <w:sz w:val="22"/>
          <w:szCs w:val="22"/>
        </w:rPr>
        <w:t xml:space="preserve"> </w:t>
      </w:r>
    </w:p>
    <w:p w14:paraId="66B99368" w14:textId="77777777" w:rsidR="00FA052E" w:rsidRPr="00553044" w:rsidRDefault="00FA052E" w:rsidP="008069E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eastAsia="Times New Roman" w:hAnsiTheme="majorHAnsi"/>
          <w:sz w:val="22"/>
          <w:szCs w:val="22"/>
        </w:rPr>
      </w:pPr>
      <w:r w:rsidRPr="00553044">
        <w:rPr>
          <w:rFonts w:asciiTheme="majorHAnsi" w:eastAsia="Times New Roman" w:hAnsiTheme="majorHAnsi"/>
          <w:sz w:val="22"/>
          <w:szCs w:val="22"/>
        </w:rPr>
        <w:t>Consumer and shopper insights</w:t>
      </w:r>
    </w:p>
    <w:p w14:paraId="326996F0" w14:textId="77777777" w:rsidR="00C91A1C" w:rsidRDefault="00C91A1C" w:rsidP="00C91A1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>Marketing strategy development and evaluation</w:t>
      </w:r>
    </w:p>
    <w:p w14:paraId="17D0418B" w14:textId="77777777" w:rsidR="00C91A1C" w:rsidRPr="00553044" w:rsidRDefault="00C91A1C" w:rsidP="00C91A1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eastAsia="Times New Roman" w:hAnsiTheme="majorHAnsi"/>
          <w:sz w:val="22"/>
          <w:szCs w:val="22"/>
        </w:rPr>
      </w:pPr>
      <w:r w:rsidRPr="00553044">
        <w:rPr>
          <w:rFonts w:asciiTheme="majorHAnsi" w:eastAsia="Times New Roman" w:hAnsiTheme="majorHAnsi"/>
          <w:sz w:val="22"/>
          <w:szCs w:val="22"/>
        </w:rPr>
        <w:t xml:space="preserve">Segmentation strategy </w:t>
      </w:r>
      <w:r>
        <w:rPr>
          <w:rFonts w:asciiTheme="majorHAnsi" w:eastAsia="Times New Roman" w:hAnsiTheme="majorHAnsi"/>
          <w:sz w:val="22"/>
          <w:szCs w:val="22"/>
        </w:rPr>
        <w:t>and</w:t>
      </w:r>
      <w:r w:rsidRPr="00553044">
        <w:rPr>
          <w:rFonts w:asciiTheme="majorHAnsi" w:eastAsia="Times New Roman" w:hAnsiTheme="majorHAnsi"/>
          <w:sz w:val="22"/>
          <w:szCs w:val="22"/>
        </w:rPr>
        <w:t xml:space="preserve"> optimization</w:t>
      </w:r>
    </w:p>
    <w:p w14:paraId="2B6F287F" w14:textId="77777777" w:rsidR="00C91A1C" w:rsidRPr="007050D4" w:rsidRDefault="00C91A1C" w:rsidP="00C91A1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eastAsia="Times New Roman" w:hAnsiTheme="majorHAnsi"/>
          <w:sz w:val="22"/>
          <w:szCs w:val="22"/>
        </w:rPr>
      </w:pPr>
      <w:r w:rsidRPr="00553044">
        <w:rPr>
          <w:rFonts w:asciiTheme="majorHAnsi" w:eastAsia="Times New Roman" w:hAnsiTheme="majorHAnsi"/>
          <w:sz w:val="22"/>
          <w:szCs w:val="22"/>
        </w:rPr>
        <w:t>Refining key messages</w:t>
      </w:r>
      <w:r>
        <w:rPr>
          <w:rFonts w:asciiTheme="majorHAnsi" w:eastAsia="Times New Roman" w:hAnsiTheme="majorHAnsi"/>
          <w:sz w:val="22"/>
          <w:szCs w:val="22"/>
        </w:rPr>
        <w:t xml:space="preserve"> and</w:t>
      </w:r>
      <w:r w:rsidRPr="00553044">
        <w:rPr>
          <w:rFonts w:asciiTheme="majorHAnsi" w:eastAsia="Times New Roman" w:hAnsiTheme="majorHAnsi"/>
          <w:sz w:val="22"/>
          <w:szCs w:val="22"/>
        </w:rPr>
        <w:t xml:space="preserve"> communications </w:t>
      </w:r>
    </w:p>
    <w:p w14:paraId="6271500C" w14:textId="77777777" w:rsidR="00C91A1C" w:rsidRDefault="00C91A1C" w:rsidP="00C91A1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>N</w:t>
      </w:r>
      <w:r w:rsidRPr="00553044">
        <w:rPr>
          <w:rFonts w:asciiTheme="majorHAnsi" w:eastAsia="Times New Roman" w:hAnsiTheme="majorHAnsi"/>
          <w:sz w:val="22"/>
          <w:szCs w:val="22"/>
        </w:rPr>
        <w:t>eed gap analyses</w:t>
      </w:r>
    </w:p>
    <w:p w14:paraId="3018DA3D" w14:textId="77777777" w:rsidR="00C91A1C" w:rsidRDefault="00C91A1C" w:rsidP="00C91A1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eastAsia="Times New Roman" w:hAnsiTheme="majorHAnsi"/>
          <w:sz w:val="22"/>
          <w:szCs w:val="22"/>
        </w:rPr>
      </w:pPr>
      <w:r w:rsidRPr="00553044">
        <w:rPr>
          <w:rFonts w:asciiTheme="majorHAnsi" w:eastAsia="Times New Roman" w:hAnsiTheme="majorHAnsi"/>
          <w:sz w:val="22"/>
          <w:szCs w:val="22"/>
        </w:rPr>
        <w:t xml:space="preserve">Ideation </w:t>
      </w:r>
      <w:r>
        <w:rPr>
          <w:rFonts w:asciiTheme="majorHAnsi" w:eastAsia="Times New Roman" w:hAnsiTheme="majorHAnsi"/>
          <w:sz w:val="22"/>
          <w:szCs w:val="22"/>
        </w:rPr>
        <w:t>and</w:t>
      </w:r>
      <w:r w:rsidRPr="00553044">
        <w:rPr>
          <w:rFonts w:asciiTheme="majorHAnsi" w:eastAsia="Times New Roman" w:hAnsiTheme="majorHAnsi"/>
          <w:sz w:val="22"/>
          <w:szCs w:val="22"/>
        </w:rPr>
        <w:t xml:space="preserve"> brainstorming</w:t>
      </w:r>
    </w:p>
    <w:p w14:paraId="447935FE" w14:textId="77777777" w:rsidR="00C91A1C" w:rsidRPr="007050D4" w:rsidRDefault="00C91A1C" w:rsidP="00C91A1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>Problem solving &amp; critical thinking</w:t>
      </w:r>
    </w:p>
    <w:p w14:paraId="79193753" w14:textId="77777777" w:rsidR="00C91A1C" w:rsidRDefault="00C91A1C" w:rsidP="00C91A1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eastAsia="Times New Roman" w:hAnsiTheme="majorHAnsi"/>
          <w:sz w:val="22"/>
          <w:szCs w:val="22"/>
        </w:rPr>
      </w:pPr>
      <w:r w:rsidRPr="00553044">
        <w:rPr>
          <w:rFonts w:asciiTheme="majorHAnsi" w:eastAsia="Times New Roman" w:hAnsiTheme="majorHAnsi"/>
          <w:sz w:val="22"/>
          <w:szCs w:val="22"/>
        </w:rPr>
        <w:t>Qualitative and quantitative research</w:t>
      </w:r>
    </w:p>
    <w:p w14:paraId="16E9CB7B" w14:textId="222FE030" w:rsidR="0049274C" w:rsidRPr="00553044" w:rsidRDefault="0049274C" w:rsidP="00C91A1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>Marketing to women</w:t>
      </w:r>
    </w:p>
    <w:p w14:paraId="2259A907" w14:textId="77777777" w:rsidR="00D03AF3" w:rsidRDefault="00D03AF3" w:rsidP="00D03AF3">
      <w:pPr>
        <w:spacing w:line="276" w:lineRule="auto"/>
        <w:rPr>
          <w:rFonts w:asciiTheme="majorHAnsi" w:eastAsia="Times New Roman" w:hAnsiTheme="majorHAnsi"/>
          <w:b/>
          <w:sz w:val="22"/>
          <w:szCs w:val="22"/>
          <w:u w:val="single"/>
        </w:rPr>
      </w:pPr>
    </w:p>
    <w:p w14:paraId="64B645C3" w14:textId="77777777" w:rsidR="00D03AF3" w:rsidRPr="005B0C3F" w:rsidRDefault="00D03AF3" w:rsidP="00D03AF3">
      <w:pPr>
        <w:spacing w:line="276" w:lineRule="auto"/>
        <w:rPr>
          <w:rFonts w:asciiTheme="majorHAnsi" w:eastAsia="Times New Roman" w:hAnsiTheme="majorHAnsi"/>
          <w:b/>
          <w:sz w:val="22"/>
          <w:szCs w:val="22"/>
          <w:u w:val="single"/>
        </w:rPr>
      </w:pPr>
      <w:r w:rsidRPr="005B0C3F">
        <w:rPr>
          <w:rFonts w:asciiTheme="majorHAnsi" w:eastAsia="Times New Roman" w:hAnsiTheme="majorHAnsi"/>
          <w:b/>
          <w:sz w:val="22"/>
          <w:szCs w:val="22"/>
          <w:u w:val="single"/>
        </w:rPr>
        <w:t>Biography</w:t>
      </w:r>
    </w:p>
    <w:p w14:paraId="73BCF897" w14:textId="60B302B4" w:rsidR="003E0F1F" w:rsidRDefault="007C11C8" w:rsidP="0078402D">
      <w:pPr>
        <w:rPr>
          <w:rFonts w:asciiTheme="majorHAnsi" w:hAnsiTheme="majorHAnsi"/>
          <w:sz w:val="22"/>
          <w:szCs w:val="22"/>
        </w:rPr>
      </w:pPr>
      <w:r w:rsidRPr="007C11C8">
        <w:rPr>
          <w:rFonts w:asciiTheme="majorHAnsi" w:hAnsiTheme="majorHAnsi"/>
          <w:sz w:val="22"/>
          <w:szCs w:val="22"/>
        </w:rPr>
        <w:t xml:space="preserve">Tinesha is a </w:t>
      </w:r>
      <w:r w:rsidR="00FA052E" w:rsidRPr="007C11C8">
        <w:rPr>
          <w:rFonts w:asciiTheme="majorHAnsi" w:hAnsiTheme="majorHAnsi"/>
          <w:sz w:val="22"/>
          <w:szCs w:val="22"/>
        </w:rPr>
        <w:t>consumer-marketing</w:t>
      </w:r>
      <w:r w:rsidRPr="007C11C8">
        <w:rPr>
          <w:rFonts w:asciiTheme="majorHAnsi" w:hAnsiTheme="majorHAnsi"/>
          <w:sz w:val="22"/>
          <w:szCs w:val="22"/>
        </w:rPr>
        <w:t xml:space="preserve"> executive with </w:t>
      </w:r>
      <w:r w:rsidR="008450B8">
        <w:rPr>
          <w:rFonts w:asciiTheme="majorHAnsi" w:hAnsiTheme="majorHAnsi"/>
          <w:sz w:val="22"/>
          <w:szCs w:val="22"/>
        </w:rPr>
        <w:t xml:space="preserve">a strong reputation for </w:t>
      </w:r>
      <w:r w:rsidRPr="007C11C8">
        <w:rPr>
          <w:rFonts w:asciiTheme="majorHAnsi" w:hAnsiTheme="majorHAnsi"/>
          <w:sz w:val="22"/>
          <w:szCs w:val="22"/>
        </w:rPr>
        <w:t>leveraging</w:t>
      </w:r>
      <w:r w:rsidR="000C50EE">
        <w:rPr>
          <w:rFonts w:asciiTheme="majorHAnsi" w:hAnsiTheme="majorHAnsi"/>
          <w:sz w:val="22"/>
          <w:szCs w:val="22"/>
        </w:rPr>
        <w:t xml:space="preserve"> the</w:t>
      </w:r>
      <w:r w:rsidRPr="007C11C8">
        <w:rPr>
          <w:rFonts w:asciiTheme="majorHAnsi" w:hAnsiTheme="majorHAnsi"/>
          <w:sz w:val="22"/>
          <w:szCs w:val="22"/>
        </w:rPr>
        <w:t xml:space="preserve"> best-in-class consumer research techniques to identify </w:t>
      </w:r>
      <w:r w:rsidR="008450B8">
        <w:rPr>
          <w:rFonts w:asciiTheme="majorHAnsi" w:hAnsiTheme="majorHAnsi"/>
          <w:sz w:val="22"/>
          <w:szCs w:val="22"/>
        </w:rPr>
        <w:t xml:space="preserve">powerful </w:t>
      </w:r>
      <w:r w:rsidRPr="007C11C8">
        <w:rPr>
          <w:rFonts w:asciiTheme="majorHAnsi" w:hAnsiTheme="majorHAnsi"/>
          <w:sz w:val="22"/>
          <w:szCs w:val="22"/>
        </w:rPr>
        <w:t>insights</w:t>
      </w:r>
      <w:r w:rsidR="008450B8">
        <w:rPr>
          <w:rFonts w:asciiTheme="majorHAnsi" w:hAnsiTheme="majorHAnsi"/>
          <w:sz w:val="22"/>
          <w:szCs w:val="22"/>
        </w:rPr>
        <w:t xml:space="preserve">.  </w:t>
      </w:r>
      <w:r w:rsidR="00FA052E">
        <w:rPr>
          <w:rFonts w:asciiTheme="majorHAnsi" w:hAnsiTheme="majorHAnsi"/>
          <w:sz w:val="22"/>
          <w:szCs w:val="22"/>
        </w:rPr>
        <w:t xml:space="preserve">With </w:t>
      </w:r>
      <w:r w:rsidR="000C50EE">
        <w:rPr>
          <w:rFonts w:asciiTheme="majorHAnsi" w:hAnsiTheme="majorHAnsi"/>
          <w:sz w:val="22"/>
          <w:szCs w:val="22"/>
        </w:rPr>
        <w:t>more than 15 years</w:t>
      </w:r>
      <w:r w:rsidR="008450B8">
        <w:rPr>
          <w:rFonts w:asciiTheme="majorHAnsi" w:hAnsiTheme="majorHAnsi"/>
          <w:sz w:val="22"/>
          <w:szCs w:val="22"/>
        </w:rPr>
        <w:t xml:space="preserve"> of </w:t>
      </w:r>
      <w:r w:rsidR="00FA052E">
        <w:rPr>
          <w:rFonts w:asciiTheme="majorHAnsi" w:hAnsiTheme="majorHAnsi"/>
          <w:sz w:val="22"/>
          <w:szCs w:val="22"/>
        </w:rPr>
        <w:t>experience, Tinesha</w:t>
      </w:r>
      <w:r w:rsidR="000C50EE">
        <w:rPr>
          <w:rFonts w:asciiTheme="majorHAnsi" w:hAnsiTheme="majorHAnsi"/>
          <w:sz w:val="22"/>
          <w:szCs w:val="22"/>
        </w:rPr>
        <w:t xml:space="preserve"> is</w:t>
      </w:r>
      <w:r w:rsidR="008450B8">
        <w:rPr>
          <w:rFonts w:asciiTheme="majorHAnsi" w:hAnsiTheme="majorHAnsi"/>
          <w:sz w:val="22"/>
          <w:szCs w:val="22"/>
        </w:rPr>
        <w:t xml:space="preserve"> </w:t>
      </w:r>
      <w:r w:rsidR="00FA052E">
        <w:rPr>
          <w:rFonts w:asciiTheme="majorHAnsi" w:hAnsiTheme="majorHAnsi"/>
          <w:sz w:val="22"/>
          <w:szCs w:val="22"/>
        </w:rPr>
        <w:t xml:space="preserve">an expert at </w:t>
      </w:r>
      <w:r w:rsidR="008450B8">
        <w:rPr>
          <w:rFonts w:asciiTheme="majorHAnsi" w:hAnsiTheme="majorHAnsi"/>
          <w:sz w:val="22"/>
          <w:szCs w:val="22"/>
        </w:rPr>
        <w:t xml:space="preserve">analyzing and synthesizing data </w:t>
      </w:r>
      <w:r w:rsidRPr="007C11C8">
        <w:rPr>
          <w:rFonts w:asciiTheme="majorHAnsi" w:hAnsiTheme="majorHAnsi"/>
          <w:sz w:val="22"/>
          <w:szCs w:val="22"/>
        </w:rPr>
        <w:t>that fuel</w:t>
      </w:r>
      <w:r w:rsidR="008450B8">
        <w:rPr>
          <w:rFonts w:asciiTheme="majorHAnsi" w:hAnsiTheme="majorHAnsi"/>
          <w:sz w:val="22"/>
          <w:szCs w:val="22"/>
        </w:rPr>
        <w:t>s</w:t>
      </w:r>
      <w:r w:rsidRPr="007C11C8">
        <w:rPr>
          <w:rFonts w:asciiTheme="majorHAnsi" w:hAnsiTheme="majorHAnsi"/>
          <w:sz w:val="22"/>
          <w:szCs w:val="22"/>
        </w:rPr>
        <w:t xml:space="preserve"> strategy development</w:t>
      </w:r>
      <w:r w:rsidR="0049274C">
        <w:rPr>
          <w:rFonts w:asciiTheme="majorHAnsi" w:hAnsiTheme="majorHAnsi"/>
          <w:sz w:val="22"/>
          <w:szCs w:val="22"/>
        </w:rPr>
        <w:t xml:space="preserve"> for both traditional and digital research methods.</w:t>
      </w:r>
    </w:p>
    <w:p w14:paraId="28F06222" w14:textId="77777777" w:rsidR="003E0F1F" w:rsidRDefault="003E0F1F" w:rsidP="0078402D">
      <w:pPr>
        <w:rPr>
          <w:rFonts w:asciiTheme="majorHAnsi" w:hAnsiTheme="majorHAnsi"/>
          <w:sz w:val="22"/>
          <w:szCs w:val="22"/>
        </w:rPr>
      </w:pPr>
    </w:p>
    <w:p w14:paraId="45434399" w14:textId="52014EFC" w:rsidR="0078402D" w:rsidRPr="003E0F1F" w:rsidRDefault="007C11C8" w:rsidP="0078402D">
      <w:pPr>
        <w:rPr>
          <w:rFonts w:asciiTheme="majorHAnsi" w:hAnsiTheme="majorHAnsi"/>
          <w:sz w:val="22"/>
          <w:szCs w:val="22"/>
        </w:rPr>
      </w:pPr>
      <w:r w:rsidRPr="007C11C8">
        <w:rPr>
          <w:rFonts w:asciiTheme="majorHAnsi" w:hAnsiTheme="majorHAnsi"/>
          <w:sz w:val="22"/>
          <w:szCs w:val="22"/>
        </w:rPr>
        <w:t xml:space="preserve">She has worked for top consumer-goods companies such as General Mills, Kraft and PepsiCo, where she contributed to the success of </w:t>
      </w:r>
      <w:r w:rsidR="008450B8">
        <w:rPr>
          <w:rFonts w:asciiTheme="majorHAnsi" w:hAnsiTheme="majorHAnsi"/>
          <w:sz w:val="22"/>
          <w:szCs w:val="22"/>
        </w:rPr>
        <w:t>the world’s greatest</w:t>
      </w:r>
      <w:r w:rsidRPr="007C11C8">
        <w:rPr>
          <w:rFonts w:asciiTheme="majorHAnsi" w:hAnsiTheme="majorHAnsi"/>
          <w:sz w:val="22"/>
          <w:szCs w:val="22"/>
        </w:rPr>
        <w:t xml:space="preserve"> brands like Oscar Mayer, Tropicana, Cheerios and more. </w:t>
      </w:r>
      <w:r w:rsidR="003E0F1F">
        <w:rPr>
          <w:rFonts w:asciiTheme="majorHAnsi" w:hAnsiTheme="majorHAnsi"/>
          <w:sz w:val="22"/>
          <w:szCs w:val="22"/>
        </w:rPr>
        <w:t xml:space="preserve"> </w:t>
      </w:r>
      <w:r w:rsidR="006B507E">
        <w:rPr>
          <w:rFonts w:asciiTheme="majorHAnsi" w:hAnsiTheme="majorHAnsi"/>
          <w:sz w:val="22"/>
          <w:szCs w:val="22"/>
        </w:rPr>
        <w:t xml:space="preserve">With a long history of </w:t>
      </w:r>
      <w:r w:rsidR="00E61BBB">
        <w:rPr>
          <w:rFonts w:asciiTheme="majorHAnsi" w:hAnsiTheme="majorHAnsi"/>
          <w:sz w:val="22"/>
          <w:szCs w:val="22"/>
        </w:rPr>
        <w:t>connecting and mo</w:t>
      </w:r>
      <w:r w:rsidR="00F2621B">
        <w:rPr>
          <w:rFonts w:asciiTheme="majorHAnsi" w:hAnsiTheme="majorHAnsi"/>
          <w:sz w:val="22"/>
          <w:szCs w:val="22"/>
        </w:rPr>
        <w:t>tivating women through effective marketing</w:t>
      </w:r>
      <w:r w:rsidR="006B507E">
        <w:rPr>
          <w:rFonts w:asciiTheme="majorHAnsi" w:hAnsiTheme="majorHAnsi"/>
          <w:sz w:val="22"/>
          <w:szCs w:val="22"/>
        </w:rPr>
        <w:t xml:space="preserve">, Tinesha </w:t>
      </w:r>
      <w:r w:rsidR="008450B8" w:rsidRPr="003E0F1F">
        <w:rPr>
          <w:rFonts w:eastAsia="Times New Roman" w:cs="Calibri"/>
          <w:color w:val="auto"/>
          <w:sz w:val="22"/>
          <w:szCs w:val="22"/>
        </w:rPr>
        <w:t>brings clarity and understanding to the many issues that marketers struggle to understand</w:t>
      </w:r>
      <w:r w:rsidR="008450B8" w:rsidRPr="003E0F1F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="008450B8" w:rsidRPr="003E0F1F">
        <w:rPr>
          <w:rFonts w:asciiTheme="majorHAnsi" w:hAnsiTheme="majorHAnsi"/>
          <w:color w:val="auto"/>
          <w:sz w:val="22"/>
          <w:szCs w:val="22"/>
        </w:rPr>
        <w:t>wh</w:t>
      </w:r>
      <w:r w:rsidR="008450B8">
        <w:rPr>
          <w:rFonts w:asciiTheme="majorHAnsi" w:hAnsiTheme="majorHAnsi"/>
          <w:sz w:val="22"/>
          <w:szCs w:val="22"/>
        </w:rPr>
        <w:t>en targeting the</w:t>
      </w:r>
      <w:r w:rsidR="006B507E">
        <w:rPr>
          <w:rFonts w:asciiTheme="majorHAnsi" w:hAnsiTheme="majorHAnsi"/>
          <w:sz w:val="22"/>
          <w:szCs w:val="22"/>
        </w:rPr>
        <w:t xml:space="preserve"> female consumer.</w:t>
      </w:r>
      <w:r w:rsidR="0078402D" w:rsidRPr="0078402D">
        <w:rPr>
          <w:rFonts w:ascii="Lucida Grande" w:eastAsia="Times New Roman" w:hAnsi="Lucida Grande" w:cs="Lucida Grande"/>
          <w:color w:val="673434"/>
          <w:sz w:val="18"/>
          <w:szCs w:val="18"/>
          <w:shd w:val="clear" w:color="auto" w:fill="FFFFFF"/>
        </w:rPr>
        <w:t> </w:t>
      </w:r>
    </w:p>
    <w:p w14:paraId="759E0028" w14:textId="5BAB6683" w:rsidR="00BD39E2" w:rsidRPr="00BD39E2" w:rsidRDefault="00BD39E2" w:rsidP="00BD39E2">
      <w:pPr>
        <w:rPr>
          <w:rFonts w:ascii="Times" w:eastAsia="Times New Roman" w:hAnsi="Times"/>
          <w:color w:val="auto"/>
          <w:sz w:val="20"/>
          <w:szCs w:val="20"/>
        </w:rPr>
      </w:pPr>
    </w:p>
    <w:p w14:paraId="7B0BC54E" w14:textId="3960CBBE" w:rsidR="007C11C8" w:rsidRPr="007C11C8" w:rsidRDefault="0049274C" w:rsidP="007C11C8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Tinesha’s consulting experience includes significant engagement with a broad array of businesses, from hospitality to wine. </w:t>
      </w:r>
      <w:r w:rsidR="007C11C8" w:rsidRPr="007C11C8">
        <w:rPr>
          <w:rFonts w:asciiTheme="majorHAnsi" w:hAnsiTheme="majorHAnsi"/>
          <w:sz w:val="22"/>
          <w:szCs w:val="22"/>
        </w:rPr>
        <w:t>Most recently, Tinesha served as vice president and director of Customer Intelligence at Draftfcb in Chicago, one of the world’s largest</w:t>
      </w:r>
      <w:r w:rsidR="000E155E">
        <w:rPr>
          <w:rFonts w:asciiTheme="majorHAnsi" w:hAnsiTheme="majorHAnsi"/>
          <w:sz w:val="22"/>
          <w:szCs w:val="22"/>
        </w:rPr>
        <w:t xml:space="preserve"> communications agency networks. In this position, s</w:t>
      </w:r>
      <w:r w:rsidR="007C11C8" w:rsidRPr="007C11C8">
        <w:rPr>
          <w:rFonts w:asciiTheme="majorHAnsi" w:hAnsiTheme="majorHAnsi"/>
          <w:sz w:val="22"/>
          <w:szCs w:val="22"/>
        </w:rPr>
        <w:t>he m</w:t>
      </w:r>
      <w:r w:rsidR="007C11C8" w:rsidRPr="007C11C8">
        <w:rPr>
          <w:rFonts w:asciiTheme="majorHAnsi" w:hAnsiTheme="majorHAnsi" w:cs="Arial"/>
          <w:sz w:val="22"/>
          <w:szCs w:val="22"/>
        </w:rPr>
        <w:t>anaged data interpretation, analytics and research used to drive retail and marketing strategy and tactics for global and domestic B2C clients.</w:t>
      </w:r>
    </w:p>
    <w:p w14:paraId="0D9D2F09" w14:textId="77777777" w:rsidR="007C11C8" w:rsidRPr="007C11C8" w:rsidRDefault="007C11C8" w:rsidP="007C11C8">
      <w:pPr>
        <w:rPr>
          <w:rFonts w:asciiTheme="majorHAnsi" w:hAnsiTheme="majorHAnsi" w:cs="Arial"/>
          <w:sz w:val="22"/>
          <w:szCs w:val="22"/>
        </w:rPr>
      </w:pPr>
    </w:p>
    <w:p w14:paraId="438FF136" w14:textId="512E30D3" w:rsidR="007C11C8" w:rsidRPr="007C11C8" w:rsidRDefault="007C11C8" w:rsidP="007C11C8">
      <w:pPr>
        <w:tabs>
          <w:tab w:val="left" w:pos="8640"/>
        </w:tabs>
        <w:rPr>
          <w:rFonts w:cs="Arial"/>
          <w:sz w:val="22"/>
          <w:szCs w:val="22"/>
        </w:rPr>
      </w:pPr>
      <w:r w:rsidRPr="007C11C8">
        <w:rPr>
          <w:rFonts w:asciiTheme="majorHAnsi" w:hAnsiTheme="majorHAnsi"/>
          <w:sz w:val="22"/>
          <w:szCs w:val="22"/>
        </w:rPr>
        <w:t>She is a ded</w:t>
      </w:r>
      <w:r w:rsidR="007521F9">
        <w:rPr>
          <w:rFonts w:asciiTheme="majorHAnsi" w:hAnsiTheme="majorHAnsi"/>
          <w:sz w:val="22"/>
          <w:szCs w:val="22"/>
        </w:rPr>
        <w:t xml:space="preserve">icated professional whose primary </w:t>
      </w:r>
      <w:r w:rsidRPr="007C11C8">
        <w:rPr>
          <w:rFonts w:asciiTheme="majorHAnsi" w:hAnsiTheme="majorHAnsi"/>
          <w:sz w:val="22"/>
          <w:szCs w:val="22"/>
        </w:rPr>
        <w:t xml:space="preserve">motivation is developing strategies that have </w:t>
      </w:r>
      <w:r w:rsidR="007521F9">
        <w:rPr>
          <w:rFonts w:asciiTheme="majorHAnsi" w:hAnsiTheme="majorHAnsi"/>
          <w:sz w:val="22"/>
          <w:szCs w:val="22"/>
        </w:rPr>
        <w:t xml:space="preserve">an </w:t>
      </w:r>
      <w:r w:rsidRPr="007C11C8">
        <w:rPr>
          <w:rFonts w:asciiTheme="majorHAnsi" w:hAnsiTheme="majorHAnsi"/>
          <w:sz w:val="22"/>
          <w:szCs w:val="22"/>
        </w:rPr>
        <w:t>impact</w:t>
      </w:r>
      <w:r w:rsidR="008069E1">
        <w:rPr>
          <w:rFonts w:asciiTheme="majorHAnsi" w:hAnsiTheme="majorHAnsi"/>
          <w:sz w:val="22"/>
          <w:szCs w:val="22"/>
        </w:rPr>
        <w:t>, in particular</w:t>
      </w:r>
      <w:r w:rsidR="007521F9">
        <w:rPr>
          <w:rFonts w:asciiTheme="majorHAnsi" w:hAnsiTheme="majorHAnsi"/>
          <w:sz w:val="22"/>
          <w:szCs w:val="22"/>
        </w:rPr>
        <w:t>, on</w:t>
      </w:r>
      <w:r w:rsidR="008069E1">
        <w:rPr>
          <w:rFonts w:asciiTheme="majorHAnsi" w:hAnsiTheme="majorHAnsi"/>
          <w:sz w:val="22"/>
          <w:szCs w:val="22"/>
        </w:rPr>
        <w:t xml:space="preserve"> </w:t>
      </w:r>
      <w:r w:rsidR="002D3049">
        <w:rPr>
          <w:rFonts w:asciiTheme="majorHAnsi" w:hAnsiTheme="majorHAnsi"/>
          <w:sz w:val="22"/>
          <w:szCs w:val="22"/>
        </w:rPr>
        <w:t>women</w:t>
      </w:r>
      <w:r w:rsidR="00067341">
        <w:rPr>
          <w:rFonts w:asciiTheme="majorHAnsi" w:hAnsiTheme="majorHAnsi"/>
          <w:sz w:val="22"/>
          <w:szCs w:val="22"/>
        </w:rPr>
        <w:t xml:space="preserve"> consumers</w:t>
      </w:r>
      <w:r w:rsidRPr="007C11C8">
        <w:rPr>
          <w:rFonts w:asciiTheme="majorHAnsi" w:hAnsiTheme="majorHAnsi"/>
          <w:sz w:val="22"/>
          <w:szCs w:val="22"/>
        </w:rPr>
        <w:t>. Her colleagues describe her as a</w:t>
      </w:r>
      <w:r w:rsidRPr="007C11C8">
        <w:rPr>
          <w:rFonts w:asciiTheme="majorHAnsi" w:hAnsiTheme="majorHAnsi" w:cs="Arial"/>
          <w:sz w:val="22"/>
          <w:szCs w:val="22"/>
        </w:rPr>
        <w:t xml:space="preserve"> natural problem solver with the ability to quickly consolidate information into business driving insights and strategies.  She’s seen as a dedicated coach and mentor who works closely with </w:t>
      </w:r>
      <w:r w:rsidR="00067341">
        <w:rPr>
          <w:rFonts w:asciiTheme="majorHAnsi" w:hAnsiTheme="majorHAnsi" w:cs="Arial"/>
          <w:sz w:val="22"/>
          <w:szCs w:val="22"/>
        </w:rPr>
        <w:t>colleagues</w:t>
      </w:r>
      <w:r w:rsidR="00067341" w:rsidRPr="007C11C8">
        <w:rPr>
          <w:rFonts w:asciiTheme="majorHAnsi" w:hAnsiTheme="majorHAnsi" w:cs="Arial"/>
          <w:sz w:val="22"/>
          <w:szCs w:val="22"/>
        </w:rPr>
        <w:t xml:space="preserve"> </w:t>
      </w:r>
      <w:r w:rsidRPr="007C11C8">
        <w:rPr>
          <w:rFonts w:asciiTheme="majorHAnsi" w:hAnsiTheme="majorHAnsi" w:cs="Arial"/>
          <w:sz w:val="22"/>
          <w:szCs w:val="22"/>
        </w:rPr>
        <w:t>to exceed goals.</w:t>
      </w:r>
      <w:r w:rsidR="00F2621B">
        <w:rPr>
          <w:rFonts w:asciiTheme="majorHAnsi" w:hAnsiTheme="majorHAnsi" w:cs="Arial"/>
          <w:sz w:val="22"/>
          <w:szCs w:val="22"/>
        </w:rPr>
        <w:t xml:space="preserve"> </w:t>
      </w:r>
      <w:r w:rsidRPr="007C11C8">
        <w:rPr>
          <w:rFonts w:cs="Arial"/>
          <w:sz w:val="22"/>
          <w:szCs w:val="22"/>
        </w:rPr>
        <w:t>Tinesha is</w:t>
      </w:r>
      <w:r w:rsidR="008069E1">
        <w:rPr>
          <w:rFonts w:cs="Arial"/>
          <w:sz w:val="22"/>
          <w:szCs w:val="22"/>
        </w:rPr>
        <w:t xml:space="preserve"> also</w:t>
      </w:r>
      <w:r w:rsidRPr="007C11C8">
        <w:rPr>
          <w:rFonts w:cs="Arial"/>
          <w:sz w:val="22"/>
          <w:szCs w:val="22"/>
        </w:rPr>
        <w:t xml:space="preserve"> a lifetime member of the National Black MBA Association</w:t>
      </w:r>
      <w:r w:rsidR="008069E1">
        <w:rPr>
          <w:rFonts w:cs="Arial"/>
          <w:sz w:val="22"/>
          <w:szCs w:val="22"/>
        </w:rPr>
        <w:t>.</w:t>
      </w:r>
    </w:p>
    <w:p w14:paraId="04258A39" w14:textId="77777777" w:rsidR="007C11C8" w:rsidRPr="007C11C8" w:rsidRDefault="007C11C8" w:rsidP="007C11C8">
      <w:pPr>
        <w:tabs>
          <w:tab w:val="left" w:pos="7920"/>
        </w:tabs>
        <w:rPr>
          <w:rFonts w:asciiTheme="majorHAnsi" w:hAnsiTheme="majorHAnsi"/>
          <w:sz w:val="22"/>
          <w:szCs w:val="22"/>
        </w:rPr>
      </w:pPr>
    </w:p>
    <w:p w14:paraId="719D065F" w14:textId="749644D9" w:rsidR="0049274C" w:rsidRPr="00DD722A" w:rsidRDefault="007C11C8" w:rsidP="00DD722A">
      <w:pPr>
        <w:tabs>
          <w:tab w:val="left" w:pos="8640"/>
        </w:tabs>
        <w:rPr>
          <w:rFonts w:cs="Arial"/>
          <w:spacing w:val="-4"/>
          <w:sz w:val="22"/>
          <w:szCs w:val="22"/>
        </w:rPr>
      </w:pPr>
      <w:r w:rsidRPr="007C11C8">
        <w:rPr>
          <w:rFonts w:asciiTheme="majorHAnsi" w:hAnsiTheme="majorHAnsi"/>
          <w:sz w:val="22"/>
          <w:szCs w:val="22"/>
        </w:rPr>
        <w:t xml:space="preserve">A native of the Midwest, Tinesha received her bachelor's degree from Florida A&amp;M University and earned her MBA with a marketing concentration from Penn State University.  She also </w:t>
      </w:r>
      <w:r w:rsidR="00067341">
        <w:rPr>
          <w:rFonts w:asciiTheme="majorHAnsi" w:hAnsiTheme="majorHAnsi"/>
          <w:sz w:val="22"/>
          <w:szCs w:val="22"/>
        </w:rPr>
        <w:t>served on the Board of the Market</w:t>
      </w:r>
      <w:r w:rsidR="00AA032E">
        <w:rPr>
          <w:rFonts w:asciiTheme="majorHAnsi" w:hAnsiTheme="majorHAnsi"/>
          <w:sz w:val="22"/>
          <w:szCs w:val="22"/>
        </w:rPr>
        <w:t>ing</w:t>
      </w:r>
      <w:r w:rsidR="00067341">
        <w:rPr>
          <w:rFonts w:asciiTheme="majorHAnsi" w:hAnsiTheme="majorHAnsi"/>
          <w:sz w:val="22"/>
          <w:szCs w:val="22"/>
        </w:rPr>
        <w:t xml:space="preserve"> Research Program at the </w:t>
      </w:r>
      <w:r w:rsidRPr="007C11C8">
        <w:rPr>
          <w:rFonts w:cs="Arial"/>
          <w:spacing w:val="-4"/>
          <w:sz w:val="22"/>
          <w:szCs w:val="22"/>
        </w:rPr>
        <w:t>University of Wisconsin - Madison, School of Business.  In her free time, Tinesha volunteer</w:t>
      </w:r>
      <w:r w:rsidR="00067341">
        <w:rPr>
          <w:rFonts w:cs="Arial"/>
          <w:spacing w:val="-4"/>
          <w:sz w:val="22"/>
          <w:szCs w:val="22"/>
        </w:rPr>
        <w:t>s</w:t>
      </w:r>
      <w:r w:rsidRPr="007C11C8">
        <w:rPr>
          <w:rFonts w:cs="Arial"/>
          <w:spacing w:val="-4"/>
          <w:sz w:val="22"/>
          <w:szCs w:val="22"/>
        </w:rPr>
        <w:t xml:space="preserve"> with Chicago Cares and Taproot Foundation.   </w:t>
      </w:r>
    </w:p>
    <w:sectPr w:rsidR="0049274C" w:rsidRPr="00DD722A" w:rsidSect="00DD722A">
      <w:headerReference w:type="default" r:id="rId11"/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F712D2" w14:textId="77777777" w:rsidR="00F546E4" w:rsidRDefault="00F546E4" w:rsidP="00D03AF3">
      <w:r>
        <w:separator/>
      </w:r>
    </w:p>
  </w:endnote>
  <w:endnote w:type="continuationSeparator" w:id="0">
    <w:p w14:paraId="4140AD7A" w14:textId="77777777" w:rsidR="00F546E4" w:rsidRDefault="00F546E4" w:rsidP="00D03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FD714F" w14:textId="77777777" w:rsidR="00F546E4" w:rsidRDefault="00F546E4" w:rsidP="00D03AF3">
      <w:r>
        <w:separator/>
      </w:r>
    </w:p>
  </w:footnote>
  <w:footnote w:type="continuationSeparator" w:id="0">
    <w:p w14:paraId="31615DBE" w14:textId="77777777" w:rsidR="00F546E4" w:rsidRDefault="00F546E4" w:rsidP="00D03AF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6B403D" w14:textId="516594F4" w:rsidR="00FA052E" w:rsidRDefault="00FA052E">
    <w:pPr>
      <w:pStyle w:val="Header"/>
    </w:pPr>
    <w:r w:rsidRPr="00726ADB">
      <w:rPr>
        <w:rFonts w:ascii="Times New Roman" w:eastAsia="Times New Roman" w:hAnsi="Times New Roman"/>
        <w:snapToGrid w:val="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noProof/>
      </w:rPr>
      <w:drawing>
        <wp:inline distT="0" distB="0" distL="0" distR="0" wp14:anchorId="52E71FEA" wp14:editId="07C03DBC">
          <wp:extent cx="2174205" cy="447675"/>
          <wp:effectExtent l="0" t="0" r="0" b="0"/>
          <wp:docPr id="5" name="Picture 5" descr="C:\Users\dana.INSIGHTS\Dropbox\IIM Sales &amp; Marketing Toolkit\IIM Brand Equity Guidelines, Logos &amp; Templates\IIM_LogoPackage\Without Tag Line\White\High Res\IIM_Logo_HighRes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ana.INSIGHTS\Dropbox\IIM Sales &amp; Marketing Toolkit\IIM Brand Equity Guidelines, Logos &amp; Templates\IIM_LogoPackage\Without Tag Line\White\High Res\IIM_Logo_HighRes_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037" cy="448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96120"/>
    <w:multiLevelType w:val="hybridMultilevel"/>
    <w:tmpl w:val="0F604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8A6606"/>
    <w:multiLevelType w:val="hybridMultilevel"/>
    <w:tmpl w:val="7DE2D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73615E"/>
    <w:multiLevelType w:val="hybridMultilevel"/>
    <w:tmpl w:val="2ECA8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1201C8"/>
    <w:multiLevelType w:val="hybridMultilevel"/>
    <w:tmpl w:val="21FC2D74"/>
    <w:lvl w:ilvl="0" w:tplc="CE70239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AF3"/>
    <w:rsid w:val="00067341"/>
    <w:rsid w:val="000C50EE"/>
    <w:rsid w:val="000E155E"/>
    <w:rsid w:val="001101B5"/>
    <w:rsid w:val="001430EF"/>
    <w:rsid w:val="00152886"/>
    <w:rsid w:val="001B2734"/>
    <w:rsid w:val="002868C1"/>
    <w:rsid w:val="002B1F48"/>
    <w:rsid w:val="002D3049"/>
    <w:rsid w:val="00325328"/>
    <w:rsid w:val="00377584"/>
    <w:rsid w:val="003E0F1F"/>
    <w:rsid w:val="00400481"/>
    <w:rsid w:val="0040080C"/>
    <w:rsid w:val="0041117B"/>
    <w:rsid w:val="004837EE"/>
    <w:rsid w:val="004870C7"/>
    <w:rsid w:val="0049274C"/>
    <w:rsid w:val="00497A9A"/>
    <w:rsid w:val="005443B0"/>
    <w:rsid w:val="00553044"/>
    <w:rsid w:val="00591ED0"/>
    <w:rsid w:val="005E2242"/>
    <w:rsid w:val="005F447E"/>
    <w:rsid w:val="00642994"/>
    <w:rsid w:val="0065529B"/>
    <w:rsid w:val="006B507E"/>
    <w:rsid w:val="00726ADB"/>
    <w:rsid w:val="007521F9"/>
    <w:rsid w:val="0078402D"/>
    <w:rsid w:val="007C11C8"/>
    <w:rsid w:val="008069E1"/>
    <w:rsid w:val="008373F8"/>
    <w:rsid w:val="008450B8"/>
    <w:rsid w:val="008C080D"/>
    <w:rsid w:val="00967893"/>
    <w:rsid w:val="009F1192"/>
    <w:rsid w:val="00AA032E"/>
    <w:rsid w:val="00AA5A2C"/>
    <w:rsid w:val="00B11882"/>
    <w:rsid w:val="00B47935"/>
    <w:rsid w:val="00BB6475"/>
    <w:rsid w:val="00BD39E2"/>
    <w:rsid w:val="00C605AD"/>
    <w:rsid w:val="00C91A1C"/>
    <w:rsid w:val="00D03AF3"/>
    <w:rsid w:val="00D930E3"/>
    <w:rsid w:val="00DD722A"/>
    <w:rsid w:val="00E36DD6"/>
    <w:rsid w:val="00E61BBB"/>
    <w:rsid w:val="00EB41FF"/>
    <w:rsid w:val="00ED1942"/>
    <w:rsid w:val="00EE6974"/>
    <w:rsid w:val="00F2621B"/>
    <w:rsid w:val="00F546E4"/>
    <w:rsid w:val="00FA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08CA2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AF3"/>
    <w:rPr>
      <w:rFonts w:ascii="Calibri" w:eastAsia="Calibri" w:hAnsi="Calibri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3AF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03AF3"/>
    <w:pPr>
      <w:spacing w:before="120" w:after="320"/>
    </w:pPr>
    <w:rPr>
      <w:rFonts w:ascii="Times New Roman" w:eastAsia="Times New Roman" w:hAnsi="Times New Roman"/>
      <w:color w:val="auto"/>
      <w:sz w:val="18"/>
      <w:szCs w:val="18"/>
    </w:rPr>
  </w:style>
  <w:style w:type="paragraph" w:styleId="ListParagraph">
    <w:name w:val="List Paragraph"/>
    <w:basedOn w:val="Normal"/>
    <w:uiPriority w:val="34"/>
    <w:qFormat/>
    <w:rsid w:val="00D03A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3A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AF3"/>
    <w:rPr>
      <w:rFonts w:ascii="Lucida Grande" w:eastAsia="Calibri" w:hAnsi="Lucida Grande" w:cs="Lucida Grande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03A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AF3"/>
    <w:rPr>
      <w:rFonts w:ascii="Calibri" w:eastAsia="Calibri" w:hAnsi="Calibri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03A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AF3"/>
    <w:rPr>
      <w:rFonts w:ascii="Calibri" w:eastAsia="Calibri" w:hAnsi="Calibri" w:cs="Times New Roman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806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6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69E1"/>
    <w:rPr>
      <w:rFonts w:ascii="Calibri" w:eastAsia="Calibri" w:hAnsi="Calibri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6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69E1"/>
    <w:rPr>
      <w:rFonts w:ascii="Calibri" w:eastAsia="Calibri" w:hAnsi="Calibri" w:cs="Times New Roman"/>
      <w:b/>
      <w:bCs/>
      <w:color w:val="000000"/>
      <w:sz w:val="20"/>
      <w:szCs w:val="20"/>
    </w:rPr>
  </w:style>
  <w:style w:type="paragraph" w:styleId="Revision">
    <w:name w:val="Revision"/>
    <w:hidden/>
    <w:uiPriority w:val="99"/>
    <w:semiHidden/>
    <w:rsid w:val="00AA032E"/>
    <w:rPr>
      <w:rFonts w:ascii="Calibri" w:eastAsia="Calibri" w:hAnsi="Calibri" w:cs="Times New Roman"/>
      <w:color w:val="000000"/>
    </w:rPr>
  </w:style>
  <w:style w:type="character" w:customStyle="1" w:styleId="apple-converted-space">
    <w:name w:val="apple-converted-space"/>
    <w:basedOn w:val="DefaultParagraphFont"/>
    <w:rsid w:val="0078402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AF3"/>
    <w:rPr>
      <w:rFonts w:ascii="Calibri" w:eastAsia="Calibri" w:hAnsi="Calibri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3AF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03AF3"/>
    <w:pPr>
      <w:spacing w:before="120" w:after="320"/>
    </w:pPr>
    <w:rPr>
      <w:rFonts w:ascii="Times New Roman" w:eastAsia="Times New Roman" w:hAnsi="Times New Roman"/>
      <w:color w:val="auto"/>
      <w:sz w:val="18"/>
      <w:szCs w:val="18"/>
    </w:rPr>
  </w:style>
  <w:style w:type="paragraph" w:styleId="ListParagraph">
    <w:name w:val="List Paragraph"/>
    <w:basedOn w:val="Normal"/>
    <w:uiPriority w:val="34"/>
    <w:qFormat/>
    <w:rsid w:val="00D03A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3A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AF3"/>
    <w:rPr>
      <w:rFonts w:ascii="Lucida Grande" w:eastAsia="Calibri" w:hAnsi="Lucida Grande" w:cs="Lucida Grande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03A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AF3"/>
    <w:rPr>
      <w:rFonts w:ascii="Calibri" w:eastAsia="Calibri" w:hAnsi="Calibri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03A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AF3"/>
    <w:rPr>
      <w:rFonts w:ascii="Calibri" w:eastAsia="Calibri" w:hAnsi="Calibri" w:cs="Times New Roman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806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6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69E1"/>
    <w:rPr>
      <w:rFonts w:ascii="Calibri" w:eastAsia="Calibri" w:hAnsi="Calibri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6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69E1"/>
    <w:rPr>
      <w:rFonts w:ascii="Calibri" w:eastAsia="Calibri" w:hAnsi="Calibri" w:cs="Times New Roman"/>
      <w:b/>
      <w:bCs/>
      <w:color w:val="000000"/>
      <w:sz w:val="20"/>
      <w:szCs w:val="20"/>
    </w:rPr>
  </w:style>
  <w:style w:type="paragraph" w:styleId="Revision">
    <w:name w:val="Revision"/>
    <w:hidden/>
    <w:uiPriority w:val="99"/>
    <w:semiHidden/>
    <w:rsid w:val="00AA032E"/>
    <w:rPr>
      <w:rFonts w:ascii="Calibri" w:eastAsia="Calibri" w:hAnsi="Calibri" w:cs="Times New Roman"/>
      <w:color w:val="000000"/>
    </w:rPr>
  </w:style>
  <w:style w:type="character" w:customStyle="1" w:styleId="apple-converted-space">
    <w:name w:val="apple-converted-space"/>
    <w:basedOn w:val="DefaultParagraphFont"/>
    <w:rsid w:val="0078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5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lauren@connectcomsinc.com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389</Words>
  <Characters>2222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Connect Communications, Inc.</Company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Russ</dc:creator>
  <cp:lastModifiedBy>Lauren Russ</cp:lastModifiedBy>
  <cp:revision>3</cp:revision>
  <cp:lastPrinted>2012-10-07T19:36:00Z</cp:lastPrinted>
  <dcterms:created xsi:type="dcterms:W3CDTF">2012-11-16T22:59:00Z</dcterms:created>
  <dcterms:modified xsi:type="dcterms:W3CDTF">2012-11-16T23:02:00Z</dcterms:modified>
</cp:coreProperties>
</file>