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96" w:rsidRPr="00EA273D" w:rsidRDefault="00C03914" w:rsidP="00C03914">
      <w:pPr>
        <w:jc w:val="center"/>
        <w:rPr>
          <w:b/>
        </w:rPr>
      </w:pPr>
      <w:bookmarkStart w:id="0" w:name="_GoBack"/>
      <w:bookmarkEnd w:id="0"/>
      <w:r w:rsidRPr="00EA273D">
        <w:rPr>
          <w:b/>
        </w:rPr>
        <w:t>TD Bank is Only National Bank Open Countrywide This Independence Day</w:t>
      </w:r>
    </w:p>
    <w:p w:rsidR="00C03914" w:rsidRPr="00EA273D" w:rsidRDefault="00C03914" w:rsidP="00C03914">
      <w:pPr>
        <w:spacing w:after="0" w:line="285" w:lineRule="atLeast"/>
        <w:jc w:val="center"/>
        <w:textAlignment w:val="baseline"/>
        <w:rPr>
          <w:rFonts w:eastAsia="Times New Roman" w:cs="Arial"/>
          <w:i/>
          <w:color w:val="000000"/>
        </w:rPr>
      </w:pPr>
      <w:r w:rsidRPr="00EA273D">
        <w:rPr>
          <w:rFonts w:eastAsia="Times New Roman" w:cs="Arial"/>
          <w:i/>
          <w:color w:val="000000"/>
        </w:rPr>
        <w:t>Premier personal finance resource, GoBankingRates.com, investigates which financial institutions are open today on the fourth of July, finding TD Bank is the only national bank open across the country.</w:t>
      </w:r>
    </w:p>
    <w:p w:rsidR="00C03914" w:rsidRPr="00EA273D" w:rsidRDefault="00C03914" w:rsidP="00C03914">
      <w:pPr>
        <w:spacing w:after="0" w:line="285" w:lineRule="atLeast"/>
        <w:textAlignment w:val="baseline"/>
        <w:rPr>
          <w:rFonts w:eastAsia="Times New Roman" w:cs="Arial"/>
          <w:color w:val="000000"/>
        </w:rPr>
      </w:pPr>
    </w:p>
    <w:p w:rsidR="00C03914" w:rsidRPr="00B04EF4" w:rsidRDefault="0085001C" w:rsidP="00C03914">
      <w:pPr>
        <w:spacing w:after="0" w:line="285" w:lineRule="atLeast"/>
        <w:textAlignment w:val="baseline"/>
        <w:rPr>
          <w:rFonts w:eastAsia="Times New Roman" w:cs="Arial"/>
        </w:rPr>
      </w:pPr>
      <w:r w:rsidRPr="00EA273D">
        <w:rPr>
          <w:rFonts w:eastAsia="Times New Roman" w:cs="Arial"/>
          <w:b/>
          <w:color w:val="000000"/>
        </w:rPr>
        <w:t>Los Angeles, CA, July 4, 2013</w:t>
      </w:r>
      <w:r w:rsidRPr="00EA273D">
        <w:rPr>
          <w:rFonts w:eastAsia="Times New Roman" w:cs="Arial"/>
          <w:color w:val="000000"/>
        </w:rPr>
        <w:t xml:space="preserve"> – While </w:t>
      </w:r>
      <w:r w:rsidR="00C03914" w:rsidRPr="00C03914">
        <w:rPr>
          <w:rFonts w:eastAsia="Times New Roman" w:cs="Arial"/>
          <w:color w:val="000000"/>
        </w:rPr>
        <w:t xml:space="preserve">most credit unions as well as national and local banks </w:t>
      </w:r>
      <w:r w:rsidR="00C03914" w:rsidRPr="00EA273D">
        <w:rPr>
          <w:rFonts w:eastAsia="Times New Roman" w:cs="Arial"/>
          <w:color w:val="000000"/>
        </w:rPr>
        <w:t>are</w:t>
      </w:r>
      <w:r w:rsidR="00C03914" w:rsidRPr="00C03914">
        <w:rPr>
          <w:rFonts w:eastAsia="Times New Roman" w:cs="Arial"/>
          <w:color w:val="000000"/>
        </w:rPr>
        <w:t xml:space="preserve"> closed on the Fourth of July, </w:t>
      </w:r>
      <w:r w:rsidR="00C03914" w:rsidRPr="00EA273D">
        <w:rPr>
          <w:rFonts w:eastAsia="Times New Roman" w:cs="Arial"/>
          <w:color w:val="000000"/>
        </w:rPr>
        <w:t>one</w:t>
      </w:r>
      <w:r w:rsidR="00C03914" w:rsidRPr="00C03914">
        <w:rPr>
          <w:rFonts w:eastAsia="Times New Roman" w:cs="Arial"/>
          <w:color w:val="000000"/>
        </w:rPr>
        <w:t xml:space="preserve"> </w:t>
      </w:r>
      <w:r w:rsidR="00C03914" w:rsidRPr="00EA273D">
        <w:rPr>
          <w:rFonts w:eastAsia="Times New Roman" w:cs="Arial"/>
          <w:color w:val="000000"/>
        </w:rPr>
        <w:t>exception</w:t>
      </w:r>
      <w:r w:rsidR="00C03914" w:rsidRPr="00C03914">
        <w:rPr>
          <w:rFonts w:eastAsia="Times New Roman" w:cs="Arial"/>
          <w:color w:val="000000"/>
        </w:rPr>
        <w:t xml:space="preserve"> remain</w:t>
      </w:r>
      <w:r w:rsidR="00C03914" w:rsidRPr="00EA273D">
        <w:rPr>
          <w:rFonts w:eastAsia="Times New Roman" w:cs="Arial"/>
          <w:color w:val="000000"/>
        </w:rPr>
        <w:t>s</w:t>
      </w:r>
      <w:r w:rsidR="00C03914" w:rsidRPr="00C03914">
        <w:rPr>
          <w:rFonts w:eastAsia="Times New Roman" w:cs="Arial"/>
          <w:color w:val="000000"/>
        </w:rPr>
        <w:t>. TD Bank</w:t>
      </w:r>
      <w:r w:rsidR="00C03914" w:rsidRPr="00EA273D">
        <w:rPr>
          <w:rFonts w:eastAsia="Times New Roman" w:cs="Arial"/>
          <w:color w:val="000000"/>
        </w:rPr>
        <w:t>, who boasts the slogan “America’s Most Convenient Bank,”</w:t>
      </w:r>
      <w:r w:rsidR="00C03914" w:rsidRPr="00C03914">
        <w:rPr>
          <w:rFonts w:eastAsia="Times New Roman" w:cs="Arial"/>
          <w:color w:val="000000"/>
        </w:rPr>
        <w:t xml:space="preserve"> </w:t>
      </w:r>
      <w:r w:rsidR="00C03914" w:rsidRPr="00EA273D">
        <w:rPr>
          <w:rFonts w:eastAsia="Times New Roman" w:cs="Arial"/>
          <w:color w:val="000000"/>
        </w:rPr>
        <w:t>is</w:t>
      </w:r>
      <w:r w:rsidR="00C03914" w:rsidRPr="00C03914">
        <w:rPr>
          <w:rFonts w:eastAsia="Times New Roman" w:cs="Arial"/>
          <w:color w:val="000000"/>
        </w:rPr>
        <w:t xml:space="preserve"> </w:t>
      </w:r>
      <w:r w:rsidR="00C03914" w:rsidRPr="00EA273D">
        <w:rPr>
          <w:rFonts w:eastAsia="Times New Roman" w:cs="Arial"/>
          <w:color w:val="000000"/>
        </w:rPr>
        <w:t xml:space="preserve">the only national bank whose retail locations across the country are </w:t>
      </w:r>
      <w:r w:rsidR="00C03914" w:rsidRPr="00EA273D">
        <w:rPr>
          <w:rFonts w:eastAsia="Times New Roman" w:cs="Arial"/>
          <w:bCs/>
          <w:color w:val="000000"/>
          <w:bdr w:val="none" w:sz="0" w:space="0" w:color="auto" w:frame="1"/>
        </w:rPr>
        <w:t>open</w:t>
      </w:r>
      <w:r w:rsidRPr="00EA273D">
        <w:rPr>
          <w:rFonts w:eastAsia="Times New Roman" w:cs="Arial"/>
          <w:bCs/>
          <w:color w:val="000000"/>
          <w:bdr w:val="none" w:sz="0" w:space="0" w:color="auto" w:frame="1"/>
        </w:rPr>
        <w:t xml:space="preserve"> today</w:t>
      </w:r>
      <w:r w:rsidR="00C03914" w:rsidRPr="00EA273D">
        <w:rPr>
          <w:rFonts w:eastAsia="Times New Roman" w:cs="Arial"/>
          <w:bCs/>
          <w:color w:val="000000"/>
          <w:bdr w:val="none" w:sz="0" w:space="0" w:color="auto" w:frame="1"/>
        </w:rPr>
        <w:t xml:space="preserve"> on </w:t>
      </w:r>
      <w:r w:rsidRPr="00EA273D">
        <w:rPr>
          <w:rFonts w:eastAsia="Times New Roman" w:cs="Arial"/>
          <w:bCs/>
          <w:color w:val="000000"/>
          <w:bdr w:val="none" w:sz="0" w:space="0" w:color="auto" w:frame="1"/>
        </w:rPr>
        <w:t xml:space="preserve">the </w:t>
      </w:r>
      <w:r w:rsidR="00C03914" w:rsidRPr="00EA273D">
        <w:rPr>
          <w:rFonts w:eastAsia="Times New Roman" w:cs="Arial"/>
          <w:bCs/>
          <w:color w:val="000000"/>
          <w:bdr w:val="none" w:sz="0" w:space="0" w:color="auto" w:frame="1"/>
        </w:rPr>
        <w:t>4th of July</w:t>
      </w:r>
      <w:r w:rsidRPr="00EA273D">
        <w:rPr>
          <w:rFonts w:eastAsia="Times New Roman" w:cs="Arial"/>
          <w:bCs/>
          <w:color w:val="000000"/>
          <w:bdr w:val="none" w:sz="0" w:space="0" w:color="auto" w:frame="1"/>
        </w:rPr>
        <w:t xml:space="preserve"> holiday.</w:t>
      </w:r>
    </w:p>
    <w:p w:rsidR="00C03914" w:rsidRPr="00B04EF4" w:rsidRDefault="0085001C" w:rsidP="0085001C">
      <w:pPr>
        <w:tabs>
          <w:tab w:val="left" w:pos="3301"/>
        </w:tabs>
        <w:spacing w:after="0" w:line="285" w:lineRule="atLeast"/>
        <w:textAlignment w:val="baseline"/>
        <w:rPr>
          <w:rFonts w:eastAsia="Times New Roman" w:cs="Arial"/>
        </w:rPr>
      </w:pPr>
      <w:r w:rsidRPr="00B04EF4">
        <w:rPr>
          <w:rFonts w:eastAsia="Times New Roman" w:cs="Arial"/>
        </w:rPr>
        <w:tab/>
      </w:r>
    </w:p>
    <w:p w:rsidR="00C03914" w:rsidRPr="00B04EF4" w:rsidRDefault="00B04EF4" w:rsidP="00C03914">
      <w:pPr>
        <w:spacing w:after="0" w:line="285" w:lineRule="atLeast"/>
        <w:textAlignment w:val="baseline"/>
        <w:rPr>
          <w:rFonts w:cs="Arial"/>
          <w:shd w:val="clear" w:color="auto" w:fill="FFFFFF"/>
        </w:rPr>
      </w:pPr>
      <w:r w:rsidRPr="00B04EF4">
        <w:rPr>
          <w:rFonts w:cs="Arial"/>
          <w:shd w:val="clear" w:color="auto" w:fill="FFFFFF"/>
        </w:rPr>
        <w:t xml:space="preserve">When asked to comment, </w:t>
      </w:r>
      <w:r w:rsidR="006358AE" w:rsidRPr="006358AE">
        <w:rPr>
          <w:rFonts w:cs="Arial"/>
          <w:shd w:val="clear" w:color="auto" w:fill="FFFFFF"/>
        </w:rPr>
        <w:t xml:space="preserve">Gabe </w:t>
      </w:r>
      <w:proofErr w:type="spellStart"/>
      <w:r w:rsidR="006358AE" w:rsidRPr="006358AE">
        <w:rPr>
          <w:rFonts w:cs="Arial"/>
          <w:shd w:val="clear" w:color="auto" w:fill="FFFFFF"/>
        </w:rPr>
        <w:t>Weissman</w:t>
      </w:r>
      <w:proofErr w:type="spellEnd"/>
      <w:r w:rsidR="006358AE" w:rsidRPr="006358AE">
        <w:rPr>
          <w:rFonts w:cs="Arial"/>
          <w:shd w:val="clear" w:color="auto" w:fill="FFFFFF"/>
        </w:rPr>
        <w:t>, VP, Public Relations Manager</w:t>
      </w:r>
      <w:r w:rsidR="006358AE" w:rsidRPr="006358AE">
        <w:rPr>
          <w:rFonts w:ascii="Arial" w:hAnsi="Arial" w:cs="Arial"/>
          <w:sz w:val="20"/>
          <w:szCs w:val="20"/>
          <w:shd w:val="clear" w:color="auto" w:fill="FFFFFF"/>
        </w:rPr>
        <w:t xml:space="preserve"> </w:t>
      </w:r>
      <w:r w:rsidRPr="00B04EF4">
        <w:rPr>
          <w:rFonts w:cs="Arial"/>
          <w:shd w:val="clear" w:color="auto" w:fill="FFFFFF"/>
        </w:rPr>
        <w:t>for TD Bank said, “At TD Bank our dedication to legendary service manifests itself in a number of different ways; having the best hours in the markets we serve, live 24/7 support 365 days a year, free online and mobile banking and even free pens and pet friendly stores are all ways that we work to be the better bank for our customers.”</w:t>
      </w:r>
    </w:p>
    <w:p w:rsidR="00B04EF4" w:rsidRPr="00C03914" w:rsidRDefault="00B04EF4" w:rsidP="00C03914">
      <w:pPr>
        <w:spacing w:after="0" w:line="285" w:lineRule="atLeast"/>
        <w:textAlignment w:val="baseline"/>
        <w:rPr>
          <w:rFonts w:eastAsia="Times New Roman" w:cs="Arial"/>
          <w:color w:val="000000"/>
        </w:rPr>
      </w:pPr>
    </w:p>
    <w:p w:rsidR="00C03914" w:rsidRPr="00DD2F40" w:rsidRDefault="00C03914" w:rsidP="00C03914">
      <w:pPr>
        <w:spacing w:after="180" w:line="240" w:lineRule="auto"/>
        <w:textAlignment w:val="baseline"/>
        <w:outlineLvl w:val="1"/>
        <w:rPr>
          <w:rFonts w:eastAsia="Times New Roman" w:cs="Arial"/>
          <w:b/>
          <w:bCs/>
        </w:rPr>
      </w:pPr>
      <w:r w:rsidRPr="00DD2F40">
        <w:rPr>
          <w:rFonts w:eastAsia="Times New Roman" w:cs="Arial"/>
          <w:b/>
          <w:bCs/>
        </w:rPr>
        <w:t>Services Still Available on Fourth of July</w:t>
      </w:r>
    </w:p>
    <w:p w:rsidR="00C03914" w:rsidRPr="00EA273D" w:rsidRDefault="00C03914" w:rsidP="00C03914">
      <w:pPr>
        <w:rPr>
          <w:rFonts w:eastAsia="Times New Roman" w:cs="Times New Roman"/>
        </w:rPr>
      </w:pPr>
      <w:r w:rsidRPr="00EA273D">
        <w:rPr>
          <w:rFonts w:eastAsia="Times New Roman" w:cs="Arial"/>
          <w:shd w:val="clear" w:color="auto" w:fill="FFFFFF"/>
        </w:rPr>
        <w:t>Financial institutions whose branches are closed on the </w:t>
      </w:r>
      <w:r w:rsidRPr="00EA273D">
        <w:rPr>
          <w:rFonts w:eastAsia="Times New Roman" w:cs="Arial"/>
          <w:bdr w:val="none" w:sz="0" w:space="0" w:color="auto" w:frame="1"/>
        </w:rPr>
        <w:t>4th of July</w:t>
      </w:r>
      <w:r w:rsidRPr="00EA273D">
        <w:rPr>
          <w:rFonts w:eastAsia="Times New Roman" w:cs="Arial"/>
          <w:shd w:val="clear" w:color="auto" w:fill="FFFFFF"/>
        </w:rPr>
        <w:t xml:space="preserve"> still offer other services that customers can take advantage of through the institution’s online website </w:t>
      </w:r>
      <w:r w:rsidR="001E711B" w:rsidRPr="00EA273D">
        <w:rPr>
          <w:rFonts w:eastAsia="Times New Roman" w:cs="Arial"/>
          <w:shd w:val="clear" w:color="auto" w:fill="FFFFFF"/>
        </w:rPr>
        <w:t>including</w:t>
      </w:r>
      <w:r w:rsidR="00F26D8F">
        <w:rPr>
          <w:rFonts w:eastAsia="Times New Roman" w:cs="Arial"/>
          <w:shd w:val="clear" w:color="auto" w:fill="FFFFFF"/>
        </w:rPr>
        <w:t>:</w:t>
      </w:r>
    </w:p>
    <w:p w:rsidR="00C03914" w:rsidRPr="00EA273D" w:rsidRDefault="00C03914" w:rsidP="0085001C">
      <w:pPr>
        <w:pStyle w:val="ListParagraph"/>
        <w:numPr>
          <w:ilvl w:val="0"/>
          <w:numId w:val="2"/>
        </w:numPr>
        <w:spacing w:after="0" w:line="285" w:lineRule="atLeast"/>
        <w:ind w:right="360"/>
        <w:textAlignment w:val="baseline"/>
        <w:rPr>
          <w:rFonts w:eastAsia="Times New Roman" w:cs="Arial"/>
          <w:color w:val="000000"/>
        </w:rPr>
      </w:pPr>
      <w:r w:rsidRPr="00EA273D">
        <w:rPr>
          <w:rFonts w:eastAsia="Times New Roman" w:cs="Arial"/>
          <w:color w:val="000000"/>
        </w:rPr>
        <w:t>Transferring funds</w:t>
      </w:r>
    </w:p>
    <w:p w:rsidR="00C03914" w:rsidRPr="00EA273D" w:rsidRDefault="00C03914" w:rsidP="0085001C">
      <w:pPr>
        <w:pStyle w:val="ListParagraph"/>
        <w:numPr>
          <w:ilvl w:val="0"/>
          <w:numId w:val="2"/>
        </w:numPr>
        <w:spacing w:after="0" w:line="285" w:lineRule="atLeast"/>
        <w:ind w:right="360"/>
        <w:textAlignment w:val="baseline"/>
        <w:rPr>
          <w:rFonts w:eastAsia="Times New Roman" w:cs="Arial"/>
          <w:color w:val="000000"/>
        </w:rPr>
      </w:pPr>
      <w:r w:rsidRPr="00EA273D">
        <w:rPr>
          <w:rFonts w:eastAsia="Times New Roman" w:cs="Arial"/>
          <w:color w:val="000000"/>
        </w:rPr>
        <w:t>Online bill-pay</w:t>
      </w:r>
    </w:p>
    <w:p w:rsidR="00C03914" w:rsidRPr="00EA273D" w:rsidRDefault="00C03914" w:rsidP="0085001C">
      <w:pPr>
        <w:pStyle w:val="ListParagraph"/>
        <w:numPr>
          <w:ilvl w:val="0"/>
          <w:numId w:val="2"/>
        </w:numPr>
        <w:spacing w:after="0" w:line="285" w:lineRule="atLeast"/>
        <w:ind w:right="360"/>
        <w:textAlignment w:val="baseline"/>
        <w:rPr>
          <w:rFonts w:eastAsia="Times New Roman" w:cs="Arial"/>
          <w:color w:val="000000"/>
        </w:rPr>
      </w:pPr>
      <w:r w:rsidRPr="00EA273D">
        <w:rPr>
          <w:rFonts w:eastAsia="Times New Roman" w:cs="Arial"/>
          <w:color w:val="000000"/>
        </w:rPr>
        <w:t>Checking account balances</w:t>
      </w:r>
    </w:p>
    <w:p w:rsidR="00C03914" w:rsidRPr="00EA273D" w:rsidRDefault="00C03914" w:rsidP="0085001C">
      <w:pPr>
        <w:pStyle w:val="ListParagraph"/>
        <w:numPr>
          <w:ilvl w:val="0"/>
          <w:numId w:val="2"/>
        </w:numPr>
        <w:spacing w:after="0" w:line="285" w:lineRule="atLeast"/>
        <w:ind w:right="360"/>
        <w:textAlignment w:val="baseline"/>
        <w:rPr>
          <w:rFonts w:eastAsia="Times New Roman" w:cs="Arial"/>
          <w:color w:val="000000"/>
        </w:rPr>
      </w:pPr>
      <w:r w:rsidRPr="00EA273D">
        <w:rPr>
          <w:rFonts w:eastAsia="Times New Roman" w:cs="Arial"/>
          <w:color w:val="000000"/>
        </w:rPr>
        <w:t>Updating personal account information (i.e. address, phone number, etc.)</w:t>
      </w:r>
    </w:p>
    <w:p w:rsidR="0085001C" w:rsidRPr="00C03914" w:rsidRDefault="0085001C" w:rsidP="0085001C">
      <w:pPr>
        <w:spacing w:after="0" w:line="285" w:lineRule="atLeast"/>
        <w:ind w:right="360"/>
        <w:textAlignment w:val="baseline"/>
        <w:rPr>
          <w:rFonts w:eastAsia="Times New Roman" w:cs="Arial"/>
          <w:color w:val="000000"/>
        </w:rPr>
      </w:pPr>
    </w:p>
    <w:p w:rsidR="00C03914" w:rsidRPr="00EA273D" w:rsidRDefault="00C03914" w:rsidP="00C03914">
      <w:pPr>
        <w:spacing w:after="120" w:line="285" w:lineRule="atLeast"/>
        <w:textAlignment w:val="baseline"/>
        <w:rPr>
          <w:rFonts w:eastAsia="Times New Roman" w:cs="Arial"/>
          <w:color w:val="000000"/>
        </w:rPr>
      </w:pPr>
      <w:r w:rsidRPr="00C03914">
        <w:rPr>
          <w:rFonts w:eastAsia="Times New Roman" w:cs="Arial"/>
          <w:color w:val="000000"/>
        </w:rPr>
        <w:t xml:space="preserve">With the bank holiday falling on a Thursday, many </w:t>
      </w:r>
      <w:r w:rsidR="001E711B" w:rsidRPr="00EA273D">
        <w:rPr>
          <w:rFonts w:eastAsia="Times New Roman" w:cs="Arial"/>
          <w:color w:val="000000"/>
        </w:rPr>
        <w:t>financial institutions</w:t>
      </w:r>
      <w:r w:rsidRPr="00C03914">
        <w:rPr>
          <w:rFonts w:eastAsia="Times New Roman" w:cs="Arial"/>
          <w:color w:val="000000"/>
        </w:rPr>
        <w:t xml:space="preserve"> will reopen the following day on Friday, July 5</w:t>
      </w:r>
      <w:r w:rsidRPr="00C03914">
        <w:rPr>
          <w:rFonts w:eastAsia="Times New Roman" w:cs="Arial"/>
          <w:color w:val="000000"/>
          <w:vertAlign w:val="superscript"/>
        </w:rPr>
        <w:t>th</w:t>
      </w:r>
      <w:r w:rsidR="0085001C" w:rsidRPr="00EA273D">
        <w:rPr>
          <w:rFonts w:eastAsia="Times New Roman" w:cs="Arial"/>
          <w:color w:val="000000"/>
        </w:rPr>
        <w:t>, finds GoBankingRates.com.</w:t>
      </w:r>
    </w:p>
    <w:p w:rsidR="0085001C" w:rsidRPr="00EA273D" w:rsidRDefault="0085001C" w:rsidP="00BC4C4B">
      <w:r w:rsidRPr="00EA273D">
        <w:rPr>
          <w:rFonts w:eastAsia="Times New Roman" w:cs="Arial"/>
          <w:color w:val="000000"/>
        </w:rPr>
        <w:t xml:space="preserve">For more information on </w:t>
      </w:r>
      <w:hyperlink r:id="rId6" w:history="1">
        <w:r w:rsidRPr="00EA273D">
          <w:rPr>
            <w:rStyle w:val="Hyperlink"/>
            <w:rFonts w:eastAsia="Times New Roman" w:cs="Arial"/>
          </w:rPr>
          <w:t>bank</w:t>
        </w:r>
        <w:r w:rsidR="001E711B" w:rsidRPr="00EA273D">
          <w:rPr>
            <w:rStyle w:val="Hyperlink"/>
            <w:rFonts w:eastAsia="Times New Roman" w:cs="Arial"/>
          </w:rPr>
          <w:t>s</w:t>
        </w:r>
        <w:r w:rsidRPr="00EA273D">
          <w:rPr>
            <w:rStyle w:val="Hyperlink"/>
            <w:rFonts w:eastAsia="Times New Roman" w:cs="Arial"/>
          </w:rPr>
          <w:t xml:space="preserve"> open on 4</w:t>
        </w:r>
        <w:r w:rsidRPr="00EA273D">
          <w:rPr>
            <w:rStyle w:val="Hyperlink"/>
            <w:rFonts w:eastAsia="Times New Roman" w:cs="Arial"/>
            <w:vertAlign w:val="superscript"/>
          </w:rPr>
          <w:t>th</w:t>
        </w:r>
        <w:r w:rsidRPr="00EA273D">
          <w:rPr>
            <w:rStyle w:val="Hyperlink"/>
            <w:rFonts w:eastAsia="Times New Roman" w:cs="Arial"/>
          </w:rPr>
          <w:t xml:space="preserve"> of July</w:t>
        </w:r>
      </w:hyperlink>
      <w:r w:rsidRPr="00EA273D">
        <w:rPr>
          <w:rFonts w:eastAsia="Times New Roman" w:cs="Arial"/>
          <w:color w:val="000000"/>
        </w:rPr>
        <w:t xml:space="preserve">, </w:t>
      </w:r>
      <w:r w:rsidR="00795AB8">
        <w:rPr>
          <w:rFonts w:eastAsia="Times New Roman" w:cs="Arial"/>
          <w:color w:val="000000"/>
        </w:rPr>
        <w:t xml:space="preserve">please </w:t>
      </w:r>
      <w:r w:rsidRPr="00EA273D">
        <w:rPr>
          <w:rFonts w:eastAsia="Times New Roman" w:cs="Arial"/>
          <w:color w:val="000000"/>
        </w:rPr>
        <w:t xml:space="preserve">visit GoBankingRates.com at </w:t>
      </w:r>
      <w:hyperlink r:id="rId7" w:history="1">
        <w:r w:rsidR="00BC4C4B" w:rsidRPr="00C04F42">
          <w:rPr>
            <w:rStyle w:val="Hyperlink"/>
          </w:rPr>
          <w:t>http://gobr.co/5qY</w:t>
        </w:r>
      </w:hyperlink>
      <w:hyperlink r:id="rId8" w:history="1"/>
      <w:r w:rsidRPr="00EA273D">
        <w:t>.</w:t>
      </w:r>
    </w:p>
    <w:p w:rsidR="001E711B" w:rsidRPr="00EA273D" w:rsidRDefault="001E711B" w:rsidP="001E711B">
      <w:pPr>
        <w:spacing w:after="120" w:line="285" w:lineRule="atLeast"/>
        <w:textAlignment w:val="baseline"/>
        <w:rPr>
          <w:rFonts w:eastAsia="Times New Roman" w:cs="Arial"/>
          <w:color w:val="000000"/>
        </w:rPr>
      </w:pPr>
      <w:r w:rsidRPr="00EA273D">
        <w:rPr>
          <w:rFonts w:eastAsia="Times New Roman" w:cs="Arial"/>
          <w:color w:val="000000"/>
        </w:rPr>
        <w:t xml:space="preserve">While celebrating Independence Day, GoBankingRates.com urges patrons to check out these </w:t>
      </w:r>
      <w:hyperlink r:id="rId9" w:history="1">
        <w:r w:rsidRPr="00EA273D">
          <w:rPr>
            <w:rStyle w:val="Hyperlink"/>
            <w:rFonts w:eastAsia="Times New Roman" w:cs="Arial"/>
          </w:rPr>
          <w:t>July 4</w:t>
        </w:r>
        <w:r w:rsidRPr="00EA273D">
          <w:rPr>
            <w:rStyle w:val="Hyperlink"/>
            <w:rFonts w:eastAsia="Times New Roman" w:cs="Arial"/>
            <w:vertAlign w:val="superscript"/>
          </w:rPr>
          <w:t>th</w:t>
        </w:r>
        <w:r w:rsidRPr="00EA273D">
          <w:rPr>
            <w:rStyle w:val="Hyperlink"/>
            <w:rFonts w:eastAsia="Times New Roman" w:cs="Arial"/>
          </w:rPr>
          <w:t xml:space="preserve"> freebies, discounts and deals</w:t>
        </w:r>
      </w:hyperlink>
      <w:r w:rsidRPr="00EA273D">
        <w:rPr>
          <w:rFonts w:eastAsia="Times New Roman" w:cs="Arial"/>
          <w:color w:val="000000"/>
        </w:rPr>
        <w:t xml:space="preserve"> as well as the </w:t>
      </w:r>
      <w:hyperlink r:id="rId10" w:history="1">
        <w:r w:rsidRPr="00EA273D">
          <w:rPr>
            <w:rStyle w:val="Hyperlink"/>
            <w:rFonts w:eastAsia="Times New Roman" w:cs="Arial"/>
          </w:rPr>
          <w:t>best discounts for military members and veterans</w:t>
        </w:r>
      </w:hyperlink>
      <w:r w:rsidRPr="00EA273D">
        <w:rPr>
          <w:rFonts w:eastAsia="Times New Roman" w:cs="Arial"/>
          <w:color w:val="000000"/>
        </w:rPr>
        <w:t>.</w:t>
      </w:r>
    </w:p>
    <w:p w:rsidR="001E711B" w:rsidRPr="00EA273D" w:rsidRDefault="001E711B" w:rsidP="001E711B">
      <w:pPr>
        <w:pStyle w:val="NormalWeb"/>
        <w:rPr>
          <w:rFonts w:asciiTheme="minorHAnsi" w:hAnsiTheme="minorHAnsi" w:cs="Arial"/>
          <w:sz w:val="22"/>
          <w:szCs w:val="22"/>
        </w:rPr>
      </w:pPr>
      <w:r w:rsidRPr="00EA273D">
        <w:rPr>
          <w:rStyle w:val="Strong"/>
          <w:rFonts w:asciiTheme="minorHAnsi" w:hAnsiTheme="minorHAnsi" w:cs="Arial"/>
          <w:sz w:val="22"/>
          <w:szCs w:val="22"/>
        </w:rPr>
        <w:t>About GoBankingRates.com</w:t>
      </w:r>
    </w:p>
    <w:p w:rsidR="001E711B" w:rsidRPr="00EA273D" w:rsidRDefault="001E711B" w:rsidP="001E711B">
      <w:pPr>
        <w:pStyle w:val="NormalWeb"/>
        <w:rPr>
          <w:rFonts w:asciiTheme="minorHAnsi" w:hAnsiTheme="minorHAnsi" w:cs="Arial"/>
          <w:sz w:val="22"/>
          <w:szCs w:val="22"/>
        </w:rPr>
      </w:pPr>
      <w:r w:rsidRPr="00EA273D">
        <w:rPr>
          <w:rFonts w:asciiTheme="minorHAnsi" w:hAnsiTheme="minorHAnsi" w:cs="Arial"/>
          <w:sz w:val="22"/>
          <w:szCs w:val="22"/>
        </w:rPr>
        <w:t xml:space="preserve">GoBankingRates.com is a personal finance website that connects readers with the best interest rates nationwide. GoBankingRates.com collects savings account and </w:t>
      </w:r>
      <w:hyperlink r:id="rId11" w:history="1">
        <w:r w:rsidRPr="005354CD">
          <w:rPr>
            <w:rStyle w:val="Hyperlink"/>
            <w:rFonts w:asciiTheme="minorHAnsi" w:hAnsiTheme="minorHAnsi" w:cs="Arial"/>
            <w:sz w:val="22"/>
            <w:szCs w:val="22"/>
          </w:rPr>
          <w:t>CD rates</w:t>
        </w:r>
      </w:hyperlink>
      <w:r w:rsidRPr="00EA273D">
        <w:rPr>
          <w:rFonts w:asciiTheme="minorHAnsi" w:hAnsiTheme="minorHAnsi" w:cs="Arial"/>
          <w:sz w:val="22"/>
          <w:szCs w:val="22"/>
        </w:rPr>
        <w:t xml:space="preserve"> from more than 5,000 U.S. banks and credit unions, making it the only online rates aggregator to provide comprehensive and </w:t>
      </w:r>
      <w:proofErr w:type="gramStart"/>
      <w:r w:rsidRPr="00EA273D">
        <w:rPr>
          <w:rFonts w:asciiTheme="minorHAnsi" w:hAnsiTheme="minorHAnsi" w:cs="Arial"/>
          <w:sz w:val="22"/>
          <w:szCs w:val="22"/>
        </w:rPr>
        <w:t>authentic</w:t>
      </w:r>
      <w:proofErr w:type="gramEnd"/>
      <w:r w:rsidRPr="00EA273D">
        <w:rPr>
          <w:rFonts w:asciiTheme="minorHAnsi" w:hAnsiTheme="minorHAnsi" w:cs="Arial"/>
          <w:sz w:val="22"/>
          <w:szCs w:val="22"/>
        </w:rPr>
        <w:t xml:space="preserve"> local interest rate information.</w:t>
      </w:r>
    </w:p>
    <w:p w:rsidR="001E711B" w:rsidRPr="00EA273D" w:rsidRDefault="001E711B" w:rsidP="001E711B">
      <w:pPr>
        <w:pStyle w:val="NormalWeb"/>
        <w:rPr>
          <w:rFonts w:asciiTheme="minorHAnsi" w:hAnsiTheme="minorHAnsi" w:cs="Arial"/>
          <w:sz w:val="22"/>
          <w:szCs w:val="22"/>
        </w:rPr>
      </w:pPr>
      <w:r w:rsidRPr="00EA273D">
        <w:rPr>
          <w:rFonts w:asciiTheme="minorHAnsi" w:hAnsiTheme="minorHAnsi" w:cs="Arial"/>
          <w:sz w:val="22"/>
          <w:szCs w:val="22"/>
        </w:rPr>
        <w:t>Additionally, GoBankingRates.com partners with a number of major media outlets such as Business Insider and US News &amp; World Report to provide compelling personal finance content. Its expert editors have been featured and quoted on several premier finance websites such as Yahoo! Finance, Forbes, The Street, and Huffington Post.</w:t>
      </w:r>
    </w:p>
    <w:p w:rsidR="001E711B" w:rsidRPr="00EA273D" w:rsidRDefault="001E711B" w:rsidP="001E711B">
      <w:pPr>
        <w:pStyle w:val="NormalWeb"/>
        <w:rPr>
          <w:rFonts w:asciiTheme="minorHAnsi" w:hAnsiTheme="minorHAnsi" w:cs="Arial"/>
          <w:sz w:val="22"/>
          <w:szCs w:val="22"/>
        </w:rPr>
      </w:pPr>
      <w:r w:rsidRPr="00EA273D">
        <w:rPr>
          <w:rStyle w:val="Strong"/>
          <w:rFonts w:asciiTheme="minorHAnsi" w:hAnsiTheme="minorHAnsi" w:cs="Arial"/>
          <w:sz w:val="22"/>
          <w:szCs w:val="22"/>
        </w:rPr>
        <w:t>Contact</w:t>
      </w:r>
      <w:r w:rsidRPr="00EA273D">
        <w:rPr>
          <w:rFonts w:asciiTheme="minorHAnsi" w:hAnsiTheme="minorHAnsi" w:cs="Arial"/>
          <w:sz w:val="22"/>
          <w:szCs w:val="22"/>
        </w:rPr>
        <w:t>:</w:t>
      </w:r>
    </w:p>
    <w:p w:rsidR="001E711B" w:rsidRPr="00EA273D" w:rsidRDefault="001E711B" w:rsidP="001E711B">
      <w:pPr>
        <w:pStyle w:val="NormalWeb"/>
        <w:rPr>
          <w:rFonts w:asciiTheme="minorHAnsi" w:hAnsiTheme="minorHAnsi" w:cs="Arial"/>
          <w:sz w:val="22"/>
          <w:szCs w:val="22"/>
        </w:rPr>
      </w:pPr>
      <w:r w:rsidRPr="00EA273D">
        <w:rPr>
          <w:rFonts w:asciiTheme="minorHAnsi" w:hAnsiTheme="minorHAnsi" w:cs="Arial"/>
          <w:sz w:val="22"/>
          <w:szCs w:val="22"/>
        </w:rPr>
        <w:lastRenderedPageBreak/>
        <w:t>Jaime Catmull, Director of Public Relations</w:t>
      </w:r>
      <w:r w:rsidRPr="00EA273D">
        <w:rPr>
          <w:rFonts w:asciiTheme="minorHAnsi" w:hAnsiTheme="minorHAnsi" w:cs="Arial"/>
          <w:sz w:val="22"/>
          <w:szCs w:val="22"/>
        </w:rPr>
        <w:br/>
        <w:t>GoBankingRates.com</w:t>
      </w:r>
      <w:r w:rsidRPr="00EA273D">
        <w:rPr>
          <w:rFonts w:asciiTheme="minorHAnsi" w:hAnsiTheme="minorHAnsi" w:cs="Arial"/>
          <w:sz w:val="22"/>
          <w:szCs w:val="22"/>
        </w:rPr>
        <w:br/>
      </w:r>
      <w:proofErr w:type="spellStart"/>
      <w:proofErr w:type="gramStart"/>
      <w:r w:rsidRPr="00EA273D">
        <w:rPr>
          <w:rFonts w:asciiTheme="minorHAnsi" w:hAnsiTheme="minorHAnsi" w:cs="Arial"/>
          <w:sz w:val="22"/>
          <w:szCs w:val="22"/>
        </w:rPr>
        <w:t>JaimeC</w:t>
      </w:r>
      <w:proofErr w:type="spellEnd"/>
      <w:r w:rsidRPr="00EA273D">
        <w:rPr>
          <w:rFonts w:asciiTheme="minorHAnsi" w:hAnsiTheme="minorHAnsi" w:cs="Arial"/>
          <w:sz w:val="22"/>
          <w:szCs w:val="22"/>
        </w:rPr>
        <w:t>(</w:t>
      </w:r>
      <w:proofErr w:type="gramEnd"/>
      <w:r w:rsidRPr="00EA273D">
        <w:rPr>
          <w:rFonts w:asciiTheme="minorHAnsi" w:hAnsiTheme="minorHAnsi" w:cs="Arial"/>
          <w:sz w:val="22"/>
          <w:szCs w:val="22"/>
        </w:rPr>
        <w:t>@)GoBankingRates(dot)com</w:t>
      </w:r>
      <w:r w:rsidRPr="00EA273D">
        <w:rPr>
          <w:rFonts w:asciiTheme="minorHAnsi" w:hAnsiTheme="minorHAnsi" w:cs="Arial"/>
          <w:sz w:val="22"/>
          <w:szCs w:val="22"/>
        </w:rPr>
        <w:br/>
        <w:t>310.297.9233 x261</w:t>
      </w:r>
      <w:r w:rsidRPr="00EA273D">
        <w:rPr>
          <w:rFonts w:asciiTheme="minorHAnsi" w:hAnsiTheme="minorHAnsi" w:cs="Arial"/>
          <w:sz w:val="22"/>
          <w:szCs w:val="22"/>
        </w:rPr>
        <w:br/>
      </w:r>
      <w:r w:rsidRPr="00EA273D">
        <w:rPr>
          <w:rFonts w:asciiTheme="minorHAnsi" w:hAnsiTheme="minorHAnsi" w:cs="Arial"/>
          <w:sz w:val="22"/>
          <w:szCs w:val="22"/>
        </w:rPr>
        <w:br/>
      </w:r>
      <w:r w:rsidRPr="00EA273D">
        <w:rPr>
          <w:rStyle w:val="Emphasis"/>
          <w:rFonts w:asciiTheme="minorHAnsi" w:hAnsiTheme="minorHAnsi" w:cs="Arial"/>
          <w:sz w:val="22"/>
          <w:szCs w:val="22"/>
        </w:rPr>
        <w:t>###</w:t>
      </w:r>
    </w:p>
    <w:p w:rsidR="0085001C" w:rsidRPr="00C03914" w:rsidRDefault="0085001C" w:rsidP="00C03914">
      <w:pPr>
        <w:spacing w:after="120" w:line="285" w:lineRule="atLeast"/>
        <w:textAlignment w:val="baseline"/>
        <w:rPr>
          <w:rFonts w:eastAsia="Times New Roman" w:cs="Arial"/>
          <w:color w:val="000000"/>
        </w:rPr>
      </w:pPr>
    </w:p>
    <w:sectPr w:rsidR="0085001C" w:rsidRPr="00C0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E4C"/>
    <w:multiLevelType w:val="multilevel"/>
    <w:tmpl w:val="0F5A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04294"/>
    <w:multiLevelType w:val="hybridMultilevel"/>
    <w:tmpl w:val="DAA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14"/>
    <w:rsid w:val="000B389C"/>
    <w:rsid w:val="001E711B"/>
    <w:rsid w:val="00503919"/>
    <w:rsid w:val="005354CD"/>
    <w:rsid w:val="006358AE"/>
    <w:rsid w:val="00742FFA"/>
    <w:rsid w:val="00795AB8"/>
    <w:rsid w:val="007B5431"/>
    <w:rsid w:val="0085001C"/>
    <w:rsid w:val="00B04EF4"/>
    <w:rsid w:val="00BC4C4B"/>
    <w:rsid w:val="00C03914"/>
    <w:rsid w:val="00DD2F40"/>
    <w:rsid w:val="00EA273D"/>
    <w:rsid w:val="00EF3C26"/>
    <w:rsid w:val="00F2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9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914"/>
    <w:rPr>
      <w:b/>
      <w:bCs/>
    </w:rPr>
  </w:style>
  <w:style w:type="character" w:customStyle="1" w:styleId="apple-converted-space">
    <w:name w:val="apple-converted-space"/>
    <w:basedOn w:val="DefaultParagraphFont"/>
    <w:rsid w:val="00C03914"/>
  </w:style>
  <w:style w:type="character" w:styleId="Hyperlink">
    <w:name w:val="Hyperlink"/>
    <w:basedOn w:val="DefaultParagraphFont"/>
    <w:uiPriority w:val="99"/>
    <w:unhideWhenUsed/>
    <w:rsid w:val="00C03914"/>
    <w:rPr>
      <w:color w:val="0000FF"/>
      <w:u w:val="single"/>
    </w:rPr>
  </w:style>
  <w:style w:type="paragraph" w:styleId="ListParagraph">
    <w:name w:val="List Paragraph"/>
    <w:basedOn w:val="Normal"/>
    <w:uiPriority w:val="34"/>
    <w:qFormat/>
    <w:rsid w:val="0085001C"/>
    <w:pPr>
      <w:ind w:left="720"/>
      <w:contextualSpacing/>
    </w:pPr>
  </w:style>
  <w:style w:type="character" w:styleId="Emphasis">
    <w:name w:val="Emphasis"/>
    <w:basedOn w:val="DefaultParagraphFont"/>
    <w:uiPriority w:val="20"/>
    <w:qFormat/>
    <w:rsid w:val="001E711B"/>
    <w:rPr>
      <w:i/>
      <w:iCs/>
    </w:rPr>
  </w:style>
  <w:style w:type="character" w:styleId="CommentReference">
    <w:name w:val="annotation reference"/>
    <w:basedOn w:val="DefaultParagraphFont"/>
    <w:uiPriority w:val="99"/>
    <w:semiHidden/>
    <w:unhideWhenUsed/>
    <w:rsid w:val="00795AB8"/>
    <w:rPr>
      <w:sz w:val="16"/>
      <w:szCs w:val="16"/>
    </w:rPr>
  </w:style>
  <w:style w:type="paragraph" w:styleId="CommentText">
    <w:name w:val="annotation text"/>
    <w:basedOn w:val="Normal"/>
    <w:link w:val="CommentTextChar"/>
    <w:uiPriority w:val="99"/>
    <w:semiHidden/>
    <w:unhideWhenUsed/>
    <w:rsid w:val="00795AB8"/>
    <w:pPr>
      <w:spacing w:line="240" w:lineRule="auto"/>
    </w:pPr>
    <w:rPr>
      <w:sz w:val="20"/>
      <w:szCs w:val="20"/>
    </w:rPr>
  </w:style>
  <w:style w:type="character" w:customStyle="1" w:styleId="CommentTextChar">
    <w:name w:val="Comment Text Char"/>
    <w:basedOn w:val="DefaultParagraphFont"/>
    <w:link w:val="CommentText"/>
    <w:uiPriority w:val="99"/>
    <w:semiHidden/>
    <w:rsid w:val="00795AB8"/>
    <w:rPr>
      <w:sz w:val="20"/>
      <w:szCs w:val="20"/>
    </w:rPr>
  </w:style>
  <w:style w:type="paragraph" w:styleId="CommentSubject">
    <w:name w:val="annotation subject"/>
    <w:basedOn w:val="CommentText"/>
    <w:next w:val="CommentText"/>
    <w:link w:val="CommentSubjectChar"/>
    <w:uiPriority w:val="99"/>
    <w:semiHidden/>
    <w:unhideWhenUsed/>
    <w:rsid w:val="00795AB8"/>
    <w:rPr>
      <w:b/>
      <w:bCs/>
    </w:rPr>
  </w:style>
  <w:style w:type="character" w:customStyle="1" w:styleId="CommentSubjectChar">
    <w:name w:val="Comment Subject Char"/>
    <w:basedOn w:val="CommentTextChar"/>
    <w:link w:val="CommentSubject"/>
    <w:uiPriority w:val="99"/>
    <w:semiHidden/>
    <w:rsid w:val="00795AB8"/>
    <w:rPr>
      <w:b/>
      <w:bCs/>
      <w:sz w:val="20"/>
      <w:szCs w:val="20"/>
    </w:rPr>
  </w:style>
  <w:style w:type="paragraph" w:styleId="BalloonText">
    <w:name w:val="Balloon Text"/>
    <w:basedOn w:val="Normal"/>
    <w:link w:val="BalloonTextChar"/>
    <w:uiPriority w:val="99"/>
    <w:semiHidden/>
    <w:unhideWhenUsed/>
    <w:rsid w:val="0079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9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9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3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914"/>
    <w:rPr>
      <w:b/>
      <w:bCs/>
    </w:rPr>
  </w:style>
  <w:style w:type="character" w:customStyle="1" w:styleId="apple-converted-space">
    <w:name w:val="apple-converted-space"/>
    <w:basedOn w:val="DefaultParagraphFont"/>
    <w:rsid w:val="00C03914"/>
  </w:style>
  <w:style w:type="character" w:styleId="Hyperlink">
    <w:name w:val="Hyperlink"/>
    <w:basedOn w:val="DefaultParagraphFont"/>
    <w:uiPriority w:val="99"/>
    <w:unhideWhenUsed/>
    <w:rsid w:val="00C03914"/>
    <w:rPr>
      <w:color w:val="0000FF"/>
      <w:u w:val="single"/>
    </w:rPr>
  </w:style>
  <w:style w:type="paragraph" w:styleId="ListParagraph">
    <w:name w:val="List Paragraph"/>
    <w:basedOn w:val="Normal"/>
    <w:uiPriority w:val="34"/>
    <w:qFormat/>
    <w:rsid w:val="0085001C"/>
    <w:pPr>
      <w:ind w:left="720"/>
      <w:contextualSpacing/>
    </w:pPr>
  </w:style>
  <w:style w:type="character" w:styleId="Emphasis">
    <w:name w:val="Emphasis"/>
    <w:basedOn w:val="DefaultParagraphFont"/>
    <w:uiPriority w:val="20"/>
    <w:qFormat/>
    <w:rsid w:val="001E711B"/>
    <w:rPr>
      <w:i/>
      <w:iCs/>
    </w:rPr>
  </w:style>
  <w:style w:type="character" w:styleId="CommentReference">
    <w:name w:val="annotation reference"/>
    <w:basedOn w:val="DefaultParagraphFont"/>
    <w:uiPriority w:val="99"/>
    <w:semiHidden/>
    <w:unhideWhenUsed/>
    <w:rsid w:val="00795AB8"/>
    <w:rPr>
      <w:sz w:val="16"/>
      <w:szCs w:val="16"/>
    </w:rPr>
  </w:style>
  <w:style w:type="paragraph" w:styleId="CommentText">
    <w:name w:val="annotation text"/>
    <w:basedOn w:val="Normal"/>
    <w:link w:val="CommentTextChar"/>
    <w:uiPriority w:val="99"/>
    <w:semiHidden/>
    <w:unhideWhenUsed/>
    <w:rsid w:val="00795AB8"/>
    <w:pPr>
      <w:spacing w:line="240" w:lineRule="auto"/>
    </w:pPr>
    <w:rPr>
      <w:sz w:val="20"/>
      <w:szCs w:val="20"/>
    </w:rPr>
  </w:style>
  <w:style w:type="character" w:customStyle="1" w:styleId="CommentTextChar">
    <w:name w:val="Comment Text Char"/>
    <w:basedOn w:val="DefaultParagraphFont"/>
    <w:link w:val="CommentText"/>
    <w:uiPriority w:val="99"/>
    <w:semiHidden/>
    <w:rsid w:val="00795AB8"/>
    <w:rPr>
      <w:sz w:val="20"/>
      <w:szCs w:val="20"/>
    </w:rPr>
  </w:style>
  <w:style w:type="paragraph" w:styleId="CommentSubject">
    <w:name w:val="annotation subject"/>
    <w:basedOn w:val="CommentText"/>
    <w:next w:val="CommentText"/>
    <w:link w:val="CommentSubjectChar"/>
    <w:uiPriority w:val="99"/>
    <w:semiHidden/>
    <w:unhideWhenUsed/>
    <w:rsid w:val="00795AB8"/>
    <w:rPr>
      <w:b/>
      <w:bCs/>
    </w:rPr>
  </w:style>
  <w:style w:type="character" w:customStyle="1" w:styleId="CommentSubjectChar">
    <w:name w:val="Comment Subject Char"/>
    <w:basedOn w:val="CommentTextChar"/>
    <w:link w:val="CommentSubject"/>
    <w:uiPriority w:val="99"/>
    <w:semiHidden/>
    <w:rsid w:val="00795AB8"/>
    <w:rPr>
      <w:b/>
      <w:bCs/>
      <w:sz w:val="20"/>
      <w:szCs w:val="20"/>
    </w:rPr>
  </w:style>
  <w:style w:type="paragraph" w:styleId="BalloonText">
    <w:name w:val="Balloon Text"/>
    <w:basedOn w:val="Normal"/>
    <w:link w:val="BalloonTextChar"/>
    <w:uiPriority w:val="99"/>
    <w:semiHidden/>
    <w:unhideWhenUsed/>
    <w:rsid w:val="0079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7181">
      <w:bodyDiv w:val="1"/>
      <w:marLeft w:val="0"/>
      <w:marRight w:val="0"/>
      <w:marTop w:val="0"/>
      <w:marBottom w:val="0"/>
      <w:divBdr>
        <w:top w:val="none" w:sz="0" w:space="0" w:color="auto"/>
        <w:left w:val="none" w:sz="0" w:space="0" w:color="auto"/>
        <w:bottom w:val="none" w:sz="0" w:space="0" w:color="auto"/>
        <w:right w:val="none" w:sz="0" w:space="0" w:color="auto"/>
      </w:divBdr>
    </w:div>
    <w:div w:id="830606872">
      <w:bodyDiv w:val="1"/>
      <w:marLeft w:val="0"/>
      <w:marRight w:val="0"/>
      <w:marTop w:val="0"/>
      <w:marBottom w:val="0"/>
      <w:divBdr>
        <w:top w:val="none" w:sz="0" w:space="0" w:color="auto"/>
        <w:left w:val="none" w:sz="0" w:space="0" w:color="auto"/>
        <w:bottom w:val="none" w:sz="0" w:space="0" w:color="auto"/>
        <w:right w:val="none" w:sz="0" w:space="0" w:color="auto"/>
      </w:divBdr>
    </w:div>
    <w:div w:id="1166936537">
      <w:bodyDiv w:val="1"/>
      <w:marLeft w:val="0"/>
      <w:marRight w:val="0"/>
      <w:marTop w:val="0"/>
      <w:marBottom w:val="0"/>
      <w:divBdr>
        <w:top w:val="none" w:sz="0" w:space="0" w:color="auto"/>
        <w:left w:val="none" w:sz="0" w:space="0" w:color="auto"/>
        <w:bottom w:val="none" w:sz="0" w:space="0" w:color="auto"/>
        <w:right w:val="none" w:sz="0" w:space="0" w:color="auto"/>
      </w:divBdr>
    </w:div>
    <w:div w:id="1332609625">
      <w:bodyDiv w:val="1"/>
      <w:marLeft w:val="0"/>
      <w:marRight w:val="0"/>
      <w:marTop w:val="0"/>
      <w:marBottom w:val="0"/>
      <w:divBdr>
        <w:top w:val="none" w:sz="0" w:space="0" w:color="auto"/>
        <w:left w:val="none" w:sz="0" w:space="0" w:color="auto"/>
        <w:bottom w:val="none" w:sz="0" w:space="0" w:color="auto"/>
        <w:right w:val="none" w:sz="0" w:space="0" w:color="auto"/>
      </w:divBdr>
    </w:div>
    <w:div w:id="1503426017">
      <w:bodyDiv w:val="1"/>
      <w:marLeft w:val="0"/>
      <w:marRight w:val="0"/>
      <w:marTop w:val="0"/>
      <w:marBottom w:val="0"/>
      <w:divBdr>
        <w:top w:val="none" w:sz="0" w:space="0" w:color="auto"/>
        <w:left w:val="none" w:sz="0" w:space="0" w:color="auto"/>
        <w:bottom w:val="none" w:sz="0" w:space="0" w:color="auto"/>
        <w:right w:val="none" w:sz="0" w:space="0" w:color="auto"/>
      </w:divBdr>
    </w:div>
    <w:div w:id="1931548659">
      <w:bodyDiv w:val="1"/>
      <w:marLeft w:val="0"/>
      <w:marRight w:val="0"/>
      <w:marTop w:val="0"/>
      <w:marBottom w:val="0"/>
      <w:divBdr>
        <w:top w:val="none" w:sz="0" w:space="0" w:color="auto"/>
        <w:left w:val="none" w:sz="0" w:space="0" w:color="auto"/>
        <w:bottom w:val="none" w:sz="0" w:space="0" w:color="auto"/>
        <w:right w:val="none" w:sz="0" w:space="0" w:color="auto"/>
      </w:divBdr>
    </w:div>
    <w:div w:id="19415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ankingrates.com/banking/banks-open-fourth-ju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br.co/5q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ankingrates.com/banking/banks-open-fourth-july/" TargetMode="External"/><Relationship Id="rId11" Type="http://schemas.openxmlformats.org/officeDocument/2006/relationships/hyperlink" Target="http://www.gobankingrates.com/cd-rates/" TargetMode="External"/><Relationship Id="rId5" Type="http://schemas.openxmlformats.org/officeDocument/2006/relationships/webSettings" Target="webSettings.xml"/><Relationship Id="rId10" Type="http://schemas.openxmlformats.org/officeDocument/2006/relationships/hyperlink" Target="http://www.gobankingrates.com/savings-account/financial-freedom-discounts-military-personel/" TargetMode="External"/><Relationship Id="rId4" Type="http://schemas.openxmlformats.org/officeDocument/2006/relationships/settings" Target="settings.xml"/><Relationship Id="rId9" Type="http://schemas.openxmlformats.org/officeDocument/2006/relationships/hyperlink" Target="http://www.gobankingrates.com/savings-account/4th-july-2013-freebies-deals-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ConsumerTrack Inc.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Lundegard</dc:creator>
  <cp:lastModifiedBy>Connie Lundegard</cp:lastModifiedBy>
  <cp:revision>3</cp:revision>
  <dcterms:created xsi:type="dcterms:W3CDTF">2013-07-03T20:34:00Z</dcterms:created>
  <dcterms:modified xsi:type="dcterms:W3CDTF">2013-07-03T21:15:00Z</dcterms:modified>
</cp:coreProperties>
</file>