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6763F" w14:textId="77777777" w:rsidR="002C782E" w:rsidRDefault="00E84F84">
      <w:pPr>
        <w:spacing w:before="2" w:after="2"/>
        <w:jc w:val="center"/>
        <w:rPr>
          <w:rFonts w:ascii="Calibri" w:hAnsi="Calibri"/>
          <w:b/>
          <w:bCs/>
          <w:sz w:val="26"/>
          <w:szCs w:val="26"/>
        </w:rPr>
      </w:pPr>
      <w:r>
        <w:rPr>
          <w:noProof/>
          <w:lang w:eastAsia="en-US"/>
        </w:rPr>
        <w:drawing>
          <wp:inline distT="0" distB="0" distL="0" distR="0" wp14:anchorId="1E523A44" wp14:editId="53921306">
            <wp:extent cx="2379345" cy="626745"/>
            <wp:effectExtent l="0" t="0" r="8255" b="8255"/>
            <wp:docPr id="1" name="irc_mi" descr="103899v2-max-25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03899v2-max-250x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5814" w14:textId="77777777" w:rsidR="002C782E" w:rsidRDefault="002C782E" w:rsidP="00D1680F">
      <w:pPr>
        <w:spacing w:before="2" w:after="2"/>
        <w:rPr>
          <w:rFonts w:ascii="Calibri" w:hAnsi="Calibri"/>
          <w:b/>
          <w:bCs/>
          <w:sz w:val="26"/>
          <w:szCs w:val="26"/>
        </w:rPr>
      </w:pPr>
    </w:p>
    <w:p w14:paraId="3099367D" w14:textId="77777777" w:rsidR="00751EC3" w:rsidRDefault="00751EC3">
      <w:pPr>
        <w:spacing w:before="2" w:after="2"/>
        <w:jc w:val="center"/>
        <w:rPr>
          <w:b/>
        </w:rPr>
      </w:pPr>
    </w:p>
    <w:p w14:paraId="78097623" w14:textId="37BCDE09" w:rsidR="00026A6A" w:rsidRPr="00023AA4" w:rsidRDefault="004B29C4">
      <w:pPr>
        <w:spacing w:before="2" w:after="2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Convenience Trumps Nutrition in GutCheck’s Latest </w:t>
      </w:r>
      <w:r w:rsidR="00B157E8">
        <w:rPr>
          <w:b/>
          <w:sz w:val="28"/>
          <w:szCs w:val="28"/>
        </w:rPr>
        <w:t xml:space="preserve">Consumer </w:t>
      </w:r>
      <w:r>
        <w:rPr>
          <w:b/>
          <w:sz w:val="28"/>
          <w:szCs w:val="28"/>
        </w:rPr>
        <w:t>Research</w:t>
      </w:r>
      <w:r w:rsidR="00B157E8">
        <w:rPr>
          <w:b/>
          <w:sz w:val="28"/>
          <w:szCs w:val="28"/>
        </w:rPr>
        <w:t xml:space="preserve"> on Fast Food Restaurants</w:t>
      </w:r>
    </w:p>
    <w:p w14:paraId="28DCC3F6" w14:textId="77777777" w:rsidR="00335048" w:rsidRDefault="00335048">
      <w:pPr>
        <w:spacing w:before="2" w:after="2"/>
        <w:jc w:val="center"/>
        <w:rPr>
          <w:bCs/>
          <w:i/>
        </w:rPr>
      </w:pPr>
    </w:p>
    <w:p w14:paraId="197BA125" w14:textId="1A2B7F8F" w:rsidR="00A71D6C" w:rsidRDefault="002B1F8F" w:rsidP="002A269B">
      <w:pPr>
        <w:tabs>
          <w:tab w:val="right" w:pos="8640"/>
        </w:tabs>
        <w:spacing w:before="2" w:after="2"/>
        <w:jc w:val="center"/>
        <w:rPr>
          <w:bCs/>
          <w:i/>
        </w:rPr>
      </w:pPr>
      <w:r>
        <w:rPr>
          <w:bCs/>
          <w:i/>
        </w:rPr>
        <w:t xml:space="preserve">Consumers Overwhelmingly Hold Themselves Responsible </w:t>
      </w:r>
      <w:r w:rsidR="007E15C9">
        <w:rPr>
          <w:bCs/>
          <w:i/>
        </w:rPr>
        <w:t>for</w:t>
      </w:r>
      <w:r>
        <w:rPr>
          <w:bCs/>
          <w:i/>
        </w:rPr>
        <w:t xml:space="preserve"> Nutrition</w:t>
      </w:r>
      <w:r w:rsidR="00DB1D94">
        <w:rPr>
          <w:bCs/>
          <w:i/>
        </w:rPr>
        <w:t xml:space="preserve"> While Assuming the Lower Nutritional Value of Fast Food</w:t>
      </w:r>
    </w:p>
    <w:p w14:paraId="7B50D244" w14:textId="77777777" w:rsidR="002A269B" w:rsidRPr="002C782E" w:rsidRDefault="002A269B" w:rsidP="00335048">
      <w:pPr>
        <w:tabs>
          <w:tab w:val="right" w:pos="8640"/>
        </w:tabs>
        <w:spacing w:before="2" w:after="2"/>
      </w:pPr>
    </w:p>
    <w:p w14:paraId="1F1981E7" w14:textId="77777777" w:rsidR="00751EC3" w:rsidRDefault="00751EC3" w:rsidP="008C02C9">
      <w:pPr>
        <w:spacing w:line="360" w:lineRule="auto"/>
      </w:pPr>
    </w:p>
    <w:p w14:paraId="2FE8A4AC" w14:textId="0409A38C" w:rsidR="0010087E" w:rsidRDefault="00F55F18" w:rsidP="0010087E">
      <w:pPr>
        <w:spacing w:line="360" w:lineRule="auto"/>
        <w:rPr>
          <w:color w:val="222222"/>
        </w:rPr>
      </w:pPr>
      <w:r>
        <w:t>DENVER</w:t>
      </w:r>
      <w:r w:rsidR="00B10B55">
        <w:t xml:space="preserve"> </w:t>
      </w:r>
      <w:r w:rsidR="002C782E">
        <w:t>–</w:t>
      </w:r>
      <w:r w:rsidR="00A15947">
        <w:t xml:space="preserve"> </w:t>
      </w:r>
      <w:r w:rsidR="0010087E">
        <w:t>July 18</w:t>
      </w:r>
      <w:r w:rsidR="00A71D6C" w:rsidRPr="002C782E">
        <w:t>, 2013 –</w:t>
      </w:r>
      <w:r w:rsidR="0010087E">
        <w:rPr>
          <w:rStyle w:val="Hyperlink"/>
          <w:color w:val="auto"/>
          <w:u w:val="none"/>
        </w:rPr>
        <w:t xml:space="preserve"> </w:t>
      </w:r>
      <w:hyperlink r:id="rId10" w:history="1">
        <w:r w:rsidR="0010087E" w:rsidRPr="002C782E">
          <w:rPr>
            <w:rStyle w:val="Hyperlink"/>
          </w:rPr>
          <w:t>GutCheck</w:t>
        </w:r>
      </w:hyperlink>
      <w:r w:rsidR="0010087E" w:rsidRPr="0002110E">
        <w:rPr>
          <w:rStyle w:val="Hyperlink"/>
          <w:color w:val="auto"/>
          <w:u w:val="none"/>
        </w:rPr>
        <w:t xml:space="preserve">, </w:t>
      </w:r>
      <w:r w:rsidR="0010087E">
        <w:rPr>
          <w:rStyle w:val="Hyperlink"/>
          <w:color w:val="auto"/>
          <w:u w:val="none"/>
        </w:rPr>
        <w:t>a lead</w:t>
      </w:r>
      <w:r w:rsidR="007E53AA">
        <w:rPr>
          <w:rStyle w:val="Hyperlink"/>
          <w:color w:val="auto"/>
          <w:u w:val="none"/>
        </w:rPr>
        <w:t xml:space="preserve">ing </w:t>
      </w:r>
      <w:r w:rsidR="0010087E">
        <w:rPr>
          <w:rStyle w:val="Hyperlink"/>
          <w:color w:val="auto"/>
          <w:u w:val="none"/>
        </w:rPr>
        <w:t xml:space="preserve">on-demand </w:t>
      </w:r>
      <w:r w:rsidR="007E53AA">
        <w:rPr>
          <w:rStyle w:val="Hyperlink"/>
          <w:color w:val="auto"/>
          <w:u w:val="none"/>
        </w:rPr>
        <w:t xml:space="preserve">research community platform, </w:t>
      </w:r>
      <w:r w:rsidR="0010087E">
        <w:rPr>
          <w:rStyle w:val="Hyperlink"/>
          <w:color w:val="auto"/>
          <w:u w:val="none"/>
        </w:rPr>
        <w:t xml:space="preserve">today released research </w:t>
      </w:r>
      <w:r w:rsidR="004B29C4">
        <w:rPr>
          <w:rStyle w:val="Hyperlink"/>
          <w:color w:val="auto"/>
          <w:u w:val="none"/>
        </w:rPr>
        <w:t>findings</w:t>
      </w:r>
      <w:r w:rsidR="0010087E">
        <w:rPr>
          <w:rStyle w:val="Hyperlink"/>
          <w:color w:val="auto"/>
          <w:u w:val="none"/>
        </w:rPr>
        <w:t xml:space="preserve"> on </w:t>
      </w:r>
      <w:r w:rsidR="0010087E">
        <w:rPr>
          <w:color w:val="222222"/>
        </w:rPr>
        <w:t xml:space="preserve">how </w:t>
      </w:r>
      <w:r w:rsidR="0010087E" w:rsidRPr="0010087E">
        <w:rPr>
          <w:color w:val="222222"/>
        </w:rPr>
        <w:t>weekly fast food</w:t>
      </w:r>
      <w:r w:rsidR="0010087E">
        <w:rPr>
          <w:color w:val="222222"/>
        </w:rPr>
        <w:t xml:space="preserve"> consumers </w:t>
      </w:r>
      <w:r w:rsidR="0010087E" w:rsidRPr="0010087E">
        <w:rPr>
          <w:color w:val="222222"/>
        </w:rPr>
        <w:t>perceive the nutrition of fast food.</w:t>
      </w:r>
      <w:r w:rsidR="0010087E">
        <w:rPr>
          <w:color w:val="222222"/>
        </w:rPr>
        <w:t xml:space="preserve"> </w:t>
      </w:r>
      <w:r w:rsidR="004B29C4">
        <w:rPr>
          <w:color w:val="222222"/>
        </w:rPr>
        <w:t>According to consumers 18-55, convenience is the most important factor</w:t>
      </w:r>
      <w:r w:rsidR="00B157E8">
        <w:rPr>
          <w:color w:val="222222"/>
        </w:rPr>
        <w:t xml:space="preserve"> in their fast food choice</w:t>
      </w:r>
      <w:r w:rsidR="004B29C4">
        <w:rPr>
          <w:color w:val="222222"/>
        </w:rPr>
        <w:t>, not nutrition.</w:t>
      </w:r>
      <w:r w:rsidR="004B60BB">
        <w:rPr>
          <w:color w:val="222222"/>
        </w:rPr>
        <w:t xml:space="preserve"> </w:t>
      </w:r>
    </w:p>
    <w:p w14:paraId="0B0226C4" w14:textId="77777777" w:rsidR="0010087E" w:rsidRDefault="0010087E" w:rsidP="0010087E">
      <w:pPr>
        <w:spacing w:line="360" w:lineRule="auto"/>
        <w:rPr>
          <w:color w:val="222222"/>
        </w:rPr>
      </w:pPr>
    </w:p>
    <w:p w14:paraId="49E1961B" w14:textId="618CD801" w:rsidR="0010087E" w:rsidRPr="004B29C4" w:rsidRDefault="004B29C4" w:rsidP="004B29C4">
      <w:pPr>
        <w:suppressAutoHyphens w:val="0"/>
        <w:spacing w:line="360" w:lineRule="auto"/>
      </w:pPr>
      <w:r w:rsidRPr="004B29C4">
        <w:rPr>
          <w:color w:val="222222"/>
        </w:rPr>
        <w:t>GutCheck conducted</w:t>
      </w:r>
      <w:r>
        <w:rPr>
          <w:color w:val="222222"/>
        </w:rPr>
        <w:t xml:space="preserve"> a one-day </w:t>
      </w:r>
      <w:commentRangeStart w:id="0"/>
      <w:r w:rsidRPr="004B29C4">
        <w:rPr>
          <w:color w:val="222222"/>
        </w:rPr>
        <w:t>I</w:t>
      </w:r>
      <w:r>
        <w:rPr>
          <w:color w:val="222222"/>
        </w:rPr>
        <w:t xml:space="preserve">nstant </w:t>
      </w:r>
      <w:r w:rsidRPr="004B29C4">
        <w:rPr>
          <w:color w:val="222222"/>
        </w:rPr>
        <w:t>R</w:t>
      </w:r>
      <w:r>
        <w:rPr>
          <w:color w:val="222222"/>
        </w:rPr>
        <w:t xml:space="preserve">esearch </w:t>
      </w:r>
      <w:r w:rsidRPr="004B29C4">
        <w:rPr>
          <w:color w:val="222222"/>
        </w:rPr>
        <w:t>C</w:t>
      </w:r>
      <w:r>
        <w:rPr>
          <w:color w:val="222222"/>
        </w:rPr>
        <w:t xml:space="preserve">ommunity </w:t>
      </w:r>
      <w:commentRangeEnd w:id="0"/>
      <w:r>
        <w:rPr>
          <w:rStyle w:val="CommentReference"/>
        </w:rPr>
        <w:commentReference w:id="0"/>
      </w:r>
      <w:r>
        <w:rPr>
          <w:color w:val="222222"/>
        </w:rPr>
        <w:t>(IRC)</w:t>
      </w:r>
      <w:r w:rsidRPr="004B29C4">
        <w:rPr>
          <w:color w:val="222222"/>
        </w:rPr>
        <w:t xml:space="preserve"> with </w:t>
      </w:r>
      <w:r w:rsidR="00B157E8">
        <w:rPr>
          <w:color w:val="222222"/>
        </w:rPr>
        <w:t>weekly</w:t>
      </w:r>
      <w:r w:rsidRPr="004B29C4">
        <w:rPr>
          <w:color w:val="222222"/>
        </w:rPr>
        <w:t xml:space="preserve"> fast food</w:t>
      </w:r>
      <w:r>
        <w:rPr>
          <w:color w:val="222222"/>
        </w:rPr>
        <w:t xml:space="preserve"> consumers in response to the July 2</w:t>
      </w:r>
      <w:r w:rsidR="007E15C9">
        <w:rPr>
          <w:color w:val="222222"/>
        </w:rPr>
        <w:t xml:space="preserve"> r</w:t>
      </w:r>
      <w:r>
        <w:rPr>
          <w:color w:val="222222"/>
        </w:rPr>
        <w:t xml:space="preserve">eport by the </w:t>
      </w:r>
      <w:r w:rsidR="0010087E" w:rsidRPr="0010087E">
        <w:rPr>
          <w:color w:val="222222"/>
        </w:rPr>
        <w:t>U</w:t>
      </w:r>
      <w:r w:rsidR="0010087E">
        <w:rPr>
          <w:color w:val="222222"/>
        </w:rPr>
        <w:t>.</w:t>
      </w:r>
      <w:r w:rsidR="0010087E" w:rsidRPr="0010087E">
        <w:rPr>
          <w:color w:val="222222"/>
        </w:rPr>
        <w:t>S</w:t>
      </w:r>
      <w:r w:rsidR="0010087E">
        <w:rPr>
          <w:color w:val="222222"/>
        </w:rPr>
        <w:t>.</w:t>
      </w:r>
      <w:r>
        <w:rPr>
          <w:color w:val="222222"/>
        </w:rPr>
        <w:t xml:space="preserve"> consumer advocacy group </w:t>
      </w:r>
      <w:commentRangeStart w:id="1"/>
      <w:r w:rsidR="0010087E" w:rsidRPr="0010087E">
        <w:rPr>
          <w:color w:val="222222"/>
        </w:rPr>
        <w:t>Center for</w:t>
      </w:r>
      <w:r>
        <w:rPr>
          <w:color w:val="222222"/>
        </w:rPr>
        <w:t xml:space="preserve"> Science in the Public Interest </w:t>
      </w:r>
      <w:commentRangeEnd w:id="1"/>
      <w:r w:rsidR="007E15C9">
        <w:rPr>
          <w:rStyle w:val="CommentReference"/>
        </w:rPr>
        <w:commentReference w:id="1"/>
      </w:r>
      <w:r>
        <w:rPr>
          <w:color w:val="222222"/>
        </w:rPr>
        <w:t>that</w:t>
      </w:r>
      <w:r w:rsidR="0010087E" w:rsidRPr="0010087E">
        <w:rPr>
          <w:color w:val="222222"/>
        </w:rPr>
        <w:t xml:space="preserve"> Long John Silver’s ‘Big Catch’ meal </w:t>
      </w:r>
      <w:r w:rsidR="00C5731D">
        <w:rPr>
          <w:color w:val="222222"/>
        </w:rPr>
        <w:t>was</w:t>
      </w:r>
      <w:r w:rsidR="0010087E" w:rsidRPr="0010087E">
        <w:rPr>
          <w:color w:val="222222"/>
        </w:rPr>
        <w:t xml:space="preserve"> the worst restaurant meal in America because of </w:t>
      </w:r>
      <w:r w:rsidR="0010087E">
        <w:rPr>
          <w:color w:val="222222"/>
        </w:rPr>
        <w:t>its</w:t>
      </w:r>
      <w:r w:rsidR="0010087E" w:rsidRPr="0010087E">
        <w:rPr>
          <w:color w:val="222222"/>
        </w:rPr>
        <w:t xml:space="preserve"> high fat and calorie content. </w:t>
      </w:r>
      <w:r w:rsidR="007E15C9">
        <w:rPr>
          <w:color w:val="222222"/>
        </w:rPr>
        <w:t xml:space="preserve"> </w:t>
      </w:r>
    </w:p>
    <w:p w14:paraId="19972369" w14:textId="77777777" w:rsidR="0010087E" w:rsidRPr="004B29C4" w:rsidRDefault="0010087E" w:rsidP="004B29C4">
      <w:pPr>
        <w:spacing w:line="360" w:lineRule="auto"/>
        <w:rPr>
          <w:color w:val="222222"/>
        </w:rPr>
      </w:pPr>
    </w:p>
    <w:p w14:paraId="78C6A21C" w14:textId="00D3D441" w:rsidR="004B29C4" w:rsidRDefault="00C5731D" w:rsidP="004B29C4">
      <w:pPr>
        <w:suppressAutoHyphens w:val="0"/>
        <w:spacing w:line="360" w:lineRule="auto"/>
        <w:rPr>
          <w:color w:val="222222"/>
        </w:rPr>
      </w:pPr>
      <w:r>
        <w:rPr>
          <w:color w:val="222222"/>
        </w:rPr>
        <w:t xml:space="preserve">According to GutCheck’s </w:t>
      </w:r>
      <w:commentRangeStart w:id="2"/>
      <w:r w:rsidR="007E15C9">
        <w:rPr>
          <w:color w:val="222222"/>
        </w:rPr>
        <w:t>on-demand</w:t>
      </w:r>
      <w:r>
        <w:rPr>
          <w:color w:val="222222"/>
        </w:rPr>
        <w:t xml:space="preserve"> research </w:t>
      </w:r>
      <w:commentRangeEnd w:id="2"/>
      <w:r w:rsidR="007E15C9">
        <w:rPr>
          <w:rStyle w:val="CommentReference"/>
        </w:rPr>
        <w:commentReference w:id="2"/>
      </w:r>
      <w:r w:rsidR="007E53AA">
        <w:rPr>
          <w:color w:val="222222"/>
        </w:rPr>
        <w:t xml:space="preserve">community </w:t>
      </w:r>
      <w:r>
        <w:rPr>
          <w:color w:val="222222"/>
        </w:rPr>
        <w:t>findings, c</w:t>
      </w:r>
      <w:r w:rsidR="004B29C4" w:rsidRPr="004B29C4">
        <w:rPr>
          <w:color w:val="222222"/>
        </w:rPr>
        <w:t xml:space="preserve">onsumers are well aware that fast food is not the best nutritional choice they can make, but they are willing to sacrifice </w:t>
      </w:r>
      <w:r>
        <w:rPr>
          <w:color w:val="222222"/>
        </w:rPr>
        <w:t>nutrition</w:t>
      </w:r>
      <w:r w:rsidR="004B29C4" w:rsidRPr="004B29C4">
        <w:rPr>
          <w:color w:val="222222"/>
        </w:rPr>
        <w:t xml:space="preserve"> for convenience. Some consumers also said that they go to a fast food restaurant to indulge in </w:t>
      </w:r>
      <w:r w:rsidR="007E15C9">
        <w:rPr>
          <w:color w:val="222222"/>
        </w:rPr>
        <w:t>food</w:t>
      </w:r>
      <w:r w:rsidR="004B29C4" w:rsidRPr="004B29C4">
        <w:rPr>
          <w:color w:val="222222"/>
        </w:rPr>
        <w:t xml:space="preserve"> that might not be </w:t>
      </w:r>
      <w:r w:rsidR="007E15C9">
        <w:rPr>
          <w:color w:val="222222"/>
        </w:rPr>
        <w:t xml:space="preserve">as </w:t>
      </w:r>
      <w:r w:rsidR="004B29C4" w:rsidRPr="004B29C4">
        <w:rPr>
          <w:color w:val="222222"/>
        </w:rPr>
        <w:t>healthy, but tastes great.</w:t>
      </w:r>
      <w:r>
        <w:rPr>
          <w:color w:val="222222"/>
        </w:rPr>
        <w:t xml:space="preserve"> Consumers in the study reported attempting to select the healthiest choices, substituting </w:t>
      </w:r>
      <w:r w:rsidR="00B157E8">
        <w:rPr>
          <w:color w:val="222222"/>
        </w:rPr>
        <w:t>high calorie options</w:t>
      </w:r>
      <w:r>
        <w:rPr>
          <w:color w:val="222222"/>
        </w:rPr>
        <w:t xml:space="preserve"> </w:t>
      </w:r>
      <w:r w:rsidR="007E15C9">
        <w:rPr>
          <w:color w:val="222222"/>
        </w:rPr>
        <w:t xml:space="preserve">and even </w:t>
      </w:r>
      <w:r>
        <w:rPr>
          <w:color w:val="222222"/>
        </w:rPr>
        <w:t>splitting the meal into two portions.</w:t>
      </w:r>
    </w:p>
    <w:p w14:paraId="71C2E78A" w14:textId="77777777" w:rsidR="004B60BB" w:rsidRDefault="004B60BB" w:rsidP="004B29C4">
      <w:pPr>
        <w:suppressAutoHyphens w:val="0"/>
        <w:spacing w:line="360" w:lineRule="auto"/>
        <w:rPr>
          <w:color w:val="222222"/>
        </w:rPr>
      </w:pPr>
    </w:p>
    <w:p w14:paraId="571FCB44" w14:textId="77777777" w:rsidR="00B157E8" w:rsidRPr="004B60BB" w:rsidRDefault="00B157E8" w:rsidP="00B157E8">
      <w:pPr>
        <w:suppressAutoHyphens w:val="0"/>
        <w:spacing w:after="200" w:line="360" w:lineRule="auto"/>
        <w:rPr>
          <w:shd w:val="clear" w:color="auto" w:fill="FFFFFF"/>
        </w:rPr>
      </w:pPr>
      <w:r>
        <w:rPr>
          <w:shd w:val="clear" w:color="auto" w:fill="FFFFFF"/>
        </w:rPr>
        <w:t>“</w:t>
      </w:r>
      <w:r w:rsidRPr="004B60BB">
        <w:rPr>
          <w:shd w:val="clear" w:color="auto" w:fill="FFFFFF"/>
        </w:rPr>
        <w:t>Consumers understand that fast food restaurants are businesses providing a service, but ultimately each customer has the ability t</w:t>
      </w:r>
      <w:r>
        <w:rPr>
          <w:shd w:val="clear" w:color="auto" w:fill="FFFFFF"/>
        </w:rPr>
        <w:t xml:space="preserve">o choose what they should order,” said Matt Warta, CEO and founder of GutCheck. </w:t>
      </w:r>
    </w:p>
    <w:p w14:paraId="5E006DE8" w14:textId="45DE172F" w:rsidR="004B60BB" w:rsidRDefault="004B60BB" w:rsidP="004B60BB">
      <w:pPr>
        <w:suppressAutoHyphens w:val="0"/>
        <w:spacing w:after="200" w:line="360" w:lineRule="auto"/>
        <w:rPr>
          <w:shd w:val="clear" w:color="auto" w:fill="FFFFFF"/>
        </w:rPr>
      </w:pPr>
      <w:r w:rsidRPr="004B60BB">
        <w:rPr>
          <w:shd w:val="clear" w:color="auto" w:fill="FFFFFF"/>
        </w:rPr>
        <w:t xml:space="preserve">Consumers overwhelmingly </w:t>
      </w:r>
      <w:r>
        <w:rPr>
          <w:shd w:val="clear" w:color="auto" w:fill="FFFFFF"/>
        </w:rPr>
        <w:t>reported</w:t>
      </w:r>
      <w:r w:rsidRPr="004B60BB">
        <w:rPr>
          <w:shd w:val="clear" w:color="auto" w:fill="FFFFFF"/>
        </w:rPr>
        <w:t xml:space="preserve"> that it is the responsibility of the customer to make healthy choices for themselves, rather than the fast food restaurant to provide healthy</w:t>
      </w:r>
      <w:r w:rsidR="00B157E8">
        <w:rPr>
          <w:shd w:val="clear" w:color="auto" w:fill="FFFFFF"/>
        </w:rPr>
        <w:t xml:space="preserve"> </w:t>
      </w:r>
      <w:r w:rsidRPr="004B60BB">
        <w:rPr>
          <w:shd w:val="clear" w:color="auto" w:fill="FFFFFF"/>
        </w:rPr>
        <w:lastRenderedPageBreak/>
        <w:t xml:space="preserve">food. </w:t>
      </w:r>
      <w:r>
        <w:rPr>
          <w:shd w:val="clear" w:color="auto" w:fill="FFFFFF"/>
        </w:rPr>
        <w:t xml:space="preserve">When asked if they believe it is the responsibility of fast food restaurants to make </w:t>
      </w:r>
      <w:r w:rsidR="00DB1D94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food reasonably healthy, only 22 percent responded </w:t>
      </w:r>
      <w:r w:rsidR="00DB1D94">
        <w:rPr>
          <w:shd w:val="clear" w:color="auto" w:fill="FFFFFF"/>
        </w:rPr>
        <w:t>affirmatively</w:t>
      </w:r>
      <w:r>
        <w:rPr>
          <w:shd w:val="clear" w:color="auto" w:fill="FFFFFF"/>
        </w:rPr>
        <w:t xml:space="preserve">. That is in </w:t>
      </w:r>
      <w:r w:rsidR="00DB1D94">
        <w:rPr>
          <w:shd w:val="clear" w:color="auto" w:fill="FFFFFF"/>
        </w:rPr>
        <w:t>contrast</w:t>
      </w:r>
      <w:r>
        <w:rPr>
          <w:shd w:val="clear" w:color="auto" w:fill="FFFFFF"/>
        </w:rPr>
        <w:t xml:space="preserve"> to the 78 percent who believe it is the responsibility of the consumer to make reasonably healthy choices for themselves.</w:t>
      </w:r>
    </w:p>
    <w:p w14:paraId="331362C7" w14:textId="25DAEB03" w:rsidR="004B60BB" w:rsidRDefault="004B60BB" w:rsidP="004B60BB">
      <w:pPr>
        <w:suppressAutoHyphens w:val="0"/>
        <w:spacing w:after="200" w:line="360" w:lineRule="auto"/>
        <w:rPr>
          <w:color w:val="auto"/>
        </w:rPr>
      </w:pPr>
      <w:r>
        <w:rPr>
          <w:shd w:val="clear" w:color="auto" w:fill="FFFFFF"/>
        </w:rPr>
        <w:t>Recent news</w:t>
      </w:r>
      <w:r w:rsidR="002B1F8F" w:rsidRPr="004B60BB">
        <w:rPr>
          <w:shd w:val="clear" w:color="auto" w:fill="FFFFFF"/>
        </w:rPr>
        <w:t xml:space="preserve"> about the high calorie and/or high fat content in fast food meals </w:t>
      </w:r>
      <w:r>
        <w:rPr>
          <w:shd w:val="clear" w:color="auto" w:fill="FFFFFF"/>
        </w:rPr>
        <w:t xml:space="preserve">did not </w:t>
      </w:r>
      <w:r w:rsidR="002B1F8F" w:rsidRPr="004B60BB">
        <w:rPr>
          <w:shd w:val="clear" w:color="auto" w:fill="FFFFFF"/>
        </w:rPr>
        <w:t xml:space="preserve">surprise consumers, nor </w:t>
      </w:r>
      <w:r>
        <w:rPr>
          <w:shd w:val="clear" w:color="auto" w:fill="FFFFFF"/>
        </w:rPr>
        <w:t>did</w:t>
      </w:r>
      <w:r w:rsidR="002B1F8F" w:rsidRPr="004B60BB">
        <w:rPr>
          <w:shd w:val="clear" w:color="auto" w:fill="FFFFFF"/>
        </w:rPr>
        <w:t xml:space="preserve"> it impact their opinion of fast food restaurants in general. They expect fast food meals to have less nutritional value than what they could cook at home.</w:t>
      </w:r>
      <w:r>
        <w:rPr>
          <w:shd w:val="clear" w:color="auto" w:fill="FFFFFF"/>
        </w:rPr>
        <w:t xml:space="preserve"> </w:t>
      </w:r>
    </w:p>
    <w:p w14:paraId="1324F85D" w14:textId="742C3BB7" w:rsidR="00F60882" w:rsidRDefault="002B1F8F" w:rsidP="00F60882">
      <w:pPr>
        <w:suppressAutoHyphens w:val="0"/>
        <w:spacing w:after="200" w:line="360" w:lineRule="auto"/>
        <w:rPr>
          <w:color w:val="auto"/>
        </w:rPr>
      </w:pPr>
      <w:r w:rsidRPr="004B60BB">
        <w:rPr>
          <w:shd w:val="clear" w:color="auto" w:fill="FFFFFF"/>
        </w:rPr>
        <w:t>Ultimately, for consumers to make those healthy choices, they are in favor of having the nutritional value of menu items posted. It allows more health-conscious customers to be selective in their ordering, while having little to no impact on those who wish to order indulgently.</w:t>
      </w:r>
      <w:r w:rsidR="00F60882">
        <w:rPr>
          <w:shd w:val="clear" w:color="auto" w:fill="FFFFFF"/>
        </w:rPr>
        <w:t xml:space="preserve"> Opinions on</w:t>
      </w:r>
      <w:r w:rsidR="00F60882" w:rsidRPr="004B60BB">
        <w:rPr>
          <w:shd w:val="clear" w:color="auto" w:fill="FFFFFF"/>
        </w:rPr>
        <w:t xml:space="preserve"> what a healthy and appealing fast food meal </w:t>
      </w:r>
      <w:r w:rsidR="00F60882">
        <w:rPr>
          <w:shd w:val="clear" w:color="auto" w:fill="FFFFFF"/>
        </w:rPr>
        <w:t xml:space="preserve">include </w:t>
      </w:r>
      <w:r w:rsidR="00F60882" w:rsidRPr="004B60BB">
        <w:rPr>
          <w:shd w:val="clear" w:color="auto" w:fill="FFFFFF"/>
        </w:rPr>
        <w:t xml:space="preserve">generally </w:t>
      </w:r>
      <w:r w:rsidR="00F60882">
        <w:rPr>
          <w:shd w:val="clear" w:color="auto" w:fill="FFFFFF"/>
        </w:rPr>
        <w:t>focused on</w:t>
      </w:r>
      <w:r w:rsidR="00F60882" w:rsidRPr="004B60BB">
        <w:rPr>
          <w:shd w:val="clear" w:color="auto" w:fill="FFFFFF"/>
        </w:rPr>
        <w:t xml:space="preserve"> salads, sandwiches, and grilled chicken.</w:t>
      </w:r>
      <w:r w:rsidR="00F60882">
        <w:rPr>
          <w:color w:val="auto"/>
        </w:rPr>
        <w:t xml:space="preserve"> </w:t>
      </w:r>
    </w:p>
    <w:p w14:paraId="5E866F40" w14:textId="0735A9FF" w:rsidR="00FC5A8D" w:rsidRDefault="00C04339" w:rsidP="002A269B">
      <w:pPr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For a complete recap of the research findings</w:t>
      </w:r>
      <w:r w:rsidR="0010087E">
        <w:rPr>
          <w:rStyle w:val="Hyperlink"/>
          <w:color w:val="auto"/>
          <w:u w:val="none"/>
        </w:rPr>
        <w:t xml:space="preserve"> and a printable resource</w:t>
      </w:r>
      <w:r>
        <w:rPr>
          <w:rStyle w:val="Hyperlink"/>
          <w:color w:val="auto"/>
          <w:u w:val="none"/>
        </w:rPr>
        <w:t>, see the GutCheck infographic</w:t>
      </w:r>
      <w:r w:rsidR="00D42D91">
        <w:rPr>
          <w:rStyle w:val="Hyperlink"/>
          <w:color w:val="auto"/>
          <w:u w:val="none"/>
        </w:rPr>
        <w:t xml:space="preserve"> at </w:t>
      </w:r>
      <w:hyperlink r:id="rId12" w:history="1">
        <w:r w:rsidR="00D42D91" w:rsidRPr="0086740A">
          <w:rPr>
            <w:rStyle w:val="Hyperlink"/>
          </w:rPr>
          <w:t>http://gutcheckit.com/education/</w:t>
        </w:r>
      </w:hyperlink>
      <w:r w:rsidR="00D42D91">
        <w:rPr>
          <w:rStyle w:val="Hyperlink"/>
        </w:rPr>
        <w:t>.</w:t>
      </w:r>
    </w:p>
    <w:p w14:paraId="3E121E16" w14:textId="77777777" w:rsidR="009712E8" w:rsidRDefault="009712E8" w:rsidP="00026A6A">
      <w:pPr>
        <w:spacing w:before="2" w:after="2" w:line="360" w:lineRule="auto"/>
        <w:rPr>
          <w:b/>
          <w:bCs/>
        </w:rPr>
      </w:pPr>
    </w:p>
    <w:p w14:paraId="730D158D" w14:textId="77777777" w:rsidR="00A71D6C" w:rsidRPr="002C782E" w:rsidRDefault="00A71D6C" w:rsidP="00026A6A">
      <w:pPr>
        <w:spacing w:before="2" w:after="2" w:line="360" w:lineRule="auto"/>
      </w:pPr>
      <w:r w:rsidRPr="002C782E">
        <w:rPr>
          <w:b/>
          <w:bCs/>
        </w:rPr>
        <w:t xml:space="preserve">About GutCheck </w:t>
      </w:r>
    </w:p>
    <w:p w14:paraId="30D09A1A" w14:textId="5ABC8ACF" w:rsidR="00A71D6C" w:rsidRPr="008D7AB5" w:rsidRDefault="008D7AB5" w:rsidP="008C62A7">
      <w:pPr>
        <w:spacing w:before="2" w:after="2" w:line="360" w:lineRule="auto"/>
        <w:rPr>
          <w:bCs/>
        </w:rPr>
      </w:pPr>
      <w:r w:rsidRPr="00233589">
        <w:rPr>
          <w:bCs/>
        </w:rPr>
        <w:t xml:space="preserve">GutCheck is an on-demand research community platform that provides real-time insights from specific customers with quality that is equivalent to </w:t>
      </w:r>
      <w:r>
        <w:rPr>
          <w:bCs/>
        </w:rPr>
        <w:t>or better than traditional research communities</w:t>
      </w:r>
      <w:r w:rsidRPr="00233589">
        <w:rPr>
          <w:bCs/>
        </w:rPr>
        <w:t>. Unlike these offerings that can challenge timelines and budgets, GutCheck’s advanced tools and efficient services deliver relevant feedback in days instead of weeks and 3 – 5x more research for the same budget</w:t>
      </w:r>
      <w:bookmarkStart w:id="3" w:name="_GoBack"/>
      <w:bookmarkEnd w:id="3"/>
      <w:r w:rsidR="00A71D6C" w:rsidRPr="00091AC4">
        <w:t xml:space="preserve">. For </w:t>
      </w:r>
      <w:r w:rsidR="008C62A7">
        <w:t xml:space="preserve">more information: </w:t>
      </w:r>
      <w:hyperlink r:id="rId13" w:history="1">
        <w:r w:rsidR="008C62A7" w:rsidRPr="00F927BE">
          <w:rPr>
            <w:rStyle w:val="Hyperlink"/>
          </w:rPr>
          <w:t>http://gutcheckit.com</w:t>
        </w:r>
      </w:hyperlink>
      <w:r w:rsidR="00D42D91">
        <w:rPr>
          <w:rStyle w:val="Hyperlink"/>
        </w:rPr>
        <w:t>.</w:t>
      </w:r>
    </w:p>
    <w:p w14:paraId="1380AA2C" w14:textId="77777777" w:rsidR="008C62A7" w:rsidRPr="008C62A7" w:rsidRDefault="008C62A7" w:rsidP="008C62A7">
      <w:pPr>
        <w:spacing w:before="2" w:after="2" w:line="360" w:lineRule="auto"/>
      </w:pPr>
    </w:p>
    <w:p w14:paraId="4DB4B734" w14:textId="77777777" w:rsidR="00A71D6C" w:rsidRPr="002C782E" w:rsidRDefault="00A71D6C" w:rsidP="00026A6A">
      <w:pPr>
        <w:spacing w:line="360" w:lineRule="auto"/>
        <w:jc w:val="center"/>
        <w:rPr>
          <w:b/>
        </w:rPr>
      </w:pPr>
      <w:r w:rsidRPr="002C782E">
        <w:rPr>
          <w:b/>
        </w:rPr>
        <w:t xml:space="preserve"># # # </w:t>
      </w:r>
    </w:p>
    <w:p w14:paraId="79C8518D" w14:textId="77777777" w:rsidR="00A71D6C" w:rsidRPr="002C782E" w:rsidRDefault="00A71D6C" w:rsidP="00026A6A">
      <w:pPr>
        <w:spacing w:line="360" w:lineRule="auto"/>
      </w:pPr>
      <w:r w:rsidRPr="002C782E">
        <w:rPr>
          <w:b/>
        </w:rPr>
        <w:t xml:space="preserve">Media Contact: </w:t>
      </w:r>
    </w:p>
    <w:p w14:paraId="14ED7A0C" w14:textId="3C531357" w:rsidR="00A71D6C" w:rsidRPr="002C782E" w:rsidRDefault="00600292" w:rsidP="002A269B">
      <w:pPr>
        <w:spacing w:line="276" w:lineRule="auto"/>
      </w:pPr>
      <w:r>
        <w:t>Laura Taylor</w:t>
      </w:r>
    </w:p>
    <w:p w14:paraId="756FE085" w14:textId="5A19C62C" w:rsidR="00A71D6C" w:rsidRPr="002C782E" w:rsidRDefault="00600292" w:rsidP="002A269B">
      <w:pPr>
        <w:spacing w:line="276" w:lineRule="auto"/>
      </w:pPr>
      <w:r>
        <w:t>Taylor Strategic Communications</w:t>
      </w:r>
      <w:r w:rsidR="00A71D6C" w:rsidRPr="002C782E">
        <w:t xml:space="preserve"> for GutCheck</w:t>
      </w:r>
    </w:p>
    <w:p w14:paraId="60053711" w14:textId="29D47076" w:rsidR="00A71D6C" w:rsidRPr="002C782E" w:rsidRDefault="00600292" w:rsidP="002A269B">
      <w:pPr>
        <w:spacing w:line="276" w:lineRule="auto"/>
      </w:pPr>
      <w:r>
        <w:t>taylor-laura@comcast.net</w:t>
      </w:r>
    </w:p>
    <w:p w14:paraId="10DD8971" w14:textId="77777777" w:rsidR="002A269B" w:rsidRDefault="002A269B" w:rsidP="002A269B">
      <w:pPr>
        <w:spacing w:line="276" w:lineRule="auto"/>
      </w:pPr>
      <w:r>
        <w:t>(303) 346-9149 office</w:t>
      </w:r>
    </w:p>
    <w:p w14:paraId="431E5E9E" w14:textId="5DF2589E" w:rsidR="00A71D6C" w:rsidRPr="002C782E" w:rsidRDefault="00A71D6C" w:rsidP="002A269B">
      <w:pPr>
        <w:spacing w:line="276" w:lineRule="auto"/>
      </w:pPr>
      <w:r w:rsidRPr="002C782E">
        <w:t xml:space="preserve">(720) </w:t>
      </w:r>
      <w:r w:rsidR="00600292">
        <w:t>556-2640</w:t>
      </w:r>
      <w:r w:rsidR="002A269B">
        <w:t xml:space="preserve"> mobile</w:t>
      </w:r>
    </w:p>
    <w:p w14:paraId="7F20AC43" w14:textId="77777777" w:rsidR="00A71D6C" w:rsidRPr="002C782E" w:rsidRDefault="00A71D6C"/>
    <w:p w14:paraId="237D7084" w14:textId="77777777" w:rsidR="00A71D6C" w:rsidRPr="002C782E" w:rsidRDefault="00A71D6C"/>
    <w:sectPr w:rsidR="00A71D6C" w:rsidRPr="002C782E">
      <w:headerReference w:type="default" r:id="rId14"/>
      <w:pgSz w:w="12240" w:h="15840"/>
      <w:pgMar w:top="1440" w:right="1800" w:bottom="1440" w:left="1800" w:header="708" w:footer="708" w:gutter="0"/>
      <w:cols w:space="720"/>
      <w:docGrid w:linePitch="360" w:charSpace="32768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ura Taylor" w:date="2013-07-17T07:26:00Z" w:initials="LT">
    <w:p w14:paraId="364078FF" w14:textId="4892F564" w:rsidR="004B29C4" w:rsidRDefault="004B29C4">
      <w:pPr>
        <w:pStyle w:val="CommentText"/>
      </w:pPr>
      <w:r>
        <w:rPr>
          <w:rStyle w:val="CommentReference"/>
        </w:rPr>
        <w:annotationRef/>
      </w:r>
      <w:proofErr w:type="gramStart"/>
      <w:r>
        <w:t>link</w:t>
      </w:r>
      <w:proofErr w:type="gramEnd"/>
    </w:p>
  </w:comment>
  <w:comment w:id="1" w:author="Laura Taylor" w:date="2013-07-17T07:47:00Z" w:initials="LT">
    <w:p w14:paraId="7B785F6E" w14:textId="0712F1C8" w:rsidR="007E15C9" w:rsidRDefault="007E15C9">
      <w:pPr>
        <w:pStyle w:val="CommentText"/>
      </w:pPr>
      <w:r>
        <w:rPr>
          <w:rStyle w:val="CommentReference"/>
        </w:rPr>
        <w:annotationRef/>
      </w:r>
      <w:r>
        <w:t>link</w:t>
      </w:r>
    </w:p>
  </w:comment>
  <w:comment w:id="2" w:author="Laura Taylor" w:date="2013-07-17T07:48:00Z" w:initials="LT">
    <w:p w14:paraId="20305123" w14:textId="7DBCEFE3" w:rsidR="007E15C9" w:rsidRDefault="007E15C9">
      <w:pPr>
        <w:pStyle w:val="CommentText"/>
      </w:pPr>
      <w:r>
        <w:rPr>
          <w:rStyle w:val="CommentReference"/>
        </w:rPr>
        <w:annotationRef/>
      </w:r>
      <w:r>
        <w:t>link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DCDB10" w15:done="0"/>
  <w15:commentEx w15:paraId="364078FF" w15:done="0"/>
  <w15:commentEx w15:paraId="7B785F6E" w15:done="0"/>
  <w15:commentEx w15:paraId="2030512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EAF0A" w14:textId="77777777" w:rsidR="0000228B" w:rsidRDefault="0000228B">
      <w:r>
        <w:separator/>
      </w:r>
    </w:p>
  </w:endnote>
  <w:endnote w:type="continuationSeparator" w:id="0">
    <w:p w14:paraId="7D1B28E7" w14:textId="77777777" w:rsidR="0000228B" w:rsidRDefault="0000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F4344" w14:textId="77777777" w:rsidR="0000228B" w:rsidRDefault="0000228B">
      <w:r>
        <w:separator/>
      </w:r>
    </w:p>
  </w:footnote>
  <w:footnote w:type="continuationSeparator" w:id="0">
    <w:p w14:paraId="6C6EC20F" w14:textId="77777777" w:rsidR="0000228B" w:rsidRDefault="000022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F4780" w14:textId="4FED45F8" w:rsidR="00096603" w:rsidRDefault="00215C6E">
    <w:pPr>
      <w:pStyle w:val="Header"/>
    </w:pPr>
    <w:r>
      <w:t xml:space="preserve"> </w:t>
    </w:r>
    <w:r w:rsidR="00096603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8AB9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E1569"/>
    <w:multiLevelType w:val="hybridMultilevel"/>
    <w:tmpl w:val="1CD45428"/>
    <w:lvl w:ilvl="0" w:tplc="BE425A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878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ED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2A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4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CC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08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C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8A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3166E"/>
    <w:multiLevelType w:val="multilevel"/>
    <w:tmpl w:val="55A0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A055D"/>
    <w:multiLevelType w:val="hybridMultilevel"/>
    <w:tmpl w:val="D45C4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65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CD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447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64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8C0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92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2C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05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074F2"/>
    <w:multiLevelType w:val="multilevel"/>
    <w:tmpl w:val="87C65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2E21CC9"/>
    <w:multiLevelType w:val="multilevel"/>
    <w:tmpl w:val="ED02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35F86"/>
    <w:multiLevelType w:val="hybridMultilevel"/>
    <w:tmpl w:val="A472151C"/>
    <w:lvl w:ilvl="0" w:tplc="2A7C6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065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CD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447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64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8C0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92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2C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05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B0FF3"/>
    <w:multiLevelType w:val="hybridMultilevel"/>
    <w:tmpl w:val="41D2A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8878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ED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2A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4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CC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08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C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8A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20D68"/>
    <w:multiLevelType w:val="hybridMultilevel"/>
    <w:tmpl w:val="00749CB4"/>
    <w:lvl w:ilvl="0" w:tplc="76924DF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878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ED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2A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4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CC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08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C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8A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E0209"/>
    <w:multiLevelType w:val="multilevel"/>
    <w:tmpl w:val="7DF47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DE1795F"/>
    <w:multiLevelType w:val="hybridMultilevel"/>
    <w:tmpl w:val="09AE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207A6"/>
    <w:multiLevelType w:val="hybridMultilevel"/>
    <w:tmpl w:val="17A0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60A62"/>
    <w:multiLevelType w:val="hybridMultilevel"/>
    <w:tmpl w:val="0776B580"/>
    <w:lvl w:ilvl="0" w:tplc="65E20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60C2C"/>
    <w:multiLevelType w:val="hybridMultilevel"/>
    <w:tmpl w:val="6E18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65531"/>
    <w:multiLevelType w:val="hybridMultilevel"/>
    <w:tmpl w:val="A28A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C4A69"/>
    <w:multiLevelType w:val="hybridMultilevel"/>
    <w:tmpl w:val="BAC6EBFE"/>
    <w:lvl w:ilvl="0" w:tplc="30D00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878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ED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2A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4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CC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08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C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8A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E10F5"/>
    <w:multiLevelType w:val="hybridMultilevel"/>
    <w:tmpl w:val="79B8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12"/>
  </w:num>
  <w:num w:numId="7">
    <w:abstractNumId w:val="11"/>
  </w:num>
  <w:num w:numId="8">
    <w:abstractNumId w:val="15"/>
  </w:num>
  <w:num w:numId="9">
    <w:abstractNumId w:val="7"/>
  </w:num>
  <w:num w:numId="10">
    <w:abstractNumId w:val="6"/>
  </w:num>
  <w:num w:numId="11">
    <w:abstractNumId w:val="3"/>
  </w:num>
  <w:num w:numId="12">
    <w:abstractNumId w:val="16"/>
  </w:num>
  <w:num w:numId="13">
    <w:abstractNumId w:val="1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Taylor">
    <w15:presenceInfo w15:providerId="Windows Live" w15:userId="1a59eff9ffaff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2E"/>
    <w:rsid w:val="0000228B"/>
    <w:rsid w:val="0002110E"/>
    <w:rsid w:val="00023AA4"/>
    <w:rsid w:val="00026A6A"/>
    <w:rsid w:val="000422B0"/>
    <w:rsid w:val="00042818"/>
    <w:rsid w:val="00091AC4"/>
    <w:rsid w:val="00096603"/>
    <w:rsid w:val="000D12C8"/>
    <w:rsid w:val="0010087E"/>
    <w:rsid w:val="001025E8"/>
    <w:rsid w:val="001345CF"/>
    <w:rsid w:val="0017327D"/>
    <w:rsid w:val="001F1F20"/>
    <w:rsid w:val="001F6321"/>
    <w:rsid w:val="00215C6E"/>
    <w:rsid w:val="00227EDF"/>
    <w:rsid w:val="00231349"/>
    <w:rsid w:val="002436B0"/>
    <w:rsid w:val="00252498"/>
    <w:rsid w:val="0028031E"/>
    <w:rsid w:val="002A269B"/>
    <w:rsid w:val="002B1F8F"/>
    <w:rsid w:val="002C782E"/>
    <w:rsid w:val="002D6B42"/>
    <w:rsid w:val="002E7FE5"/>
    <w:rsid w:val="002F43A3"/>
    <w:rsid w:val="002F7017"/>
    <w:rsid w:val="0030503C"/>
    <w:rsid w:val="003214BE"/>
    <w:rsid w:val="0032472B"/>
    <w:rsid w:val="00335048"/>
    <w:rsid w:val="00351BF1"/>
    <w:rsid w:val="00395C4D"/>
    <w:rsid w:val="003A79C0"/>
    <w:rsid w:val="003B3265"/>
    <w:rsid w:val="003D11FB"/>
    <w:rsid w:val="00420857"/>
    <w:rsid w:val="004425FE"/>
    <w:rsid w:val="00451007"/>
    <w:rsid w:val="0047057F"/>
    <w:rsid w:val="004A507E"/>
    <w:rsid w:val="004B29C4"/>
    <w:rsid w:val="004B60BB"/>
    <w:rsid w:val="004D66C6"/>
    <w:rsid w:val="00530257"/>
    <w:rsid w:val="0054044E"/>
    <w:rsid w:val="0057689D"/>
    <w:rsid w:val="0058564B"/>
    <w:rsid w:val="005C7392"/>
    <w:rsid w:val="00600292"/>
    <w:rsid w:val="00623083"/>
    <w:rsid w:val="00647FDF"/>
    <w:rsid w:val="006B071C"/>
    <w:rsid w:val="006B6FFE"/>
    <w:rsid w:val="007043BE"/>
    <w:rsid w:val="00730828"/>
    <w:rsid w:val="00751EC3"/>
    <w:rsid w:val="00763A76"/>
    <w:rsid w:val="007902C9"/>
    <w:rsid w:val="007A67E4"/>
    <w:rsid w:val="007C423B"/>
    <w:rsid w:val="007D738D"/>
    <w:rsid w:val="007E15C9"/>
    <w:rsid w:val="007E53AA"/>
    <w:rsid w:val="007E54A6"/>
    <w:rsid w:val="00812AB3"/>
    <w:rsid w:val="00876986"/>
    <w:rsid w:val="008943BE"/>
    <w:rsid w:val="008B0A64"/>
    <w:rsid w:val="008C02C9"/>
    <w:rsid w:val="008C62A7"/>
    <w:rsid w:val="008D7AB5"/>
    <w:rsid w:val="00904F79"/>
    <w:rsid w:val="0090632B"/>
    <w:rsid w:val="00907E0E"/>
    <w:rsid w:val="00946491"/>
    <w:rsid w:val="00946A14"/>
    <w:rsid w:val="00950559"/>
    <w:rsid w:val="0095147E"/>
    <w:rsid w:val="00954B8E"/>
    <w:rsid w:val="009712E8"/>
    <w:rsid w:val="00987B4D"/>
    <w:rsid w:val="00994332"/>
    <w:rsid w:val="009A7EEC"/>
    <w:rsid w:val="009B0E11"/>
    <w:rsid w:val="009C6A2F"/>
    <w:rsid w:val="009C7A0D"/>
    <w:rsid w:val="009E2485"/>
    <w:rsid w:val="009E5867"/>
    <w:rsid w:val="00A15947"/>
    <w:rsid w:val="00A3126E"/>
    <w:rsid w:val="00A324D1"/>
    <w:rsid w:val="00A4166B"/>
    <w:rsid w:val="00A43FD9"/>
    <w:rsid w:val="00A468B7"/>
    <w:rsid w:val="00A56A45"/>
    <w:rsid w:val="00A71D6C"/>
    <w:rsid w:val="00A7506B"/>
    <w:rsid w:val="00AA5510"/>
    <w:rsid w:val="00AB614C"/>
    <w:rsid w:val="00AD67A2"/>
    <w:rsid w:val="00B04761"/>
    <w:rsid w:val="00B10B55"/>
    <w:rsid w:val="00B157E8"/>
    <w:rsid w:val="00B31094"/>
    <w:rsid w:val="00B613B9"/>
    <w:rsid w:val="00B95E1B"/>
    <w:rsid w:val="00BC058B"/>
    <w:rsid w:val="00BF2447"/>
    <w:rsid w:val="00C04339"/>
    <w:rsid w:val="00C11934"/>
    <w:rsid w:val="00C257D7"/>
    <w:rsid w:val="00C4458B"/>
    <w:rsid w:val="00C4637D"/>
    <w:rsid w:val="00C5731D"/>
    <w:rsid w:val="00C655EC"/>
    <w:rsid w:val="00C75610"/>
    <w:rsid w:val="00C91E7A"/>
    <w:rsid w:val="00CA4700"/>
    <w:rsid w:val="00D1680F"/>
    <w:rsid w:val="00D22A0C"/>
    <w:rsid w:val="00D37401"/>
    <w:rsid w:val="00D42D91"/>
    <w:rsid w:val="00D53898"/>
    <w:rsid w:val="00D91795"/>
    <w:rsid w:val="00DA043B"/>
    <w:rsid w:val="00DB1D94"/>
    <w:rsid w:val="00DE6279"/>
    <w:rsid w:val="00DF616F"/>
    <w:rsid w:val="00E4111E"/>
    <w:rsid w:val="00E71205"/>
    <w:rsid w:val="00E80B6A"/>
    <w:rsid w:val="00E84F84"/>
    <w:rsid w:val="00ED765B"/>
    <w:rsid w:val="00F0381A"/>
    <w:rsid w:val="00F55F18"/>
    <w:rsid w:val="00F60882"/>
    <w:rsid w:val="00F81AE4"/>
    <w:rsid w:val="00F85581"/>
    <w:rsid w:val="00F903F3"/>
    <w:rsid w:val="00F97457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483C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Lucida Sans Unicode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st">
    <w:name w:val="st"/>
    <w:basedOn w:val="DefaultParagraphFont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F81A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AE4"/>
  </w:style>
  <w:style w:type="character" w:customStyle="1" w:styleId="CommentTextChar">
    <w:name w:val="Comment Text Char"/>
    <w:link w:val="CommentText"/>
    <w:uiPriority w:val="99"/>
    <w:semiHidden/>
    <w:rsid w:val="00F81AE4"/>
    <w:rPr>
      <w:rFonts w:eastAsia="Lucida Sans Unicode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AE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81AE4"/>
    <w:rPr>
      <w:rFonts w:eastAsia="Lucida Sans Unicode"/>
      <w:b/>
      <w:bCs/>
      <w:color w:val="000000"/>
      <w:kern w:val="1"/>
      <w:sz w:val="24"/>
      <w:szCs w:val="24"/>
      <w:lang w:eastAsia="ar-SA"/>
    </w:rPr>
  </w:style>
  <w:style w:type="paragraph" w:customStyle="1" w:styleId="G-Body">
    <w:name w:val="G-Body"/>
    <w:basedOn w:val="Normal"/>
    <w:link w:val="G-BodyChar"/>
    <w:rsid w:val="00C257D7"/>
    <w:pPr>
      <w:suppressAutoHyphens w:val="0"/>
      <w:spacing w:before="120" w:after="120" w:line="280" w:lineRule="atLeast"/>
    </w:pPr>
    <w:rPr>
      <w:rFonts w:ascii="Verdana" w:eastAsia="Times New Roman" w:hAnsi="Verdana"/>
      <w:bCs/>
      <w:color w:val="auto"/>
      <w:kern w:val="0"/>
      <w:sz w:val="20"/>
      <w:szCs w:val="20"/>
      <w:lang w:eastAsia="en-US"/>
    </w:rPr>
  </w:style>
  <w:style w:type="character" w:customStyle="1" w:styleId="G-BodyChar">
    <w:name w:val="G-Body Char"/>
    <w:link w:val="G-Body"/>
    <w:rsid w:val="00C257D7"/>
    <w:rPr>
      <w:rFonts w:ascii="Verdana" w:hAnsi="Verdana"/>
      <w:bCs/>
    </w:rPr>
  </w:style>
  <w:style w:type="paragraph" w:styleId="Revision">
    <w:name w:val="Revision"/>
    <w:hidden/>
    <w:uiPriority w:val="71"/>
    <w:rsid w:val="00F97457"/>
    <w:rPr>
      <w:rFonts w:eastAsia="Lucida Sans Unicode"/>
      <w:color w:val="000000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DA043B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en-US"/>
    </w:rPr>
  </w:style>
  <w:style w:type="paragraph" w:styleId="ListParagraph">
    <w:name w:val="List Paragraph"/>
    <w:basedOn w:val="Normal"/>
    <w:uiPriority w:val="72"/>
    <w:rsid w:val="009C6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Lucida Sans Unicode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st">
    <w:name w:val="st"/>
    <w:basedOn w:val="DefaultParagraphFont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F81A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AE4"/>
  </w:style>
  <w:style w:type="character" w:customStyle="1" w:styleId="CommentTextChar">
    <w:name w:val="Comment Text Char"/>
    <w:link w:val="CommentText"/>
    <w:uiPriority w:val="99"/>
    <w:semiHidden/>
    <w:rsid w:val="00F81AE4"/>
    <w:rPr>
      <w:rFonts w:eastAsia="Lucida Sans Unicode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AE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81AE4"/>
    <w:rPr>
      <w:rFonts w:eastAsia="Lucida Sans Unicode"/>
      <w:b/>
      <w:bCs/>
      <w:color w:val="000000"/>
      <w:kern w:val="1"/>
      <w:sz w:val="24"/>
      <w:szCs w:val="24"/>
      <w:lang w:eastAsia="ar-SA"/>
    </w:rPr>
  </w:style>
  <w:style w:type="paragraph" w:customStyle="1" w:styleId="G-Body">
    <w:name w:val="G-Body"/>
    <w:basedOn w:val="Normal"/>
    <w:link w:val="G-BodyChar"/>
    <w:rsid w:val="00C257D7"/>
    <w:pPr>
      <w:suppressAutoHyphens w:val="0"/>
      <w:spacing w:before="120" w:after="120" w:line="280" w:lineRule="atLeast"/>
    </w:pPr>
    <w:rPr>
      <w:rFonts w:ascii="Verdana" w:eastAsia="Times New Roman" w:hAnsi="Verdana"/>
      <w:bCs/>
      <w:color w:val="auto"/>
      <w:kern w:val="0"/>
      <w:sz w:val="20"/>
      <w:szCs w:val="20"/>
      <w:lang w:eastAsia="en-US"/>
    </w:rPr>
  </w:style>
  <w:style w:type="character" w:customStyle="1" w:styleId="G-BodyChar">
    <w:name w:val="G-Body Char"/>
    <w:link w:val="G-Body"/>
    <w:rsid w:val="00C257D7"/>
    <w:rPr>
      <w:rFonts w:ascii="Verdana" w:hAnsi="Verdana"/>
      <w:bCs/>
    </w:rPr>
  </w:style>
  <w:style w:type="paragraph" w:styleId="Revision">
    <w:name w:val="Revision"/>
    <w:hidden/>
    <w:uiPriority w:val="71"/>
    <w:rsid w:val="00F97457"/>
    <w:rPr>
      <w:rFonts w:eastAsia="Lucida Sans Unicode"/>
      <w:color w:val="000000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DA043B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en-US"/>
    </w:rPr>
  </w:style>
  <w:style w:type="paragraph" w:styleId="ListParagraph">
    <w:name w:val="List Paragraph"/>
    <w:basedOn w:val="Normal"/>
    <w:uiPriority w:val="72"/>
    <w:rsid w:val="009C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5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openxmlformats.org/officeDocument/2006/relationships/hyperlink" Target="http://gutcheckit.com/education/" TargetMode="External"/><Relationship Id="rId13" Type="http://schemas.openxmlformats.org/officeDocument/2006/relationships/hyperlink" Target="http://gutcheckit.com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commentsExtended" Target="commentsExtended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gutcheck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D4D2-1A1A-0942-B12D-46B3FFC3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540</Words>
  <Characters>3083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Links>
    <vt:vector size="18" baseType="variant">
      <vt:variant>
        <vt:i4>3473421</vt:i4>
      </vt:variant>
      <vt:variant>
        <vt:i4>6</vt:i4>
      </vt:variant>
      <vt:variant>
        <vt:i4>0</vt:i4>
      </vt:variant>
      <vt:variant>
        <vt:i4>5</vt:i4>
      </vt:variant>
      <vt:variant>
        <vt:lpwstr>http://gutcheckit.com/press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http://www.gutcheckit.com/</vt:lpwstr>
      </vt:variant>
      <vt:variant>
        <vt:lpwstr/>
      </vt:variant>
      <vt:variant>
        <vt:i4>1441876</vt:i4>
      </vt:variant>
      <vt:variant>
        <vt:i4>2170</vt:i4>
      </vt:variant>
      <vt:variant>
        <vt:i4>1025</vt:i4>
      </vt:variant>
      <vt:variant>
        <vt:i4>1</vt:i4>
      </vt:variant>
      <vt:variant>
        <vt:lpwstr>103899v2-max-250x250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Martin Payne</cp:lastModifiedBy>
  <cp:revision>3</cp:revision>
  <dcterms:created xsi:type="dcterms:W3CDTF">2013-07-18T02:53:00Z</dcterms:created>
  <dcterms:modified xsi:type="dcterms:W3CDTF">2013-07-18T02:53:00Z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