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2F" w:rsidRDefault="009F6B2F" w:rsidP="009F6B2F">
      <w:pPr>
        <w:rPr>
          <w:b/>
        </w:rPr>
      </w:pPr>
      <w:r>
        <w:rPr>
          <w:noProof/>
        </w:rPr>
        <w:drawing>
          <wp:inline distT="0" distB="0" distL="0" distR="0" wp14:anchorId="21B3FDC1" wp14:editId="111A8B97">
            <wp:extent cx="1790700" cy="4749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17113" cy="482004"/>
                    </a:xfrm>
                    <a:prstGeom prst="rect">
                      <a:avLst/>
                    </a:prstGeom>
                  </pic:spPr>
                </pic:pic>
              </a:graphicData>
            </a:graphic>
          </wp:inline>
        </w:drawing>
      </w:r>
    </w:p>
    <w:p w:rsidR="009F6B2F" w:rsidRDefault="009F6B2F" w:rsidP="009F6B2F">
      <w:pPr>
        <w:rPr>
          <w:b/>
        </w:rPr>
      </w:pPr>
    </w:p>
    <w:p w:rsidR="009F6B2F" w:rsidRPr="009F6B2F" w:rsidRDefault="009F6B2F" w:rsidP="009F6B2F">
      <w:pPr>
        <w:spacing w:after="120"/>
        <w:rPr>
          <w:rFonts w:asciiTheme="majorHAnsi" w:hAnsiTheme="majorHAnsi"/>
          <w:b/>
        </w:rPr>
      </w:pPr>
      <w:r w:rsidRPr="009F6B2F">
        <w:rPr>
          <w:rFonts w:asciiTheme="majorHAnsi" w:hAnsiTheme="majorHAnsi"/>
          <w:b/>
        </w:rPr>
        <w:t>Budweiser Clydesdales Fun Facts</w:t>
      </w:r>
    </w:p>
    <w:p w:rsidR="009F6B2F" w:rsidRPr="009F6B2F" w:rsidRDefault="009F6B2F" w:rsidP="009F6B2F">
      <w:pPr>
        <w:spacing w:after="120"/>
        <w:rPr>
          <w:rFonts w:asciiTheme="majorHAnsi" w:hAnsiTheme="majorHAnsi"/>
        </w:rPr>
      </w:pPr>
      <w:r w:rsidRPr="009F6B2F">
        <w:rPr>
          <w:rFonts w:asciiTheme="majorHAnsi" w:hAnsiTheme="majorHAnsi"/>
        </w:rPr>
        <w:t>Did you know?</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Each Clydesdale on the hitch gets a full body bath and haircut weekly, and is groomed and exercised daily.</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 xml:space="preserve">To qualify for one of the traveling hitches, a Budweiser Clydesdale must be a gelding at least four years of age, stand 72 inches at the shoulder when fully mature, weigh between 1,800 and 2,300 pounds, have a bay coat, four white legs, a white blaze, and a black mane and tail. </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Each horse receives a detailed training program that takes 4 years to complete before a Clydesdale can be part of the Budweiser Clydesdale team.</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Anheuser-Busch works with one of the largest hay supplies in the world to provide consistent, quality forage, and each Budweiser Clydesdale receives the same hay all year long. This ensures consistency in the nutritional program.</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Each hitch horse will consume as much as 20 to 25 quarts of whole grains, minerals and vitamins, 50 to 60 pounds of hay, and 30 gallons of water per day.</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The official home of the Budweiser Clydesdales is an ornate brick and stained-glass stable built in 1885 on the historic 100-acre Anheuser-Busch brewery complex in St. Louis.</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Expert groomers travel on the road with the hitch. They are on the road at least 10 months every year.  When necessary, one handler provides around-the-clock care for the horses, ensuring their safety and comfort.</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Duke, Captain, Mark, and Bud are just a few of the names given to the Budweiser Clydesdales. Names are kept short to make it easier for the driver to give commands to the horses during a performance.</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 xml:space="preserve">Clydesdale horseshoes measure more than 20 inches from end to end and weigh about 5 </w:t>
      </w:r>
      <w:proofErr w:type="gramStart"/>
      <w:r w:rsidRPr="009F6B2F">
        <w:rPr>
          <w:rFonts w:asciiTheme="majorHAnsi" w:hAnsiTheme="majorHAnsi"/>
        </w:rPr>
        <w:t>pounds which</w:t>
      </w:r>
      <w:proofErr w:type="gramEnd"/>
      <w:r w:rsidRPr="009F6B2F">
        <w:rPr>
          <w:rFonts w:asciiTheme="majorHAnsi" w:hAnsiTheme="majorHAnsi"/>
        </w:rPr>
        <w:t xml:space="preserve"> is more than twice as long and five times as heavy as the shoe worn by a light horse.</w:t>
      </w:r>
    </w:p>
    <w:p w:rsidR="009F6B2F" w:rsidRPr="009F6B2F" w:rsidRDefault="009F6B2F" w:rsidP="009F6B2F">
      <w:pPr>
        <w:numPr>
          <w:ilvl w:val="0"/>
          <w:numId w:val="1"/>
        </w:numPr>
        <w:spacing w:after="120"/>
        <w:rPr>
          <w:rFonts w:asciiTheme="majorHAnsi" w:hAnsiTheme="majorHAnsi"/>
        </w:rPr>
      </w:pPr>
      <w:r w:rsidRPr="009F6B2F">
        <w:rPr>
          <w:rFonts w:asciiTheme="majorHAnsi" w:hAnsiTheme="majorHAnsi"/>
        </w:rPr>
        <w:t>Each harness and collar weighs approximately 130 pounds and is handcrafted with solid brass, patent leather, and stitched with pure linen thread. The harness is made to fit any Clydesdale; however, collars come in various sizes and must be individually fitted.</w:t>
      </w:r>
    </w:p>
    <w:p w:rsidR="009F6B2F" w:rsidRPr="009F6B2F" w:rsidRDefault="009F6B2F" w:rsidP="009F6B2F">
      <w:pPr>
        <w:spacing w:after="120"/>
        <w:rPr>
          <w:rFonts w:asciiTheme="majorHAnsi" w:hAnsiTheme="majorHAnsi"/>
        </w:rPr>
      </w:pPr>
    </w:p>
    <w:p w:rsidR="000203F3" w:rsidRPr="009F6B2F" w:rsidRDefault="000203F3" w:rsidP="009F6B2F">
      <w:pPr>
        <w:spacing w:after="120"/>
        <w:rPr>
          <w:rFonts w:asciiTheme="majorHAnsi" w:hAnsiTheme="majorHAnsi"/>
        </w:rPr>
      </w:pPr>
      <w:bookmarkStart w:id="0" w:name="_GoBack"/>
      <w:bookmarkEnd w:id="0"/>
    </w:p>
    <w:sectPr w:rsidR="000203F3" w:rsidRPr="009F6B2F" w:rsidSect="00297D5F">
      <w:headerReference w:type="even" r:id="rId7"/>
      <w:headerReference w:type="default" r:id="rId8"/>
      <w:footerReference w:type="even" r:id="rId9"/>
      <w:footerReference w:type="default" r:id="rId10"/>
      <w:headerReference w:type="first" r:id="rId11"/>
      <w:footerReference w:type="first" r:id="rId12"/>
      <w:pgSz w:w="12240" w:h="15840"/>
      <w:pgMar w:top="1080" w:right="1080" w:bottom="1166" w:left="1080" w:header="720" w:footer="9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otham-Bold">
    <w:charset w:val="00"/>
    <w:family w:val="auto"/>
    <w:pitch w:val="variable"/>
    <w:sig w:usb0="00000003" w:usb1="00000000" w:usb2="00000000" w:usb3="00000000" w:csb0="00000001" w:csb1="00000000"/>
  </w:font>
  <w:font w:name="Gotham-Medium">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5F" w:rsidRDefault="009F6B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5F" w:rsidRPr="008B1249" w:rsidRDefault="009F6B2F" w:rsidP="00297D5F">
    <w:pPr>
      <w:pStyle w:val="Footer"/>
      <w:jc w:val="right"/>
      <w:rPr>
        <w:rFonts w:ascii="Gotham-Medium" w:hAnsi="Gotham-Medium"/>
        <w:color w:val="808080"/>
      </w:rPr>
    </w:pPr>
    <w:r>
      <w:rPr>
        <w:rFonts w:ascii="Gotham-Medium" w:hAnsi="Gotham-Medium"/>
        <w:color w:val="808080"/>
        <w:sz w:val="14"/>
        <w:szCs w:val="14"/>
      </w:rPr>
      <w:t xml:space="preserve">COLLE+McVOY © </w:t>
    </w:r>
    <w:r>
      <w:rPr>
        <w:rFonts w:ascii="Gotham-Medium" w:hAnsi="Gotham-Medium"/>
        <w:color w:val="808080"/>
        <w:sz w:val="14"/>
        <w:szCs w:val="14"/>
      </w:rPr>
      <w:t>2012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5F" w:rsidRDefault="009F6B2F">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5F" w:rsidRDefault="009F6B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5F" w:rsidRPr="005271B9" w:rsidRDefault="009F6B2F" w:rsidP="00297D5F">
    <w:pPr>
      <w:pStyle w:val="Header"/>
      <w:jc w:val="right"/>
      <w:rPr>
        <w:rFonts w:ascii="Gotham-Bold" w:hAnsi="Gotham-Bold"/>
        <w:color w:val="FF6600"/>
        <w:spacing w:val="22"/>
        <w:sz w:val="22"/>
      </w:rPr>
    </w:pPr>
    <w:r>
      <w:rPr>
        <w:rFonts w:ascii="Gotham-Bold" w:hAnsi="Gotham-Bold"/>
        <w:noProof/>
        <w:color w:val="FF6600"/>
        <w:spacing w:val="22"/>
        <w:sz w:val="22"/>
      </w:rPr>
      <w:drawing>
        <wp:inline distT="0" distB="0" distL="0" distR="0" wp14:anchorId="09FC736D" wp14:editId="34E4CFB3">
          <wp:extent cx="1200150" cy="95250"/>
          <wp:effectExtent l="0" t="0" r="0" b="6350"/>
          <wp:docPr id="1" name="Picture 1" descr="C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9525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5F" w:rsidRDefault="009F6B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E5F85"/>
    <w:multiLevelType w:val="hybridMultilevel"/>
    <w:tmpl w:val="5882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2F"/>
    <w:rsid w:val="000203F3"/>
    <w:rsid w:val="009F6B2F"/>
    <w:rsid w:val="00C8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0605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6B2F"/>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9F6B2F"/>
    <w:rPr>
      <w:rFonts w:ascii="Times New Roman" w:eastAsia="Times New Roman" w:hAnsi="Times New Roman" w:cs="Times New Roman"/>
    </w:rPr>
  </w:style>
  <w:style w:type="paragraph" w:styleId="Footer">
    <w:name w:val="footer"/>
    <w:basedOn w:val="Normal"/>
    <w:link w:val="FooterChar"/>
    <w:semiHidden/>
    <w:rsid w:val="009F6B2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semiHidden/>
    <w:rsid w:val="009F6B2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B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6B2F"/>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9F6B2F"/>
    <w:rPr>
      <w:rFonts w:ascii="Times New Roman" w:eastAsia="Times New Roman" w:hAnsi="Times New Roman" w:cs="Times New Roman"/>
    </w:rPr>
  </w:style>
  <w:style w:type="paragraph" w:styleId="Footer">
    <w:name w:val="footer"/>
    <w:basedOn w:val="Normal"/>
    <w:link w:val="FooterChar"/>
    <w:semiHidden/>
    <w:rsid w:val="009F6B2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semiHidden/>
    <w:rsid w:val="009F6B2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B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Macintosh Word</Application>
  <DocSecurity>0</DocSecurity>
  <Lines>14</Lines>
  <Paragraphs>3</Paragraphs>
  <ScaleCrop>false</ScaleCrop>
  <Company>COLLE+McVOY</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Frazier</dc:creator>
  <cp:keywords/>
  <dc:description/>
  <cp:lastModifiedBy>Katie Frazier</cp:lastModifiedBy>
  <cp:revision>1</cp:revision>
  <dcterms:created xsi:type="dcterms:W3CDTF">2013-07-17T20:27:00Z</dcterms:created>
  <dcterms:modified xsi:type="dcterms:W3CDTF">2013-07-17T20:29:00Z</dcterms:modified>
</cp:coreProperties>
</file>