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5C2BF" w14:textId="77777777" w:rsidR="00917AA6" w:rsidRPr="00C135E8" w:rsidRDefault="00917AA6" w:rsidP="00ED63AD">
      <w:pPr>
        <w:spacing w:line="276" w:lineRule="auto"/>
        <w:rPr>
          <w:rFonts w:ascii="PT Sans" w:hAnsi="PT Sans"/>
          <w:b/>
          <w:bCs/>
          <w:color w:val="7F7F7F" w:themeColor="text1" w:themeTint="80"/>
        </w:rPr>
      </w:pPr>
      <w:r w:rsidRPr="00C135E8">
        <w:rPr>
          <w:rFonts w:ascii="PT Sans" w:hAnsi="PT Sans"/>
          <w:b/>
          <w:bCs/>
          <w:noProof/>
          <w:color w:val="7F7F7F" w:themeColor="text1" w:themeTint="80"/>
        </w:rPr>
        <w:drawing>
          <wp:inline distT="0" distB="0" distL="0" distR="0" wp14:anchorId="280F5059" wp14:editId="6E8A33E1">
            <wp:extent cx="2514600" cy="521915"/>
            <wp:effectExtent l="0" t="0" r="0" b="12065"/>
            <wp:docPr id="5" name="Picture 4" descr="k-style-Kodiak-Networks-logo-400x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k-style-Kodiak-Networks-logo-400x83.png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38" cy="52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CE8BC" w14:textId="77777777" w:rsidR="00207F71" w:rsidRPr="00C135E8" w:rsidRDefault="00207F71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04495BDA" w14:textId="77777777" w:rsidR="005B72EE" w:rsidRDefault="005B72EE" w:rsidP="00164D2A">
      <w:pPr>
        <w:spacing w:line="276" w:lineRule="auto"/>
        <w:jc w:val="center"/>
        <w:rPr>
          <w:rFonts w:ascii="PT Sans" w:hAnsi="PT Sans"/>
          <w:b/>
          <w:bCs/>
          <w:color w:val="7F7F7F" w:themeColor="text1" w:themeTint="80"/>
          <w:sz w:val="26"/>
          <w:szCs w:val="26"/>
        </w:rPr>
      </w:pPr>
      <w:r>
        <w:rPr>
          <w:rFonts w:ascii="PT Sans" w:hAnsi="PT Sans"/>
          <w:b/>
          <w:bCs/>
          <w:color w:val="7F7F7F" w:themeColor="text1" w:themeTint="80"/>
          <w:sz w:val="26"/>
          <w:szCs w:val="26"/>
        </w:rPr>
        <w:t>Kodiak Networks</w:t>
      </w:r>
      <w:r w:rsidR="001E1F78">
        <w:rPr>
          <w:rFonts w:ascii="PT Sans" w:hAnsi="PT Sans"/>
          <w:b/>
          <w:bCs/>
          <w:color w:val="7F7F7F" w:themeColor="text1" w:themeTint="80"/>
          <w:sz w:val="26"/>
          <w:szCs w:val="26"/>
        </w:rPr>
        <w:t xml:space="preserve"> </w:t>
      </w:r>
      <w:r w:rsidR="00D345CB">
        <w:rPr>
          <w:rFonts w:ascii="PT Sans" w:hAnsi="PT Sans"/>
          <w:b/>
          <w:bCs/>
          <w:color w:val="7F7F7F" w:themeColor="text1" w:themeTint="80"/>
          <w:sz w:val="26"/>
          <w:szCs w:val="26"/>
        </w:rPr>
        <w:t>and</w:t>
      </w:r>
      <w:r w:rsidR="001E1F78">
        <w:rPr>
          <w:rFonts w:ascii="PT Sans" w:hAnsi="PT Sans"/>
          <w:b/>
          <w:bCs/>
          <w:color w:val="7F7F7F" w:themeColor="text1" w:themeTint="80"/>
          <w:sz w:val="26"/>
          <w:szCs w:val="26"/>
        </w:rPr>
        <w:t xml:space="preserve"> </w:t>
      </w:r>
      <w:r w:rsidR="00021966">
        <w:rPr>
          <w:rFonts w:ascii="PT Sans" w:hAnsi="PT Sans"/>
          <w:b/>
          <w:bCs/>
          <w:color w:val="7F7F7F" w:themeColor="text1" w:themeTint="80"/>
          <w:sz w:val="26"/>
          <w:szCs w:val="26"/>
        </w:rPr>
        <w:t>Milicom Partner on Push-to-Talk</w:t>
      </w:r>
      <w:r w:rsidR="00852369" w:rsidRPr="00852369">
        <w:rPr>
          <w:rFonts w:ascii="PT Sans" w:hAnsi="PT Sans"/>
          <w:b/>
          <w:bCs/>
          <w:color w:val="7F7F7F" w:themeColor="text1" w:themeTint="80"/>
          <w:sz w:val="26"/>
          <w:szCs w:val="26"/>
        </w:rPr>
        <w:t xml:space="preserve"> (PTT)</w:t>
      </w:r>
      <w:bookmarkStart w:id="0" w:name="_GoBack"/>
      <w:bookmarkEnd w:id="0"/>
      <w:r w:rsidR="00021966">
        <w:rPr>
          <w:rFonts w:ascii="PT Sans" w:hAnsi="PT Sans"/>
          <w:b/>
          <w:bCs/>
          <w:color w:val="7F7F7F" w:themeColor="text1" w:themeTint="80"/>
          <w:sz w:val="26"/>
          <w:szCs w:val="26"/>
        </w:rPr>
        <w:t xml:space="preserve"> Headset</w:t>
      </w:r>
    </w:p>
    <w:p w14:paraId="0D556EB9" w14:textId="77777777" w:rsidR="00164D2A" w:rsidRDefault="00164D2A" w:rsidP="00445304">
      <w:pPr>
        <w:spacing w:line="276" w:lineRule="auto"/>
        <w:jc w:val="center"/>
        <w:rPr>
          <w:rFonts w:ascii="PT Sans" w:hAnsi="PT Sans"/>
          <w:i/>
          <w:color w:val="7F7F7F" w:themeColor="text1" w:themeTint="80"/>
        </w:rPr>
      </w:pPr>
    </w:p>
    <w:p w14:paraId="21856F59" w14:textId="77777777" w:rsidR="00785054" w:rsidRPr="00445304" w:rsidRDefault="00021966" w:rsidP="00445304">
      <w:pPr>
        <w:spacing w:line="276" w:lineRule="auto"/>
        <w:jc w:val="center"/>
        <w:rPr>
          <w:rFonts w:ascii="PT Sans" w:hAnsi="PT Sans"/>
          <w:i/>
          <w:color w:val="7F7F7F" w:themeColor="text1" w:themeTint="80"/>
        </w:rPr>
      </w:pPr>
      <w:r>
        <w:rPr>
          <w:rFonts w:ascii="PT Sans" w:hAnsi="PT Sans"/>
          <w:i/>
          <w:color w:val="7F7F7F" w:themeColor="text1" w:themeTint="80"/>
        </w:rPr>
        <w:t>Milicom Commercial PTT Headset</w:t>
      </w:r>
      <w:r w:rsidR="005B72EE" w:rsidRPr="005B72EE">
        <w:rPr>
          <w:rFonts w:ascii="PT Sans" w:hAnsi="PT Sans"/>
          <w:i/>
          <w:color w:val="7F7F7F" w:themeColor="text1" w:themeTint="80"/>
        </w:rPr>
        <w:t xml:space="preserve"> now </w:t>
      </w:r>
      <w:r w:rsidR="00445304">
        <w:rPr>
          <w:rFonts w:ascii="PT Sans" w:hAnsi="PT Sans"/>
          <w:bCs/>
          <w:i/>
          <w:color w:val="7F7F7F" w:themeColor="text1" w:themeTint="80"/>
        </w:rPr>
        <w:t xml:space="preserve">Kodiak-powered </w:t>
      </w:r>
    </w:p>
    <w:p w14:paraId="170D6F65" w14:textId="77777777" w:rsidR="00207F71" w:rsidRPr="00C135E8" w:rsidRDefault="00207F71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797722CC" w14:textId="77777777" w:rsidR="00AD4444" w:rsidRDefault="0048265A" w:rsidP="00123277">
      <w:pPr>
        <w:spacing w:line="276" w:lineRule="auto"/>
        <w:rPr>
          <w:rFonts w:ascii="PT Sans" w:hAnsi="PT Sans"/>
          <w:color w:val="7F7F7F" w:themeColor="text1" w:themeTint="80"/>
        </w:rPr>
      </w:pPr>
      <w:r>
        <w:rPr>
          <w:rFonts w:ascii="PT Sans" w:hAnsi="PT Sans"/>
          <w:b/>
          <w:color w:val="7F7F7F" w:themeColor="text1" w:themeTint="80"/>
        </w:rPr>
        <w:t>August 19</w:t>
      </w:r>
      <w:r w:rsidR="00D81E80">
        <w:rPr>
          <w:rFonts w:ascii="PT Sans" w:hAnsi="PT Sans"/>
          <w:b/>
          <w:color w:val="7F7F7F" w:themeColor="text1" w:themeTint="80"/>
        </w:rPr>
        <w:t>, 2013</w:t>
      </w:r>
      <w:r w:rsidR="001B7690">
        <w:rPr>
          <w:rFonts w:ascii="PT Sans" w:hAnsi="PT Sans"/>
          <w:color w:val="7F7F7F" w:themeColor="text1" w:themeTint="80"/>
        </w:rPr>
        <w:t>—</w:t>
      </w:r>
      <w:r w:rsidR="004F0381">
        <w:rPr>
          <w:rFonts w:ascii="PT Sans" w:hAnsi="PT Sans"/>
          <w:color w:val="7F7F7F" w:themeColor="text1" w:themeTint="80"/>
        </w:rPr>
        <w:t xml:space="preserve">Kodiak Networks, Inc. and </w:t>
      </w:r>
      <w:r w:rsidR="00021966">
        <w:rPr>
          <w:rFonts w:ascii="PT Sans" w:hAnsi="PT Sans"/>
          <w:bCs/>
          <w:color w:val="7F7F7F" w:themeColor="text1" w:themeTint="80"/>
        </w:rPr>
        <w:t>Milicom</w:t>
      </w:r>
      <w:r w:rsidR="001E1F78">
        <w:rPr>
          <w:rFonts w:ascii="PT Sans" w:hAnsi="PT Sans"/>
          <w:bCs/>
          <w:color w:val="7F7F7F" w:themeColor="text1" w:themeTint="80"/>
        </w:rPr>
        <w:t xml:space="preserve"> </w:t>
      </w:r>
      <w:r w:rsidR="004F0381">
        <w:rPr>
          <w:rFonts w:ascii="PT Sans" w:hAnsi="PT Sans"/>
          <w:color w:val="7F7F7F" w:themeColor="text1" w:themeTint="80"/>
        </w:rPr>
        <w:t xml:space="preserve">announce their partnership to provide </w:t>
      </w:r>
      <w:r w:rsidR="00021966">
        <w:rPr>
          <w:rFonts w:ascii="PT Sans" w:hAnsi="PT Sans"/>
          <w:color w:val="7F7F7F" w:themeColor="text1" w:themeTint="80"/>
        </w:rPr>
        <w:t xml:space="preserve">a </w:t>
      </w:r>
      <w:r w:rsidR="004F0381">
        <w:rPr>
          <w:rFonts w:ascii="PT Sans" w:hAnsi="PT Sans"/>
          <w:color w:val="7F7F7F" w:themeColor="text1" w:themeTint="80"/>
        </w:rPr>
        <w:t xml:space="preserve">Kodiak-powered </w:t>
      </w:r>
      <w:r w:rsidR="00B51B7F">
        <w:rPr>
          <w:rFonts w:ascii="PT Sans" w:hAnsi="PT Sans"/>
          <w:color w:val="7F7F7F" w:themeColor="text1" w:themeTint="80"/>
        </w:rPr>
        <w:t xml:space="preserve">PTT </w:t>
      </w:r>
      <w:r w:rsidR="00021966">
        <w:rPr>
          <w:rFonts w:ascii="PT Sans" w:hAnsi="PT Sans"/>
          <w:color w:val="7F7F7F" w:themeColor="text1" w:themeTint="80"/>
        </w:rPr>
        <w:t xml:space="preserve">headset in both single and dual </w:t>
      </w:r>
      <w:r w:rsidR="00AA6A61">
        <w:rPr>
          <w:rFonts w:ascii="PT Sans" w:hAnsi="PT Sans"/>
          <w:color w:val="7F7F7F" w:themeColor="text1" w:themeTint="80"/>
        </w:rPr>
        <w:t xml:space="preserve">ear </w:t>
      </w:r>
      <w:r w:rsidR="00021966">
        <w:rPr>
          <w:rFonts w:ascii="PT Sans" w:hAnsi="PT Sans"/>
          <w:color w:val="7F7F7F" w:themeColor="text1" w:themeTint="80"/>
        </w:rPr>
        <w:t>configurations.</w:t>
      </w:r>
    </w:p>
    <w:p w14:paraId="6A7ED349" w14:textId="77777777" w:rsidR="00AD4444" w:rsidRDefault="00AD4444" w:rsidP="00123277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1E7C7602" w14:textId="77777777" w:rsidR="00123277" w:rsidRDefault="00021966" w:rsidP="00123277">
      <w:pPr>
        <w:spacing w:line="276" w:lineRule="auto"/>
        <w:rPr>
          <w:rFonts w:ascii="PT Sans" w:hAnsi="PT Sans"/>
          <w:color w:val="7F7F7F" w:themeColor="text1" w:themeTint="80"/>
        </w:rPr>
      </w:pPr>
      <w:r w:rsidRPr="00021966">
        <w:rPr>
          <w:rFonts w:ascii="PT Sans" w:hAnsi="PT Sans"/>
          <w:color w:val="7F7F7F" w:themeColor="text1" w:themeTint="80"/>
        </w:rPr>
        <w:t>The Milicom Commercial PTT Headset</w:t>
      </w:r>
      <w:r>
        <w:rPr>
          <w:rFonts w:ascii="PT Sans" w:hAnsi="PT Sans"/>
          <w:color w:val="7F7F7F" w:themeColor="text1" w:themeTint="80"/>
        </w:rPr>
        <w:t xml:space="preserve"> is </w:t>
      </w:r>
      <w:r w:rsidR="004F0381">
        <w:rPr>
          <w:rFonts w:ascii="PT Sans" w:hAnsi="PT Sans"/>
          <w:color w:val="7F7F7F" w:themeColor="text1" w:themeTint="80"/>
        </w:rPr>
        <w:t xml:space="preserve">specifically </w:t>
      </w:r>
      <w:r w:rsidR="00123277" w:rsidRPr="00123277">
        <w:rPr>
          <w:rFonts w:ascii="PT Sans" w:hAnsi="PT Sans"/>
          <w:color w:val="7F7F7F" w:themeColor="text1" w:themeTint="80"/>
        </w:rPr>
        <w:t xml:space="preserve">designed </w:t>
      </w:r>
      <w:r w:rsidR="00AD4444">
        <w:rPr>
          <w:rFonts w:ascii="PT Sans" w:hAnsi="PT Sans"/>
          <w:color w:val="7F7F7F" w:themeColor="text1" w:themeTint="80"/>
        </w:rPr>
        <w:t xml:space="preserve">for </w:t>
      </w:r>
      <w:r w:rsidR="00025A19">
        <w:rPr>
          <w:rFonts w:ascii="PT Sans" w:hAnsi="PT Sans"/>
          <w:color w:val="7F7F7F" w:themeColor="text1" w:themeTint="80"/>
        </w:rPr>
        <w:t xml:space="preserve">applications </w:t>
      </w:r>
      <w:r>
        <w:rPr>
          <w:rFonts w:ascii="PT Sans" w:hAnsi="PT Sans"/>
          <w:color w:val="7F7F7F" w:themeColor="text1" w:themeTint="80"/>
        </w:rPr>
        <w:t xml:space="preserve">that require </w:t>
      </w:r>
      <w:r w:rsidR="00025A19">
        <w:rPr>
          <w:rFonts w:ascii="PT Sans" w:hAnsi="PT Sans"/>
          <w:color w:val="7F7F7F" w:themeColor="text1" w:themeTint="80"/>
        </w:rPr>
        <w:t xml:space="preserve">clear </w:t>
      </w:r>
      <w:r>
        <w:rPr>
          <w:rFonts w:ascii="PT Sans" w:hAnsi="PT Sans"/>
          <w:color w:val="7F7F7F" w:themeColor="text1" w:themeTint="80"/>
        </w:rPr>
        <w:t>audio</w:t>
      </w:r>
      <w:r w:rsidR="00025A19">
        <w:rPr>
          <w:rFonts w:ascii="PT Sans" w:hAnsi="PT Sans"/>
          <w:color w:val="7F7F7F" w:themeColor="text1" w:themeTint="80"/>
        </w:rPr>
        <w:t xml:space="preserve"> with high voice quality</w:t>
      </w:r>
      <w:r>
        <w:rPr>
          <w:rFonts w:ascii="PT Sans" w:hAnsi="PT Sans"/>
          <w:color w:val="7F7F7F" w:themeColor="text1" w:themeTint="80"/>
        </w:rPr>
        <w:t xml:space="preserve"> and low profile hands-free operation</w:t>
      </w:r>
      <w:r w:rsidR="005C6B41">
        <w:rPr>
          <w:rFonts w:ascii="PT Sans" w:hAnsi="PT Sans"/>
          <w:color w:val="7F7F7F" w:themeColor="text1" w:themeTint="80"/>
        </w:rPr>
        <w:t xml:space="preserve"> using Kodiak Networks PTT service</w:t>
      </w:r>
      <w:r>
        <w:rPr>
          <w:rFonts w:ascii="PT Sans" w:hAnsi="PT Sans"/>
          <w:color w:val="7F7F7F" w:themeColor="text1" w:themeTint="80"/>
        </w:rPr>
        <w:t xml:space="preserve">. This combination of features uniquely serves key markets including </w:t>
      </w:r>
      <w:r w:rsidR="00AA6A61" w:rsidRPr="00AA6A61">
        <w:rPr>
          <w:rFonts w:ascii="PT Sans" w:hAnsi="PT Sans"/>
          <w:color w:val="7F7F7F" w:themeColor="text1" w:themeTint="80"/>
        </w:rPr>
        <w:t>construction, security, patrol, surveillance, hospitali</w:t>
      </w:r>
      <w:r w:rsidR="00AA6A61">
        <w:rPr>
          <w:rFonts w:ascii="PT Sans" w:hAnsi="PT Sans"/>
          <w:color w:val="7F7F7F" w:themeColor="text1" w:themeTint="80"/>
        </w:rPr>
        <w:t xml:space="preserve">ty, industrial, manufacturing, </w:t>
      </w:r>
      <w:r w:rsidR="00AA6A61" w:rsidRPr="00AA6A61">
        <w:rPr>
          <w:rFonts w:ascii="PT Sans" w:hAnsi="PT Sans"/>
          <w:color w:val="7F7F7F" w:themeColor="text1" w:themeTint="80"/>
        </w:rPr>
        <w:t>transportation, covert or tactical applications</w:t>
      </w:r>
      <w:r w:rsidR="001E1F78">
        <w:rPr>
          <w:rFonts w:ascii="PT Sans" w:hAnsi="PT Sans"/>
          <w:color w:val="7F7F7F" w:themeColor="text1" w:themeTint="80"/>
        </w:rPr>
        <w:t xml:space="preserve"> </w:t>
      </w:r>
      <w:r w:rsidR="00F26D76">
        <w:rPr>
          <w:rFonts w:ascii="PT Sans" w:hAnsi="PT Sans"/>
          <w:color w:val="7F7F7F" w:themeColor="text1" w:themeTint="80"/>
        </w:rPr>
        <w:t>that</w:t>
      </w:r>
      <w:r>
        <w:rPr>
          <w:rFonts w:ascii="PT Sans" w:hAnsi="PT Sans"/>
          <w:color w:val="7F7F7F" w:themeColor="text1" w:themeTint="80"/>
        </w:rPr>
        <w:t xml:space="preserve"> require instant communications capability.</w:t>
      </w:r>
    </w:p>
    <w:p w14:paraId="27C7E014" w14:textId="77777777" w:rsidR="004F0381" w:rsidRDefault="004F0381" w:rsidP="00123277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39EC1F54" w14:textId="77777777" w:rsidR="004F0381" w:rsidRDefault="004F0381" w:rsidP="00123277">
      <w:pPr>
        <w:spacing w:line="276" w:lineRule="auto"/>
        <w:rPr>
          <w:rFonts w:ascii="PT Sans" w:hAnsi="PT Sans"/>
          <w:color w:val="7F7F7F" w:themeColor="text1" w:themeTint="80"/>
        </w:rPr>
      </w:pPr>
      <w:r>
        <w:rPr>
          <w:rFonts w:ascii="PT Sans" w:hAnsi="PT Sans"/>
          <w:color w:val="7F7F7F" w:themeColor="text1" w:themeTint="80"/>
        </w:rPr>
        <w:t xml:space="preserve">“Kodiak Networks </w:t>
      </w:r>
      <w:r w:rsidR="00021966">
        <w:rPr>
          <w:rFonts w:ascii="PT Sans" w:hAnsi="PT Sans"/>
          <w:color w:val="7F7F7F" w:themeColor="text1" w:themeTint="80"/>
        </w:rPr>
        <w:t>is very pleased to partner with Milicom to deliver PTT-enabled headsets</w:t>
      </w:r>
      <w:r>
        <w:rPr>
          <w:rFonts w:ascii="PT Sans" w:hAnsi="PT Sans"/>
          <w:color w:val="7F7F7F" w:themeColor="text1" w:themeTint="80"/>
        </w:rPr>
        <w:t xml:space="preserve">,” said Bruce Lawler, Co-founder and Chief Marketing Officer, Kodiak Networks. </w:t>
      </w:r>
      <w:r w:rsidR="00021966">
        <w:rPr>
          <w:rFonts w:ascii="PT Sans" w:hAnsi="PT Sans"/>
          <w:color w:val="7F7F7F" w:themeColor="text1" w:themeTint="80"/>
        </w:rPr>
        <w:t>“</w:t>
      </w:r>
      <w:r w:rsidR="00025A19">
        <w:rPr>
          <w:rFonts w:ascii="PT Sans" w:hAnsi="PT Sans"/>
          <w:color w:val="7F7F7F" w:themeColor="text1" w:themeTint="80"/>
        </w:rPr>
        <w:t>Milicom’s focus on superior voice quality al</w:t>
      </w:r>
      <w:r w:rsidR="00F26D76">
        <w:rPr>
          <w:rFonts w:ascii="PT Sans" w:hAnsi="PT Sans"/>
          <w:color w:val="7F7F7F" w:themeColor="text1" w:themeTint="80"/>
        </w:rPr>
        <w:t xml:space="preserve">lows users to </w:t>
      </w:r>
      <w:r w:rsidR="00AA6A61">
        <w:rPr>
          <w:rFonts w:ascii="PT Sans" w:hAnsi="PT Sans"/>
          <w:color w:val="7F7F7F" w:themeColor="text1" w:themeTint="80"/>
        </w:rPr>
        <w:t>transmit and receive</w:t>
      </w:r>
      <w:r w:rsidR="00F26D76">
        <w:rPr>
          <w:rFonts w:ascii="PT Sans" w:hAnsi="PT Sans"/>
          <w:color w:val="7F7F7F" w:themeColor="text1" w:themeTint="80"/>
        </w:rPr>
        <w:t xml:space="preserve"> our industry-</w:t>
      </w:r>
      <w:r w:rsidR="00025A19">
        <w:rPr>
          <w:rFonts w:ascii="PT Sans" w:hAnsi="PT Sans"/>
          <w:color w:val="7F7F7F" w:themeColor="text1" w:themeTint="80"/>
        </w:rPr>
        <w:t>leading PTT voice qua</w:t>
      </w:r>
      <w:r w:rsidR="00F26D76">
        <w:rPr>
          <w:rFonts w:ascii="PT Sans" w:hAnsi="PT Sans"/>
          <w:color w:val="7F7F7F" w:themeColor="text1" w:themeTint="80"/>
        </w:rPr>
        <w:t xml:space="preserve">lity </w:t>
      </w:r>
      <w:r w:rsidR="00C53794">
        <w:rPr>
          <w:rFonts w:ascii="PT Sans" w:hAnsi="PT Sans"/>
          <w:color w:val="7F7F7F" w:themeColor="text1" w:themeTint="80"/>
        </w:rPr>
        <w:t>even under extreme conditions</w:t>
      </w:r>
      <w:r w:rsidR="00F26D76">
        <w:rPr>
          <w:rFonts w:ascii="PT Sans" w:hAnsi="PT Sans"/>
          <w:color w:val="7F7F7F" w:themeColor="text1" w:themeTint="80"/>
        </w:rPr>
        <w:t>.</w:t>
      </w:r>
      <w:r w:rsidR="00021966">
        <w:rPr>
          <w:rFonts w:ascii="PT Sans" w:hAnsi="PT Sans"/>
          <w:color w:val="7F7F7F" w:themeColor="text1" w:themeTint="80"/>
        </w:rPr>
        <w:t>”</w:t>
      </w:r>
    </w:p>
    <w:p w14:paraId="327ABEF8" w14:textId="77777777" w:rsidR="00B7026C" w:rsidRDefault="00B7026C" w:rsidP="00123277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29FD07B0" w14:textId="77777777" w:rsidR="005B72EE" w:rsidRPr="005C6B41" w:rsidRDefault="00B7026C" w:rsidP="005C6B41">
      <w:pPr>
        <w:spacing w:line="276" w:lineRule="auto"/>
        <w:rPr>
          <w:rFonts w:ascii="PT Sans" w:hAnsi="PT Sans"/>
          <w:color w:val="7F7F7F" w:themeColor="text1" w:themeTint="80"/>
        </w:rPr>
      </w:pPr>
      <w:r w:rsidRPr="005C6B41">
        <w:rPr>
          <w:rFonts w:ascii="PT Sans" w:hAnsi="PT Sans"/>
          <w:color w:val="7F7F7F" w:themeColor="text1" w:themeTint="80"/>
        </w:rPr>
        <w:t>“</w:t>
      </w:r>
      <w:r w:rsidR="00025A19" w:rsidRPr="005C6B41">
        <w:rPr>
          <w:rFonts w:ascii="PT Sans" w:hAnsi="PT Sans"/>
          <w:color w:val="7F7F7F" w:themeColor="text1" w:themeTint="80"/>
        </w:rPr>
        <w:t>P</w:t>
      </w:r>
      <w:r w:rsidRPr="005C6B41">
        <w:rPr>
          <w:rFonts w:ascii="PT Sans" w:hAnsi="PT Sans"/>
          <w:color w:val="7F7F7F" w:themeColor="text1" w:themeTint="80"/>
        </w:rPr>
        <w:t>artner</w:t>
      </w:r>
      <w:r w:rsidR="00025A19" w:rsidRPr="005C6B41">
        <w:rPr>
          <w:rFonts w:ascii="PT Sans" w:hAnsi="PT Sans"/>
          <w:color w:val="7F7F7F" w:themeColor="text1" w:themeTint="80"/>
        </w:rPr>
        <w:t>ing</w:t>
      </w:r>
      <w:r w:rsidRPr="005C6B41">
        <w:rPr>
          <w:rFonts w:ascii="PT Sans" w:hAnsi="PT Sans"/>
          <w:color w:val="7F7F7F" w:themeColor="text1" w:themeTint="80"/>
        </w:rPr>
        <w:t xml:space="preserve"> with Kodi</w:t>
      </w:r>
      <w:r w:rsidR="00D93B7F" w:rsidRPr="005C6B41">
        <w:rPr>
          <w:rFonts w:ascii="PT Sans" w:hAnsi="PT Sans"/>
          <w:color w:val="7F7F7F" w:themeColor="text1" w:themeTint="80"/>
        </w:rPr>
        <w:t xml:space="preserve">ak Networks </w:t>
      </w:r>
      <w:r w:rsidR="00025A19" w:rsidRPr="005C6B41">
        <w:rPr>
          <w:rFonts w:ascii="PT Sans" w:hAnsi="PT Sans"/>
          <w:color w:val="7F7F7F" w:themeColor="text1" w:themeTint="80"/>
        </w:rPr>
        <w:t xml:space="preserve">allows us </w:t>
      </w:r>
      <w:r w:rsidR="00D93B7F" w:rsidRPr="005C6B41">
        <w:rPr>
          <w:rFonts w:ascii="PT Sans" w:hAnsi="PT Sans"/>
          <w:color w:val="7F7F7F" w:themeColor="text1" w:themeTint="80"/>
        </w:rPr>
        <w:t xml:space="preserve">to </w:t>
      </w:r>
      <w:r w:rsidR="00512608" w:rsidRPr="005C6B41">
        <w:rPr>
          <w:rFonts w:ascii="PT Sans" w:hAnsi="PT Sans"/>
          <w:color w:val="7F7F7F" w:themeColor="text1" w:themeTint="80"/>
        </w:rPr>
        <w:t xml:space="preserve">offer </w:t>
      </w:r>
      <w:r w:rsidR="00021966" w:rsidRPr="005C6B41">
        <w:rPr>
          <w:rFonts w:ascii="PT Sans" w:hAnsi="PT Sans"/>
          <w:color w:val="7F7F7F" w:themeColor="text1" w:themeTint="80"/>
        </w:rPr>
        <w:t xml:space="preserve">a </w:t>
      </w:r>
      <w:r w:rsidR="00B51B7F" w:rsidRPr="005C6B41">
        <w:rPr>
          <w:rFonts w:ascii="PT Sans" w:hAnsi="PT Sans"/>
          <w:color w:val="7F7F7F" w:themeColor="text1" w:themeTint="80"/>
        </w:rPr>
        <w:t xml:space="preserve">fully integrated </w:t>
      </w:r>
      <w:r w:rsidR="00021966" w:rsidRPr="005C6B41">
        <w:rPr>
          <w:rFonts w:ascii="PT Sans" w:hAnsi="PT Sans"/>
          <w:color w:val="7F7F7F" w:themeColor="text1" w:themeTint="80"/>
        </w:rPr>
        <w:t>Kodiak-powered</w:t>
      </w:r>
      <w:r w:rsidR="001E1F78">
        <w:rPr>
          <w:rFonts w:ascii="PT Sans" w:hAnsi="PT Sans"/>
          <w:color w:val="7F7F7F" w:themeColor="text1" w:themeTint="80"/>
        </w:rPr>
        <w:t xml:space="preserve"> </w:t>
      </w:r>
      <w:r w:rsidR="00021966" w:rsidRPr="005C6B41">
        <w:rPr>
          <w:rFonts w:ascii="PT Sans" w:hAnsi="PT Sans"/>
          <w:color w:val="7F7F7F" w:themeColor="text1" w:themeTint="80"/>
        </w:rPr>
        <w:t>headset,</w:t>
      </w:r>
      <w:r w:rsidR="00D93B7F" w:rsidRPr="005C6B41">
        <w:rPr>
          <w:rFonts w:ascii="PT Sans" w:hAnsi="PT Sans"/>
          <w:color w:val="7F7F7F" w:themeColor="text1" w:themeTint="80"/>
        </w:rPr>
        <w:t>” said</w:t>
      </w:r>
      <w:r w:rsidR="001E1F78">
        <w:rPr>
          <w:rFonts w:ascii="PT Sans" w:hAnsi="PT Sans"/>
          <w:color w:val="7F7F7F" w:themeColor="text1" w:themeTint="80"/>
        </w:rPr>
        <w:t xml:space="preserve"> </w:t>
      </w:r>
      <w:r w:rsidR="00F132D0" w:rsidRPr="005C6B41">
        <w:rPr>
          <w:rFonts w:ascii="PT Sans" w:hAnsi="PT Sans"/>
          <w:color w:val="7F7F7F" w:themeColor="text1" w:themeTint="80"/>
        </w:rPr>
        <w:t>Jim Harris</w:t>
      </w:r>
      <w:r w:rsidR="00512608" w:rsidRPr="005C6B41">
        <w:rPr>
          <w:rFonts w:ascii="PT Sans" w:hAnsi="PT Sans"/>
          <w:color w:val="7F7F7F" w:themeColor="text1" w:themeTint="80"/>
        </w:rPr>
        <w:t xml:space="preserve">, </w:t>
      </w:r>
      <w:r w:rsidR="00F132D0" w:rsidRPr="005C6B41">
        <w:rPr>
          <w:rFonts w:ascii="PT Sans" w:hAnsi="PT Sans"/>
          <w:color w:val="7F7F7F" w:themeColor="text1" w:themeTint="80"/>
        </w:rPr>
        <w:t>President</w:t>
      </w:r>
      <w:r w:rsidR="00512608" w:rsidRPr="005C6B41">
        <w:rPr>
          <w:rFonts w:ascii="PT Sans" w:hAnsi="PT Sans"/>
          <w:color w:val="7F7F7F" w:themeColor="text1" w:themeTint="80"/>
        </w:rPr>
        <w:t xml:space="preserve">, </w:t>
      </w:r>
      <w:proofErr w:type="gramStart"/>
      <w:r w:rsidR="00021966" w:rsidRPr="005C6B41">
        <w:rPr>
          <w:rFonts w:ascii="PT Sans" w:hAnsi="PT Sans"/>
          <w:color w:val="7F7F7F" w:themeColor="text1" w:themeTint="80"/>
        </w:rPr>
        <w:t>Milicom</w:t>
      </w:r>
      <w:proofErr w:type="gramEnd"/>
      <w:r w:rsidR="00512608" w:rsidRPr="005C6B41">
        <w:rPr>
          <w:rFonts w:ascii="PT Sans" w:hAnsi="PT Sans"/>
          <w:color w:val="7F7F7F" w:themeColor="text1" w:themeTint="80"/>
        </w:rPr>
        <w:t>.</w:t>
      </w:r>
      <w:r w:rsidR="00B51B7F" w:rsidRPr="005C6B41">
        <w:rPr>
          <w:rFonts w:ascii="PT Sans" w:hAnsi="PT Sans"/>
          <w:color w:val="7F7F7F" w:themeColor="text1" w:themeTint="80"/>
        </w:rPr>
        <w:t xml:space="preserve"> “</w:t>
      </w:r>
      <w:r w:rsidR="00AA6A61" w:rsidRPr="005C6B41">
        <w:rPr>
          <w:rFonts w:ascii="PT Sans" w:hAnsi="PT Sans"/>
          <w:color w:val="7F7F7F" w:themeColor="text1" w:themeTint="80"/>
        </w:rPr>
        <w:t xml:space="preserve">With our Military background and patented in-ear voice capture technology, we are able to deliver clear speech in nearly every setting, including noisy and windy environments.   </w:t>
      </w:r>
      <w:r w:rsidR="00021966" w:rsidRPr="005C6B41">
        <w:rPr>
          <w:rFonts w:ascii="PT Sans" w:hAnsi="PT Sans"/>
          <w:color w:val="7F7F7F" w:themeColor="text1" w:themeTint="80"/>
        </w:rPr>
        <w:t>We are</w:t>
      </w:r>
      <w:r w:rsidR="00B51B7F" w:rsidRPr="005C6B41">
        <w:rPr>
          <w:rFonts w:ascii="PT Sans" w:hAnsi="PT Sans"/>
          <w:color w:val="7F7F7F" w:themeColor="text1" w:themeTint="80"/>
        </w:rPr>
        <w:t xml:space="preserve"> committed to </w:t>
      </w:r>
      <w:r w:rsidR="000C75F9" w:rsidRPr="005C6B41">
        <w:rPr>
          <w:rFonts w:ascii="PT Sans" w:hAnsi="PT Sans"/>
          <w:color w:val="7F7F7F" w:themeColor="text1" w:themeTint="80"/>
        </w:rPr>
        <w:t>help</w:t>
      </w:r>
      <w:r w:rsidR="00021966" w:rsidRPr="005C6B41">
        <w:rPr>
          <w:rFonts w:ascii="PT Sans" w:hAnsi="PT Sans"/>
          <w:color w:val="7F7F7F" w:themeColor="text1" w:themeTint="80"/>
        </w:rPr>
        <w:t xml:space="preserve">ing enable high-quality voice communications </w:t>
      </w:r>
      <w:r w:rsidR="00641E12" w:rsidRPr="005C6B41">
        <w:rPr>
          <w:rFonts w:ascii="PT Sans" w:hAnsi="PT Sans"/>
          <w:color w:val="7F7F7F" w:themeColor="text1" w:themeTint="80"/>
        </w:rPr>
        <w:t>requiring hands</w:t>
      </w:r>
      <w:r w:rsidR="005C6B41" w:rsidRPr="005C6B41">
        <w:rPr>
          <w:rFonts w:ascii="PT Sans" w:hAnsi="PT Sans"/>
          <w:color w:val="7F7F7F" w:themeColor="text1" w:themeTint="80"/>
        </w:rPr>
        <w:t>-</w:t>
      </w:r>
      <w:r w:rsidR="00641E12" w:rsidRPr="005C6B41">
        <w:rPr>
          <w:rFonts w:ascii="PT Sans" w:hAnsi="PT Sans"/>
          <w:color w:val="7F7F7F" w:themeColor="text1" w:themeTint="80"/>
        </w:rPr>
        <w:t xml:space="preserve">free and instant communications for everyday business, rugged, mission critical, tactical, covert </w:t>
      </w:r>
      <w:r w:rsidR="00021966" w:rsidRPr="005C6B41">
        <w:rPr>
          <w:rFonts w:ascii="PT Sans" w:hAnsi="PT Sans"/>
          <w:color w:val="7F7F7F" w:themeColor="text1" w:themeTint="80"/>
        </w:rPr>
        <w:t>and often high-risk environments</w:t>
      </w:r>
      <w:r w:rsidR="000C75F9" w:rsidRPr="005C6B41">
        <w:rPr>
          <w:rFonts w:ascii="PT Sans" w:hAnsi="PT Sans"/>
          <w:color w:val="7F7F7F" w:themeColor="text1" w:themeTint="80"/>
        </w:rPr>
        <w:t>.</w:t>
      </w:r>
      <w:r w:rsidR="007549C1">
        <w:rPr>
          <w:rFonts w:ascii="PT Sans" w:hAnsi="PT Sans"/>
          <w:color w:val="7F7F7F" w:themeColor="text1" w:themeTint="80"/>
        </w:rPr>
        <w:t xml:space="preserve"> </w:t>
      </w:r>
      <w:r w:rsidR="004D6BD3" w:rsidRPr="001E1F78">
        <w:rPr>
          <w:rFonts w:ascii="PT Sans" w:hAnsi="PT Sans"/>
          <w:color w:val="7F7F7F" w:themeColor="text1" w:themeTint="80"/>
        </w:rPr>
        <w:t>Today, Milicom offers its PTT-enabled headsets for Android 4.0 and Sonim devices powered by Kodiak.</w:t>
      </w:r>
      <w:r w:rsidR="007549C1" w:rsidRPr="001E1F78">
        <w:rPr>
          <w:rFonts w:ascii="PT Sans" w:hAnsi="PT Sans"/>
          <w:color w:val="7F7F7F" w:themeColor="text1" w:themeTint="80"/>
        </w:rPr>
        <w:t>”</w:t>
      </w:r>
    </w:p>
    <w:p w14:paraId="6B1CAB60" w14:textId="77777777" w:rsidR="00D93B7F" w:rsidRDefault="00D93B7F" w:rsidP="00D93B7F">
      <w:pPr>
        <w:spacing w:line="276" w:lineRule="auto"/>
        <w:rPr>
          <w:rFonts w:ascii="PT Sans" w:hAnsi="PT Sans"/>
          <w:b/>
          <w:bCs/>
          <w:color w:val="7F7F7F" w:themeColor="text1" w:themeTint="80"/>
        </w:rPr>
      </w:pPr>
    </w:p>
    <w:p w14:paraId="45E763CE" w14:textId="77777777" w:rsidR="00A82FFC" w:rsidRDefault="00FC021E" w:rsidP="00ED63AD">
      <w:pPr>
        <w:spacing w:line="276" w:lineRule="auto"/>
        <w:rPr>
          <w:rFonts w:ascii="Helvetica" w:hAnsi="Helvetica" w:cs="Helvetica"/>
          <w:color w:val="363636"/>
        </w:rPr>
      </w:pPr>
      <w:r w:rsidRPr="00FC021E">
        <w:rPr>
          <w:rFonts w:ascii="PT Sans" w:hAnsi="PT Sans"/>
          <w:b/>
          <w:bCs/>
          <w:color w:val="7F7F7F" w:themeColor="text1" w:themeTint="80"/>
        </w:rPr>
        <w:t xml:space="preserve">About </w:t>
      </w:r>
      <w:r w:rsidR="00021966">
        <w:rPr>
          <w:rFonts w:ascii="PT Sans" w:hAnsi="PT Sans"/>
          <w:b/>
          <w:bCs/>
          <w:color w:val="7F7F7F" w:themeColor="text1" w:themeTint="80"/>
        </w:rPr>
        <w:t>Milicom</w:t>
      </w:r>
    </w:p>
    <w:p w14:paraId="58ECBF42" w14:textId="77777777" w:rsidR="00FF5D27" w:rsidRPr="00BB2101" w:rsidRDefault="0003337A" w:rsidP="00FE2DB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PT Sans" w:eastAsiaTheme="minorEastAsia" w:hAnsi="PT Sans" w:cstheme="minorBidi"/>
          <w:color w:val="7F7F7F" w:themeColor="text1" w:themeTint="80"/>
        </w:rPr>
      </w:pPr>
      <w:r w:rsidRPr="0003337A">
        <w:rPr>
          <w:rFonts w:ascii="PT Sans" w:eastAsiaTheme="minorEastAsia" w:hAnsi="PT Sans" w:cstheme="minorBidi"/>
          <w:color w:val="7F7F7F" w:themeColor="text1" w:themeTint="80"/>
        </w:rPr>
        <w:t>Think-A-Move, Ltd. (TAM)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 xml:space="preserve"> and Milicom, a TAM division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which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 xml:space="preserve"> market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s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 xml:space="preserve"> and sell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s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>h</w:t>
      </w:r>
      <w:r w:rsidR="005C6B41" w:rsidRPr="005C6B41">
        <w:rPr>
          <w:rFonts w:ascii="PT Sans" w:eastAsiaTheme="minorEastAsia" w:hAnsi="PT Sans" w:cstheme="minorBidi"/>
          <w:color w:val="7F7F7F" w:themeColor="text1" w:themeTint="80"/>
        </w:rPr>
        <w:t>eadset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>s</w:t>
      </w:r>
      <w:r w:rsidRPr="0003337A">
        <w:rPr>
          <w:rFonts w:ascii="PT Sans" w:eastAsiaTheme="minorEastAsia" w:hAnsi="PT Sans" w:cstheme="minorBidi"/>
          <w:color w:val="7F7F7F" w:themeColor="text1" w:themeTint="80"/>
        </w:rPr>
        <w:t xml:space="preserve">, 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 xml:space="preserve">were founded in 2002 to address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 xml:space="preserve">the needs of the military and industrial customers seeking </w:t>
      </w:r>
      <w:r w:rsidR="00F26981">
        <w:rPr>
          <w:rFonts w:ascii="PT Sans" w:eastAsiaTheme="minorEastAsia" w:hAnsi="PT Sans" w:cstheme="minorBidi"/>
          <w:color w:val="7F7F7F" w:themeColor="text1" w:themeTint="80"/>
        </w:rPr>
        <w:t xml:space="preserve">innovative, robust user interface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solutions which provide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FF5D27">
        <w:rPr>
          <w:rFonts w:ascii="PT Sans" w:eastAsiaTheme="minorEastAsia" w:hAnsi="PT Sans" w:cstheme="minorBidi"/>
          <w:color w:val="7F7F7F" w:themeColor="text1" w:themeTint="80"/>
        </w:rPr>
        <w:t xml:space="preserve">a </w:t>
      </w:r>
      <w:r w:rsidR="005C6B41">
        <w:rPr>
          <w:rFonts w:ascii="PT Sans" w:eastAsiaTheme="minorEastAsia" w:hAnsi="PT Sans" w:cstheme="minorBidi"/>
          <w:color w:val="7F7F7F" w:themeColor="text1" w:themeTint="80"/>
        </w:rPr>
        <w:t>front end platform for mo</w:t>
      </w:r>
      <w:r w:rsidR="00FF5D27">
        <w:rPr>
          <w:rFonts w:ascii="PT Sans" w:eastAsiaTheme="minorEastAsia" w:hAnsi="PT Sans" w:cstheme="minorBidi"/>
          <w:color w:val="7F7F7F" w:themeColor="text1" w:themeTint="80"/>
        </w:rPr>
        <w:t xml:space="preserve">bile communications and </w:t>
      </w:r>
      <w:r w:rsidR="00BF1C0C">
        <w:rPr>
          <w:rFonts w:ascii="PT Sans" w:eastAsiaTheme="minorEastAsia" w:hAnsi="PT Sans" w:cstheme="minorBidi"/>
          <w:color w:val="7F7F7F" w:themeColor="text1" w:themeTint="80"/>
        </w:rPr>
        <w:t xml:space="preserve">speech command and </w:t>
      </w:r>
      <w:r w:rsidR="00FF5D27">
        <w:rPr>
          <w:rFonts w:ascii="PT Sans" w:eastAsiaTheme="minorEastAsia" w:hAnsi="PT Sans" w:cstheme="minorBidi"/>
          <w:color w:val="7F7F7F" w:themeColor="text1" w:themeTint="80"/>
        </w:rPr>
        <w:t xml:space="preserve">control.  </w:t>
      </w:r>
      <w:r w:rsidR="00F26981" w:rsidRPr="00BB2101">
        <w:rPr>
          <w:rFonts w:ascii="PT Sans" w:eastAsiaTheme="minorEastAsia" w:hAnsi="PT Sans" w:cstheme="minorBidi"/>
          <w:color w:val="7F7F7F" w:themeColor="text1" w:themeTint="80"/>
        </w:rPr>
        <w:t>Milicom’s heritage in radio communication headsets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F26981" w:rsidRPr="00BB2101">
        <w:rPr>
          <w:rFonts w:ascii="PT Sans" w:eastAsiaTheme="minorEastAsia" w:hAnsi="PT Sans" w:cstheme="minorBidi"/>
          <w:color w:val="7F7F7F" w:themeColor="text1" w:themeTint="80"/>
        </w:rPr>
        <w:t>employ its patented in-ear voice capture technology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F26981" w:rsidRPr="00F26981">
        <w:rPr>
          <w:rFonts w:ascii="PT Sans" w:eastAsiaTheme="minorEastAsia" w:hAnsi="PT Sans" w:cstheme="minorBidi"/>
          <w:color w:val="7F7F7F" w:themeColor="text1" w:themeTint="80"/>
        </w:rPr>
        <w:t xml:space="preserve">for clear communication and improved speech intelligibility -- in </w:t>
      </w:r>
      <w:r w:rsidR="00F26981">
        <w:rPr>
          <w:rFonts w:ascii="PT Sans" w:eastAsiaTheme="minorEastAsia" w:hAnsi="PT Sans" w:cstheme="minorBidi"/>
          <w:color w:val="7F7F7F" w:themeColor="text1" w:themeTint="80"/>
        </w:rPr>
        <w:t>ever</w:t>
      </w:r>
      <w:r w:rsidR="00C53794">
        <w:rPr>
          <w:rFonts w:ascii="PT Sans" w:eastAsiaTheme="minorEastAsia" w:hAnsi="PT Sans" w:cstheme="minorBidi"/>
          <w:color w:val="7F7F7F" w:themeColor="text1" w:themeTint="80"/>
        </w:rPr>
        <w:t>y</w:t>
      </w:r>
      <w:r w:rsidR="00F26981">
        <w:rPr>
          <w:rFonts w:ascii="PT Sans" w:eastAsiaTheme="minorEastAsia" w:hAnsi="PT Sans" w:cstheme="minorBidi"/>
          <w:color w:val="7F7F7F" w:themeColor="text1" w:themeTint="80"/>
        </w:rPr>
        <w:t xml:space="preserve">day settings and including </w:t>
      </w:r>
      <w:r w:rsidR="00F26981" w:rsidRPr="00F26981">
        <w:rPr>
          <w:rFonts w:ascii="PT Sans" w:eastAsiaTheme="minorEastAsia" w:hAnsi="PT Sans" w:cstheme="minorBidi"/>
          <w:color w:val="7F7F7F" w:themeColor="text1" w:themeTint="80"/>
        </w:rPr>
        <w:t>noisy or windy environments</w:t>
      </w:r>
      <w:r w:rsidR="00F26981" w:rsidRPr="00BB2101">
        <w:rPr>
          <w:rFonts w:ascii="PT Sans" w:eastAsiaTheme="minorEastAsia" w:hAnsi="PT Sans" w:cstheme="minorBidi"/>
          <w:color w:val="7F7F7F" w:themeColor="text1" w:themeTint="80"/>
        </w:rPr>
        <w:t>.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When used with the Milicom headset,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the TAM</w:t>
      </w:r>
      <w:r w:rsidR="00FF5D27" w:rsidRPr="00BB2101">
        <w:rPr>
          <w:rFonts w:ascii="PT Sans" w:eastAsiaTheme="minorEastAsia" w:hAnsi="PT Sans" w:cstheme="minorBidi"/>
          <w:color w:val="7F7F7F" w:themeColor="text1" w:themeTint="80"/>
        </w:rPr>
        <w:t xml:space="preserve"> SPEAR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 xml:space="preserve"> software solution</w:t>
      </w:r>
      <w:r w:rsidR="00FF5D27" w:rsidRPr="00BB2101">
        <w:rPr>
          <w:rFonts w:ascii="PT Sans" w:eastAsiaTheme="minorEastAsia" w:hAnsi="PT Sans" w:cstheme="minorBidi"/>
          <w:color w:val="7F7F7F" w:themeColor="text1" w:themeTint="80"/>
        </w:rPr>
        <w:t xml:space="preserve">, </w:t>
      </w:r>
      <w:r w:rsidR="00BF1C0C">
        <w:rPr>
          <w:rFonts w:ascii="PT Sans" w:eastAsiaTheme="minorEastAsia" w:hAnsi="PT Sans" w:cstheme="minorBidi"/>
          <w:color w:val="7F7F7F" w:themeColor="text1" w:themeTint="80"/>
        </w:rPr>
        <w:t>its</w:t>
      </w:r>
      <w:r w:rsidR="00FF5D27" w:rsidRPr="0003337A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proofErr w:type="gramStart"/>
      <w:r w:rsidR="00FF5D27" w:rsidRPr="0003337A">
        <w:rPr>
          <w:rFonts w:ascii="PT Sans" w:eastAsiaTheme="minorEastAsia" w:hAnsi="PT Sans" w:cstheme="minorBidi"/>
          <w:color w:val="7F7F7F" w:themeColor="text1" w:themeTint="80"/>
        </w:rPr>
        <w:t>innovative</w:t>
      </w:r>
      <w:proofErr w:type="gramEnd"/>
      <w:r w:rsidR="00FF5D27" w:rsidRPr="0003337A">
        <w:rPr>
          <w:rFonts w:ascii="PT Sans" w:eastAsiaTheme="minorEastAsia" w:hAnsi="PT Sans" w:cstheme="minorBidi"/>
          <w:color w:val="7F7F7F" w:themeColor="text1" w:themeTint="80"/>
        </w:rPr>
        <w:t xml:space="preserve"> speech recognition </w:t>
      </w:r>
      <w:r w:rsidR="00FF5D27" w:rsidRPr="00BB2101">
        <w:rPr>
          <w:rFonts w:ascii="PT Sans" w:eastAsiaTheme="minorEastAsia" w:hAnsi="PT Sans" w:cstheme="minorBidi"/>
          <w:color w:val="7F7F7F" w:themeColor="text1" w:themeTint="80"/>
        </w:rPr>
        <w:t xml:space="preserve">and control software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platform,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enables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unrivaled</w:t>
      </w:r>
      <w:r w:rsidR="00BB2101" w:rsidRPr="0003337A">
        <w:rPr>
          <w:rFonts w:ascii="PT Sans" w:eastAsiaTheme="minorEastAsia" w:hAnsi="PT Sans" w:cstheme="minorBidi"/>
          <w:color w:val="7F7F7F" w:themeColor="text1" w:themeTint="80"/>
        </w:rPr>
        <w:t xml:space="preserve"> voice capture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lastRenderedPageBreak/>
        <w:t>solutions and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speech</w:t>
      </w:r>
      <w:r w:rsidR="00FF5D27" w:rsidRPr="0003337A">
        <w:rPr>
          <w:rFonts w:ascii="PT Sans" w:eastAsiaTheme="minorEastAsia" w:hAnsi="PT Sans" w:cstheme="minorBidi"/>
          <w:color w:val="7F7F7F" w:themeColor="text1" w:themeTint="80"/>
        </w:rPr>
        <w:t xml:space="preserve"> dev</w:t>
      </w:r>
      <w:r w:rsidR="00FF5D27">
        <w:rPr>
          <w:rFonts w:ascii="PT Sans" w:eastAsiaTheme="minorEastAsia" w:hAnsi="PT Sans" w:cstheme="minorBidi"/>
          <w:color w:val="7F7F7F" w:themeColor="text1" w:themeTint="80"/>
        </w:rPr>
        <w:t xml:space="preserve">ice control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 xml:space="preserve">in the most demanding </w:t>
      </w:r>
      <w:r w:rsidR="00F26981">
        <w:rPr>
          <w:rFonts w:ascii="PT Sans" w:eastAsiaTheme="minorEastAsia" w:hAnsi="PT Sans" w:cstheme="minorBidi"/>
          <w:color w:val="7F7F7F" w:themeColor="text1" w:themeTint="80"/>
        </w:rPr>
        <w:t>conditions</w:t>
      </w:r>
      <w:r w:rsidR="00FF5D27">
        <w:rPr>
          <w:rFonts w:ascii="PT Sans" w:eastAsiaTheme="minorEastAsia" w:hAnsi="PT Sans" w:cstheme="minorBidi"/>
          <w:color w:val="7F7F7F" w:themeColor="text1" w:themeTint="80"/>
        </w:rPr>
        <w:t xml:space="preserve">. 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TAM and Milicom</w:t>
      </w:r>
      <w:r w:rsidR="001E1F78">
        <w:rPr>
          <w:rFonts w:ascii="PT Sans" w:eastAsiaTheme="minorEastAsia" w:hAnsi="PT Sans" w:cstheme="minorBidi"/>
          <w:color w:val="7F7F7F" w:themeColor="text1" w:themeTint="80"/>
        </w:rPr>
        <w:t xml:space="preserve"> </w:t>
      </w:r>
      <w:r w:rsidR="00BB2101">
        <w:rPr>
          <w:rFonts w:ascii="PT Sans" w:eastAsiaTheme="minorEastAsia" w:hAnsi="PT Sans" w:cstheme="minorBidi"/>
          <w:color w:val="7F7F7F" w:themeColor="text1" w:themeTint="80"/>
        </w:rPr>
        <w:t>count</w:t>
      </w:r>
      <w:r w:rsidR="00BB2101" w:rsidRPr="00BB2101">
        <w:rPr>
          <w:rFonts w:ascii="PT Sans" w:eastAsiaTheme="minorEastAsia" w:hAnsi="PT Sans" w:cstheme="minorBidi"/>
          <w:color w:val="7F7F7F" w:themeColor="text1" w:themeTint="80"/>
        </w:rPr>
        <w:t xml:space="preserve"> the military, government, and key industrial partnerships as its customers.  </w:t>
      </w:r>
      <w:r w:rsidR="00F26981" w:rsidRPr="00F26981">
        <w:rPr>
          <w:rFonts w:ascii="PT Sans" w:eastAsiaTheme="minorEastAsia" w:hAnsi="PT Sans" w:cstheme="minorBidi"/>
          <w:color w:val="7F7F7F" w:themeColor="text1" w:themeTint="80"/>
        </w:rPr>
        <w:t xml:space="preserve">For more information please contact </w:t>
      </w:r>
      <w:hyperlink r:id="rId10" w:history="1">
        <w:r w:rsidR="00F26981" w:rsidRPr="00BF1C0C">
          <w:rPr>
            <w:rStyle w:val="Hyperlink"/>
            <w:rFonts w:ascii="PT Sans" w:eastAsiaTheme="minorEastAsia" w:hAnsi="PT Sans" w:cstheme="minorBidi"/>
          </w:rPr>
          <w:t>Think-A-Move, Ltd.</w:t>
        </w:r>
      </w:hyperlink>
      <w:r w:rsidR="00F26981" w:rsidRPr="00F26981">
        <w:rPr>
          <w:rFonts w:ascii="PT Sans" w:eastAsiaTheme="minorEastAsia" w:hAnsi="PT Sans" w:cstheme="minorBidi"/>
          <w:color w:val="7F7F7F" w:themeColor="text1" w:themeTint="80"/>
        </w:rPr>
        <w:t xml:space="preserve"> or </w:t>
      </w:r>
      <w:hyperlink r:id="rId11" w:history="1">
        <w:r w:rsidR="00BF1C0C" w:rsidRPr="00B851CC">
          <w:rPr>
            <w:rStyle w:val="Hyperlink"/>
            <w:rFonts w:ascii="PT Sans" w:hAnsi="PT Sans"/>
          </w:rPr>
          <w:t>press@tamrd.com</w:t>
        </w:r>
      </w:hyperlink>
      <w:r w:rsidR="00F26981">
        <w:rPr>
          <w:rFonts w:ascii="PT Sans" w:hAnsi="PT Sans"/>
          <w:color w:val="7F7F7F" w:themeColor="text1" w:themeTint="80"/>
        </w:rPr>
        <w:t>.</w:t>
      </w:r>
    </w:p>
    <w:p w14:paraId="0D7236A0" w14:textId="77777777" w:rsidR="00FF5D27" w:rsidRDefault="00FF5D27" w:rsidP="00FF5D27">
      <w:pPr>
        <w:pStyle w:val="NormalWeb"/>
        <w:spacing w:before="0" w:beforeAutospacing="0" w:after="0" w:afterAutospacing="0" w:line="360" w:lineRule="atLeast"/>
        <w:textAlignment w:val="baseline"/>
        <w:rPr>
          <w:rFonts w:ascii="PT Sans" w:eastAsiaTheme="minorEastAsia" w:hAnsi="PT Sans" w:cstheme="minorBidi"/>
          <w:color w:val="7F7F7F" w:themeColor="text1" w:themeTint="80"/>
        </w:rPr>
      </w:pPr>
    </w:p>
    <w:p w14:paraId="71A63DF6" w14:textId="77777777" w:rsidR="00E81CC6" w:rsidRPr="00E81CC6" w:rsidRDefault="00E81CC6" w:rsidP="00ED63AD">
      <w:pPr>
        <w:spacing w:line="276" w:lineRule="auto"/>
        <w:rPr>
          <w:rFonts w:ascii="PT Sans" w:hAnsi="PT Sans"/>
          <w:b/>
          <w:color w:val="7F7F7F" w:themeColor="text1" w:themeTint="80"/>
        </w:rPr>
      </w:pPr>
      <w:proofErr w:type="gramStart"/>
      <w:r w:rsidRPr="00E81CC6">
        <w:rPr>
          <w:rFonts w:ascii="PT Sans" w:hAnsi="PT Sans"/>
          <w:b/>
          <w:color w:val="7F7F7F" w:themeColor="text1" w:themeTint="80"/>
        </w:rPr>
        <w:t xml:space="preserve">About </w:t>
      </w:r>
      <w:r w:rsidR="001E1F78">
        <w:rPr>
          <w:rFonts w:ascii="PT Sans" w:hAnsi="PT Sans"/>
          <w:b/>
          <w:color w:val="7F7F7F" w:themeColor="text1" w:themeTint="80"/>
        </w:rPr>
        <w:t xml:space="preserve"> </w:t>
      </w:r>
      <w:r w:rsidRPr="00E81CC6">
        <w:rPr>
          <w:rFonts w:ascii="PT Sans" w:hAnsi="PT Sans"/>
          <w:b/>
          <w:color w:val="7F7F7F" w:themeColor="text1" w:themeTint="80"/>
        </w:rPr>
        <w:t>Kodiak</w:t>
      </w:r>
      <w:proofErr w:type="gramEnd"/>
      <w:r>
        <w:rPr>
          <w:rFonts w:ascii="PT Sans" w:hAnsi="PT Sans"/>
          <w:b/>
          <w:color w:val="7F7F7F" w:themeColor="text1" w:themeTint="80"/>
        </w:rPr>
        <w:t xml:space="preserve"> Networks</w:t>
      </w:r>
      <w:r w:rsidR="00667BFC">
        <w:rPr>
          <w:rFonts w:ascii="PT Sans" w:hAnsi="PT Sans"/>
          <w:b/>
          <w:color w:val="7F7F7F" w:themeColor="text1" w:themeTint="80"/>
        </w:rPr>
        <w:t>, Inc.</w:t>
      </w:r>
    </w:p>
    <w:p w14:paraId="11A3FC28" w14:textId="77777777" w:rsidR="00C135E8" w:rsidRDefault="00C135E8" w:rsidP="00ED63AD">
      <w:pPr>
        <w:spacing w:line="276" w:lineRule="auto"/>
        <w:rPr>
          <w:rFonts w:ascii="PT Sans" w:hAnsi="PT Sans"/>
          <w:color w:val="7F7F7F" w:themeColor="text1" w:themeTint="80"/>
        </w:rPr>
      </w:pPr>
      <w:r w:rsidRPr="00C135E8">
        <w:rPr>
          <w:rFonts w:ascii="PT Sans" w:hAnsi="PT Sans"/>
          <w:color w:val="7F7F7F" w:themeColor="text1" w:themeTint="80"/>
        </w:rPr>
        <w:t xml:space="preserve">Kodiak </w:t>
      </w:r>
      <w:r w:rsidR="00E81CC6">
        <w:rPr>
          <w:rFonts w:ascii="PT Sans" w:hAnsi="PT Sans"/>
          <w:color w:val="7F7F7F" w:themeColor="text1" w:themeTint="80"/>
        </w:rPr>
        <w:t xml:space="preserve">Networks </w:t>
      </w:r>
      <w:r w:rsidRPr="00C135E8">
        <w:rPr>
          <w:rFonts w:ascii="PT Sans" w:hAnsi="PT Sans"/>
          <w:color w:val="7F7F7F" w:themeColor="text1" w:themeTint="80"/>
        </w:rPr>
        <w:t>is recognized and respected globally as a leading wireless innovator that develops integrated enterprise productivity applications for mobile operators. Today, Kodiak has the largest PTT network footprint in the world, with deployments across a number of carriers in North America, Latin America, and Europe, including AT&amp;T, Bell Canada, and Telefonica.</w:t>
      </w:r>
      <w:r w:rsidR="003D4C91">
        <w:rPr>
          <w:rFonts w:ascii="PT Sans" w:hAnsi="PT Sans"/>
          <w:color w:val="7F7F7F" w:themeColor="text1" w:themeTint="80"/>
        </w:rPr>
        <w:t xml:space="preserve"> For more information please </w:t>
      </w:r>
      <w:r w:rsidR="00C53794">
        <w:rPr>
          <w:rFonts w:ascii="PT Sans" w:hAnsi="PT Sans"/>
          <w:color w:val="7F7F7F" w:themeColor="text1" w:themeTint="80"/>
        </w:rPr>
        <w:t xml:space="preserve">visit </w:t>
      </w:r>
      <w:hyperlink r:id="rId12" w:history="1">
        <w:r w:rsidR="00C53794" w:rsidRPr="00C53794">
          <w:rPr>
            <w:rStyle w:val="Hyperlink"/>
            <w:rFonts w:ascii="PT Sans" w:hAnsi="PT Sans"/>
          </w:rPr>
          <w:t>Kodiak Networks</w:t>
        </w:r>
      </w:hyperlink>
      <w:r w:rsidR="00C53794">
        <w:rPr>
          <w:rFonts w:ascii="PT Sans" w:hAnsi="PT Sans"/>
          <w:color w:val="7F7F7F" w:themeColor="text1" w:themeTint="80"/>
        </w:rPr>
        <w:t xml:space="preserve">, </w:t>
      </w:r>
      <w:hyperlink r:id="rId13" w:history="1">
        <w:r w:rsidR="00C53794" w:rsidRPr="00C53794">
          <w:rPr>
            <w:rStyle w:val="Hyperlink"/>
            <w:rFonts w:ascii="PT Sans" w:hAnsi="PT Sans"/>
          </w:rPr>
          <w:t>Push to Talk by Kodiak</w:t>
        </w:r>
      </w:hyperlink>
      <w:r w:rsidR="00C53794">
        <w:rPr>
          <w:rFonts w:ascii="PT Sans" w:hAnsi="PT Sans"/>
          <w:color w:val="7F7F7F" w:themeColor="text1" w:themeTint="80"/>
        </w:rPr>
        <w:t xml:space="preserve"> or contact </w:t>
      </w:r>
      <w:hyperlink r:id="rId14" w:history="1">
        <w:r w:rsidR="00FC021E" w:rsidRPr="00786DAB">
          <w:rPr>
            <w:rStyle w:val="Hyperlink"/>
            <w:rFonts w:ascii="PT Sans" w:hAnsi="PT Sans"/>
          </w:rPr>
          <w:t>press@kodiaknetworks.com</w:t>
        </w:r>
      </w:hyperlink>
      <w:r w:rsidR="00FC021E">
        <w:rPr>
          <w:rFonts w:ascii="PT Sans" w:hAnsi="PT Sans"/>
          <w:color w:val="7F7F7F" w:themeColor="text1" w:themeTint="80"/>
        </w:rPr>
        <w:t>.</w:t>
      </w:r>
    </w:p>
    <w:p w14:paraId="5B0D52B0" w14:textId="77777777" w:rsidR="00FC021E" w:rsidRDefault="00FC021E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292A00B5" w14:textId="77777777" w:rsidR="004F0F39" w:rsidRDefault="004F0F39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4B69E044" w14:textId="77777777" w:rsidR="004F0F39" w:rsidRDefault="004F0F39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37CD799B" w14:textId="77777777" w:rsidR="004F0F39" w:rsidRDefault="004F0F39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60BEEE2C" w14:textId="77777777" w:rsidR="004F0F39" w:rsidRPr="00C135E8" w:rsidRDefault="004F0F39" w:rsidP="004F0F39">
      <w:pPr>
        <w:spacing w:line="276" w:lineRule="auto"/>
        <w:jc w:val="center"/>
        <w:rPr>
          <w:rFonts w:ascii="PT Sans" w:hAnsi="PT Sans"/>
          <w:color w:val="7F7F7F" w:themeColor="text1" w:themeTint="80"/>
        </w:rPr>
      </w:pPr>
      <w:r>
        <w:rPr>
          <w:rFonts w:ascii="PT Sans" w:hAnsi="PT Sans"/>
          <w:color w:val="7F7F7F" w:themeColor="text1" w:themeTint="80"/>
        </w:rPr>
        <w:t># # #</w:t>
      </w:r>
    </w:p>
    <w:p w14:paraId="17C3F709" w14:textId="77777777" w:rsidR="00C135E8" w:rsidRPr="00C135E8" w:rsidRDefault="00C135E8" w:rsidP="00ED63AD">
      <w:pPr>
        <w:spacing w:line="276" w:lineRule="auto"/>
        <w:rPr>
          <w:rFonts w:ascii="PT Sans" w:hAnsi="PT Sans"/>
          <w:color w:val="7F7F7F" w:themeColor="text1" w:themeTint="80"/>
        </w:rPr>
      </w:pPr>
    </w:p>
    <w:p w14:paraId="53E8E112" w14:textId="77777777" w:rsidR="002364F7" w:rsidRPr="00C135E8" w:rsidRDefault="002364F7" w:rsidP="00A5577D">
      <w:pPr>
        <w:rPr>
          <w:rFonts w:ascii="PT Sans" w:hAnsi="PT Sans"/>
          <w:color w:val="7F7F7F" w:themeColor="text1" w:themeTint="80"/>
        </w:rPr>
      </w:pPr>
    </w:p>
    <w:sectPr w:rsidR="002364F7" w:rsidRPr="00C135E8" w:rsidSect="00785B6B">
      <w:footerReference w:type="even" r:id="rId15"/>
      <w:footerReference w:type="default" r:id="rId16"/>
      <w:pgSz w:w="12240" w:h="15840"/>
      <w:pgMar w:top="936" w:right="1224" w:bottom="936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7717D" w14:textId="77777777" w:rsidR="009A506D" w:rsidRDefault="009A506D" w:rsidP="002412BE">
      <w:r>
        <w:separator/>
      </w:r>
    </w:p>
  </w:endnote>
  <w:endnote w:type="continuationSeparator" w:id="0">
    <w:p w14:paraId="31D6C371" w14:textId="77777777" w:rsidR="009A506D" w:rsidRDefault="009A506D" w:rsidP="0024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T Sans">
    <w:altName w:val="Corbel"/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E260B" w14:textId="77777777" w:rsidR="00025A19" w:rsidRDefault="00873D0C" w:rsidP="00241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5A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6277A" w14:textId="77777777" w:rsidR="00025A19" w:rsidRDefault="00025A19" w:rsidP="00241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4DFE0" w14:textId="77777777" w:rsidR="00025A19" w:rsidRDefault="00873D0C" w:rsidP="00241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5A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3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CD88F7" w14:textId="77777777" w:rsidR="00025A19" w:rsidRDefault="00025A19" w:rsidP="002412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53EDE" w14:textId="77777777" w:rsidR="009A506D" w:rsidRDefault="009A506D" w:rsidP="002412BE">
      <w:r>
        <w:separator/>
      </w:r>
    </w:p>
  </w:footnote>
  <w:footnote w:type="continuationSeparator" w:id="0">
    <w:p w14:paraId="58693AF2" w14:textId="77777777" w:rsidR="009A506D" w:rsidRDefault="009A506D" w:rsidP="0024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E795C"/>
    <w:multiLevelType w:val="hybridMultilevel"/>
    <w:tmpl w:val="32B6C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C5BDC"/>
    <w:multiLevelType w:val="hybridMultilevel"/>
    <w:tmpl w:val="8020E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95362"/>
    <w:multiLevelType w:val="hybridMultilevel"/>
    <w:tmpl w:val="19D8C3A6"/>
    <w:lvl w:ilvl="0" w:tplc="4202D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8F9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03274">
      <w:start w:val="173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80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64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A5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EC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0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E9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985BF1"/>
    <w:multiLevelType w:val="hybridMultilevel"/>
    <w:tmpl w:val="0212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E4366"/>
    <w:multiLevelType w:val="hybridMultilevel"/>
    <w:tmpl w:val="C5668E30"/>
    <w:lvl w:ilvl="0" w:tplc="5AAE4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0B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A2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8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E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E9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42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6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2A2DA8"/>
    <w:multiLevelType w:val="hybridMultilevel"/>
    <w:tmpl w:val="A2169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6214C6"/>
    <w:multiLevelType w:val="hybridMultilevel"/>
    <w:tmpl w:val="46C46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7B628D"/>
    <w:multiLevelType w:val="hybridMultilevel"/>
    <w:tmpl w:val="E87A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A2225"/>
    <w:multiLevelType w:val="hybridMultilevel"/>
    <w:tmpl w:val="5D7A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81ED7"/>
    <w:multiLevelType w:val="hybridMultilevel"/>
    <w:tmpl w:val="A7748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E63FBA"/>
    <w:multiLevelType w:val="hybridMultilevel"/>
    <w:tmpl w:val="1BA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07122"/>
    <w:multiLevelType w:val="hybridMultilevel"/>
    <w:tmpl w:val="EE9C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43772"/>
    <w:multiLevelType w:val="hybridMultilevel"/>
    <w:tmpl w:val="7E8A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224A44"/>
    <w:multiLevelType w:val="hybridMultilevel"/>
    <w:tmpl w:val="BDAE3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16C43"/>
    <w:multiLevelType w:val="hybridMultilevel"/>
    <w:tmpl w:val="3AE8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242F1"/>
    <w:multiLevelType w:val="hybridMultilevel"/>
    <w:tmpl w:val="B2AE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C747E6"/>
    <w:multiLevelType w:val="hybridMultilevel"/>
    <w:tmpl w:val="E6F2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347FA"/>
    <w:multiLevelType w:val="hybridMultilevel"/>
    <w:tmpl w:val="4064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67761"/>
    <w:multiLevelType w:val="hybridMultilevel"/>
    <w:tmpl w:val="198C7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582447"/>
    <w:multiLevelType w:val="hybridMultilevel"/>
    <w:tmpl w:val="BDE6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C53AF"/>
    <w:multiLevelType w:val="hybridMultilevel"/>
    <w:tmpl w:val="653C2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D0473E"/>
    <w:multiLevelType w:val="hybridMultilevel"/>
    <w:tmpl w:val="957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1782B"/>
    <w:multiLevelType w:val="hybridMultilevel"/>
    <w:tmpl w:val="B7D87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965BA6"/>
    <w:multiLevelType w:val="hybridMultilevel"/>
    <w:tmpl w:val="6464C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C95C54"/>
    <w:multiLevelType w:val="hybridMultilevel"/>
    <w:tmpl w:val="9DD47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723771"/>
    <w:multiLevelType w:val="hybridMultilevel"/>
    <w:tmpl w:val="4A0A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B62DE"/>
    <w:multiLevelType w:val="hybridMultilevel"/>
    <w:tmpl w:val="4000D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9E062B"/>
    <w:multiLevelType w:val="hybridMultilevel"/>
    <w:tmpl w:val="D6844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0427C"/>
    <w:multiLevelType w:val="hybridMultilevel"/>
    <w:tmpl w:val="7E1A0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0C078C"/>
    <w:multiLevelType w:val="hybridMultilevel"/>
    <w:tmpl w:val="773CAAF0"/>
    <w:lvl w:ilvl="0" w:tplc="6C80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CDE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E9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E3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0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A9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0E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AF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E6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F275EC8"/>
    <w:multiLevelType w:val="hybridMultilevel"/>
    <w:tmpl w:val="EB781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1"/>
  </w:num>
  <w:num w:numId="5">
    <w:abstractNumId w:val="26"/>
  </w:num>
  <w:num w:numId="6">
    <w:abstractNumId w:val="12"/>
  </w:num>
  <w:num w:numId="7">
    <w:abstractNumId w:val="16"/>
  </w:num>
  <w:num w:numId="8">
    <w:abstractNumId w:val="24"/>
  </w:num>
  <w:num w:numId="9">
    <w:abstractNumId w:val="1"/>
  </w:num>
  <w:num w:numId="10">
    <w:abstractNumId w:val="27"/>
  </w:num>
  <w:num w:numId="11">
    <w:abstractNumId w:val="6"/>
  </w:num>
  <w:num w:numId="12">
    <w:abstractNumId w:val="29"/>
  </w:num>
  <w:num w:numId="13">
    <w:abstractNumId w:val="2"/>
  </w:num>
  <w:num w:numId="14">
    <w:abstractNumId w:val="15"/>
  </w:num>
  <w:num w:numId="15">
    <w:abstractNumId w:val="22"/>
  </w:num>
  <w:num w:numId="16">
    <w:abstractNumId w:val="28"/>
  </w:num>
  <w:num w:numId="17">
    <w:abstractNumId w:val="18"/>
  </w:num>
  <w:num w:numId="18">
    <w:abstractNumId w:val="13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8"/>
  </w:num>
  <w:num w:numId="24">
    <w:abstractNumId w:val="17"/>
  </w:num>
  <w:num w:numId="25">
    <w:abstractNumId w:val="19"/>
  </w:num>
  <w:num w:numId="26">
    <w:abstractNumId w:val="14"/>
  </w:num>
  <w:num w:numId="27">
    <w:abstractNumId w:val="9"/>
  </w:num>
  <w:num w:numId="28">
    <w:abstractNumId w:val="0"/>
  </w:num>
  <w:num w:numId="29">
    <w:abstractNumId w:val="7"/>
  </w:num>
  <w:num w:numId="30">
    <w:abstractNumId w:val="31"/>
  </w:num>
  <w:num w:numId="31">
    <w:abstractNumId w:val="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7AA6"/>
    <w:rsid w:val="000113DF"/>
    <w:rsid w:val="00011E3B"/>
    <w:rsid w:val="0001236A"/>
    <w:rsid w:val="00013A4B"/>
    <w:rsid w:val="00021966"/>
    <w:rsid w:val="00025A19"/>
    <w:rsid w:val="0003337A"/>
    <w:rsid w:val="00033D92"/>
    <w:rsid w:val="0003407F"/>
    <w:rsid w:val="000536C7"/>
    <w:rsid w:val="000663BC"/>
    <w:rsid w:val="00072A55"/>
    <w:rsid w:val="00081CD2"/>
    <w:rsid w:val="000838C2"/>
    <w:rsid w:val="00083DD9"/>
    <w:rsid w:val="000902C8"/>
    <w:rsid w:val="00090F6F"/>
    <w:rsid w:val="000A086B"/>
    <w:rsid w:val="000A0BB4"/>
    <w:rsid w:val="000B0385"/>
    <w:rsid w:val="000B6555"/>
    <w:rsid w:val="000C2998"/>
    <w:rsid w:val="000C6931"/>
    <w:rsid w:val="000C75F9"/>
    <w:rsid w:val="000D3A75"/>
    <w:rsid w:val="000D3DE1"/>
    <w:rsid w:val="000D48D3"/>
    <w:rsid w:val="000E117D"/>
    <w:rsid w:val="000E1C55"/>
    <w:rsid w:val="000E66D5"/>
    <w:rsid w:val="000E6F10"/>
    <w:rsid w:val="000E7DB0"/>
    <w:rsid w:val="000F5EA8"/>
    <w:rsid w:val="00101BAC"/>
    <w:rsid w:val="00114F89"/>
    <w:rsid w:val="001221E0"/>
    <w:rsid w:val="00122FE5"/>
    <w:rsid w:val="00123277"/>
    <w:rsid w:val="0012482D"/>
    <w:rsid w:val="0013132B"/>
    <w:rsid w:val="00164D2A"/>
    <w:rsid w:val="00167639"/>
    <w:rsid w:val="0017211A"/>
    <w:rsid w:val="0017679E"/>
    <w:rsid w:val="001830BD"/>
    <w:rsid w:val="001933A3"/>
    <w:rsid w:val="00194C77"/>
    <w:rsid w:val="001A4015"/>
    <w:rsid w:val="001B2600"/>
    <w:rsid w:val="001B490D"/>
    <w:rsid w:val="001B7690"/>
    <w:rsid w:val="001C3581"/>
    <w:rsid w:val="001D0B9A"/>
    <w:rsid w:val="001E0D15"/>
    <w:rsid w:val="001E1F78"/>
    <w:rsid w:val="001F298F"/>
    <w:rsid w:val="00200F40"/>
    <w:rsid w:val="00207F71"/>
    <w:rsid w:val="00210693"/>
    <w:rsid w:val="00211D05"/>
    <w:rsid w:val="00214FB3"/>
    <w:rsid w:val="002156FD"/>
    <w:rsid w:val="00220DFB"/>
    <w:rsid w:val="00225E8A"/>
    <w:rsid w:val="00226D50"/>
    <w:rsid w:val="002364F7"/>
    <w:rsid w:val="002412BE"/>
    <w:rsid w:val="00243131"/>
    <w:rsid w:val="002432BC"/>
    <w:rsid w:val="0024640A"/>
    <w:rsid w:val="00253F7E"/>
    <w:rsid w:val="002624E8"/>
    <w:rsid w:val="00270574"/>
    <w:rsid w:val="00271A94"/>
    <w:rsid w:val="0028677E"/>
    <w:rsid w:val="00290830"/>
    <w:rsid w:val="002959D7"/>
    <w:rsid w:val="002978A0"/>
    <w:rsid w:val="002B5E7D"/>
    <w:rsid w:val="002B6033"/>
    <w:rsid w:val="002D32C6"/>
    <w:rsid w:val="002E5448"/>
    <w:rsid w:val="002E69B9"/>
    <w:rsid w:val="002F0DEF"/>
    <w:rsid w:val="003006DF"/>
    <w:rsid w:val="00302F92"/>
    <w:rsid w:val="003071EC"/>
    <w:rsid w:val="00317C87"/>
    <w:rsid w:val="0032503A"/>
    <w:rsid w:val="00330B03"/>
    <w:rsid w:val="003331C3"/>
    <w:rsid w:val="003452B5"/>
    <w:rsid w:val="00351BF5"/>
    <w:rsid w:val="003618DB"/>
    <w:rsid w:val="003627DB"/>
    <w:rsid w:val="00363CB5"/>
    <w:rsid w:val="0037110B"/>
    <w:rsid w:val="00381033"/>
    <w:rsid w:val="003A11DC"/>
    <w:rsid w:val="003C051C"/>
    <w:rsid w:val="003D14F9"/>
    <w:rsid w:val="003D195C"/>
    <w:rsid w:val="003D2D0C"/>
    <w:rsid w:val="003D4C91"/>
    <w:rsid w:val="003E3DDC"/>
    <w:rsid w:val="003E60A5"/>
    <w:rsid w:val="003F4A0A"/>
    <w:rsid w:val="003F6117"/>
    <w:rsid w:val="003F7799"/>
    <w:rsid w:val="00405468"/>
    <w:rsid w:val="00405F79"/>
    <w:rsid w:val="00411D9F"/>
    <w:rsid w:val="004220AF"/>
    <w:rsid w:val="00430F0F"/>
    <w:rsid w:val="00432495"/>
    <w:rsid w:val="004334A3"/>
    <w:rsid w:val="00433DAA"/>
    <w:rsid w:val="00441AF2"/>
    <w:rsid w:val="00443457"/>
    <w:rsid w:val="00445304"/>
    <w:rsid w:val="00447B31"/>
    <w:rsid w:val="004507ED"/>
    <w:rsid w:val="004528EA"/>
    <w:rsid w:val="00464771"/>
    <w:rsid w:val="00477182"/>
    <w:rsid w:val="0048265A"/>
    <w:rsid w:val="00484EA9"/>
    <w:rsid w:val="00487E20"/>
    <w:rsid w:val="00494BF8"/>
    <w:rsid w:val="00494E9A"/>
    <w:rsid w:val="004A6D32"/>
    <w:rsid w:val="004A7535"/>
    <w:rsid w:val="004B277D"/>
    <w:rsid w:val="004C0C1B"/>
    <w:rsid w:val="004D6BD3"/>
    <w:rsid w:val="004E0645"/>
    <w:rsid w:val="004E1C70"/>
    <w:rsid w:val="004E281C"/>
    <w:rsid w:val="004E4D3A"/>
    <w:rsid w:val="004F0381"/>
    <w:rsid w:val="004F0F39"/>
    <w:rsid w:val="00504A17"/>
    <w:rsid w:val="0050677A"/>
    <w:rsid w:val="00511686"/>
    <w:rsid w:val="00512608"/>
    <w:rsid w:val="00513D37"/>
    <w:rsid w:val="005239DA"/>
    <w:rsid w:val="00524ED7"/>
    <w:rsid w:val="005343D5"/>
    <w:rsid w:val="00541B85"/>
    <w:rsid w:val="00546206"/>
    <w:rsid w:val="005479BB"/>
    <w:rsid w:val="00561A50"/>
    <w:rsid w:val="0056642D"/>
    <w:rsid w:val="00583000"/>
    <w:rsid w:val="00586335"/>
    <w:rsid w:val="005A6438"/>
    <w:rsid w:val="005B49BD"/>
    <w:rsid w:val="005B72EE"/>
    <w:rsid w:val="005C4F75"/>
    <w:rsid w:val="005C6B41"/>
    <w:rsid w:val="005D1219"/>
    <w:rsid w:val="005D379A"/>
    <w:rsid w:val="005E1238"/>
    <w:rsid w:val="005E7B49"/>
    <w:rsid w:val="005F6B20"/>
    <w:rsid w:val="00601B8C"/>
    <w:rsid w:val="006029D0"/>
    <w:rsid w:val="00603022"/>
    <w:rsid w:val="00605A24"/>
    <w:rsid w:val="006203C6"/>
    <w:rsid w:val="00631D95"/>
    <w:rsid w:val="0063362A"/>
    <w:rsid w:val="00641E12"/>
    <w:rsid w:val="00643AD8"/>
    <w:rsid w:val="0065299A"/>
    <w:rsid w:val="00664997"/>
    <w:rsid w:val="00667BFC"/>
    <w:rsid w:val="00685FC8"/>
    <w:rsid w:val="00687827"/>
    <w:rsid w:val="00694A0F"/>
    <w:rsid w:val="006A4420"/>
    <w:rsid w:val="006B253E"/>
    <w:rsid w:val="006C2C62"/>
    <w:rsid w:val="006C3A66"/>
    <w:rsid w:val="006D1795"/>
    <w:rsid w:val="006D1C62"/>
    <w:rsid w:val="006D2D89"/>
    <w:rsid w:val="006F07BD"/>
    <w:rsid w:val="0070526E"/>
    <w:rsid w:val="0071413F"/>
    <w:rsid w:val="00725D90"/>
    <w:rsid w:val="00731EC8"/>
    <w:rsid w:val="0074481A"/>
    <w:rsid w:val="00745981"/>
    <w:rsid w:val="00745B43"/>
    <w:rsid w:val="007549C1"/>
    <w:rsid w:val="00760012"/>
    <w:rsid w:val="00760B15"/>
    <w:rsid w:val="00765D31"/>
    <w:rsid w:val="007736ED"/>
    <w:rsid w:val="00780019"/>
    <w:rsid w:val="00785054"/>
    <w:rsid w:val="00785B6B"/>
    <w:rsid w:val="00785C79"/>
    <w:rsid w:val="007871B9"/>
    <w:rsid w:val="00791F14"/>
    <w:rsid w:val="00795D69"/>
    <w:rsid w:val="00797FA5"/>
    <w:rsid w:val="007A20C0"/>
    <w:rsid w:val="007A28EC"/>
    <w:rsid w:val="007A2FE2"/>
    <w:rsid w:val="007A344C"/>
    <w:rsid w:val="007A6D52"/>
    <w:rsid w:val="007B2318"/>
    <w:rsid w:val="007C0CCD"/>
    <w:rsid w:val="007E3507"/>
    <w:rsid w:val="007F0F14"/>
    <w:rsid w:val="007F29D0"/>
    <w:rsid w:val="007F561F"/>
    <w:rsid w:val="0080027B"/>
    <w:rsid w:val="00800F5F"/>
    <w:rsid w:val="00802201"/>
    <w:rsid w:val="00802E2A"/>
    <w:rsid w:val="0080460A"/>
    <w:rsid w:val="00813F0F"/>
    <w:rsid w:val="00845278"/>
    <w:rsid w:val="0085187B"/>
    <w:rsid w:val="00852369"/>
    <w:rsid w:val="00855376"/>
    <w:rsid w:val="00860837"/>
    <w:rsid w:val="00862911"/>
    <w:rsid w:val="008723D6"/>
    <w:rsid w:val="00873D0C"/>
    <w:rsid w:val="00886BE1"/>
    <w:rsid w:val="008929D7"/>
    <w:rsid w:val="008C4494"/>
    <w:rsid w:val="008C52DF"/>
    <w:rsid w:val="008D7EFF"/>
    <w:rsid w:val="008E01BD"/>
    <w:rsid w:val="008E7B91"/>
    <w:rsid w:val="008F3560"/>
    <w:rsid w:val="008F3AC2"/>
    <w:rsid w:val="0090041B"/>
    <w:rsid w:val="0090129E"/>
    <w:rsid w:val="00901505"/>
    <w:rsid w:val="009026F6"/>
    <w:rsid w:val="00906FCF"/>
    <w:rsid w:val="00917AA6"/>
    <w:rsid w:val="00933BB2"/>
    <w:rsid w:val="0094558F"/>
    <w:rsid w:val="00961BFF"/>
    <w:rsid w:val="009719B9"/>
    <w:rsid w:val="0097340A"/>
    <w:rsid w:val="009755F0"/>
    <w:rsid w:val="00977472"/>
    <w:rsid w:val="00982283"/>
    <w:rsid w:val="009844CD"/>
    <w:rsid w:val="00985EF9"/>
    <w:rsid w:val="009916F2"/>
    <w:rsid w:val="00993346"/>
    <w:rsid w:val="00995804"/>
    <w:rsid w:val="009A2851"/>
    <w:rsid w:val="009A506D"/>
    <w:rsid w:val="009A7299"/>
    <w:rsid w:val="009B7C91"/>
    <w:rsid w:val="009E5A77"/>
    <w:rsid w:val="00A05948"/>
    <w:rsid w:val="00A245E8"/>
    <w:rsid w:val="00A52DE8"/>
    <w:rsid w:val="00A5577D"/>
    <w:rsid w:val="00A71028"/>
    <w:rsid w:val="00A73256"/>
    <w:rsid w:val="00A82FFC"/>
    <w:rsid w:val="00A85DCD"/>
    <w:rsid w:val="00A901E2"/>
    <w:rsid w:val="00A93BC6"/>
    <w:rsid w:val="00A93BFF"/>
    <w:rsid w:val="00A95A5B"/>
    <w:rsid w:val="00AA6A61"/>
    <w:rsid w:val="00AB003A"/>
    <w:rsid w:val="00AB0627"/>
    <w:rsid w:val="00AB4274"/>
    <w:rsid w:val="00AB4F16"/>
    <w:rsid w:val="00AD4444"/>
    <w:rsid w:val="00AD4851"/>
    <w:rsid w:val="00AD595D"/>
    <w:rsid w:val="00AF1973"/>
    <w:rsid w:val="00AF4248"/>
    <w:rsid w:val="00B07AB4"/>
    <w:rsid w:val="00B10F15"/>
    <w:rsid w:val="00B15060"/>
    <w:rsid w:val="00B27AF5"/>
    <w:rsid w:val="00B3177B"/>
    <w:rsid w:val="00B33013"/>
    <w:rsid w:val="00B41D35"/>
    <w:rsid w:val="00B463D8"/>
    <w:rsid w:val="00B51B7F"/>
    <w:rsid w:val="00B53011"/>
    <w:rsid w:val="00B54D25"/>
    <w:rsid w:val="00B55613"/>
    <w:rsid w:val="00B7026C"/>
    <w:rsid w:val="00B70ABE"/>
    <w:rsid w:val="00B8629E"/>
    <w:rsid w:val="00B9248E"/>
    <w:rsid w:val="00B937EE"/>
    <w:rsid w:val="00B96D84"/>
    <w:rsid w:val="00BB16D0"/>
    <w:rsid w:val="00BB2101"/>
    <w:rsid w:val="00BB3606"/>
    <w:rsid w:val="00BC1EBF"/>
    <w:rsid w:val="00BD3B09"/>
    <w:rsid w:val="00BE024C"/>
    <w:rsid w:val="00BE372B"/>
    <w:rsid w:val="00BE66C2"/>
    <w:rsid w:val="00BF1C0C"/>
    <w:rsid w:val="00BF1FA3"/>
    <w:rsid w:val="00C02DD3"/>
    <w:rsid w:val="00C135E8"/>
    <w:rsid w:val="00C1607E"/>
    <w:rsid w:val="00C22557"/>
    <w:rsid w:val="00C31D9C"/>
    <w:rsid w:val="00C439D3"/>
    <w:rsid w:val="00C45099"/>
    <w:rsid w:val="00C53794"/>
    <w:rsid w:val="00C54F5C"/>
    <w:rsid w:val="00C74A12"/>
    <w:rsid w:val="00C753E0"/>
    <w:rsid w:val="00C7627F"/>
    <w:rsid w:val="00C77299"/>
    <w:rsid w:val="00C90E79"/>
    <w:rsid w:val="00C95E9F"/>
    <w:rsid w:val="00C9736C"/>
    <w:rsid w:val="00CA4ACF"/>
    <w:rsid w:val="00CA7228"/>
    <w:rsid w:val="00CB0080"/>
    <w:rsid w:val="00CB0236"/>
    <w:rsid w:val="00CB358B"/>
    <w:rsid w:val="00CC5343"/>
    <w:rsid w:val="00CD424D"/>
    <w:rsid w:val="00CE36A2"/>
    <w:rsid w:val="00CE4D4A"/>
    <w:rsid w:val="00CF5026"/>
    <w:rsid w:val="00CF6B09"/>
    <w:rsid w:val="00D029AE"/>
    <w:rsid w:val="00D1553C"/>
    <w:rsid w:val="00D23897"/>
    <w:rsid w:val="00D277AB"/>
    <w:rsid w:val="00D345CB"/>
    <w:rsid w:val="00D35DBB"/>
    <w:rsid w:val="00D81E80"/>
    <w:rsid w:val="00D905E5"/>
    <w:rsid w:val="00D911A8"/>
    <w:rsid w:val="00D9303D"/>
    <w:rsid w:val="00D93B7F"/>
    <w:rsid w:val="00D95171"/>
    <w:rsid w:val="00D95D52"/>
    <w:rsid w:val="00DA21D6"/>
    <w:rsid w:val="00DA4C72"/>
    <w:rsid w:val="00DC0C41"/>
    <w:rsid w:val="00DC45D3"/>
    <w:rsid w:val="00DE370E"/>
    <w:rsid w:val="00DF46D7"/>
    <w:rsid w:val="00DF4B12"/>
    <w:rsid w:val="00DF7AC4"/>
    <w:rsid w:val="00E1321D"/>
    <w:rsid w:val="00E16026"/>
    <w:rsid w:val="00E23D22"/>
    <w:rsid w:val="00E25577"/>
    <w:rsid w:val="00E2628B"/>
    <w:rsid w:val="00E3518F"/>
    <w:rsid w:val="00E479C8"/>
    <w:rsid w:val="00E47A45"/>
    <w:rsid w:val="00E66E57"/>
    <w:rsid w:val="00E67B38"/>
    <w:rsid w:val="00E74ABE"/>
    <w:rsid w:val="00E803B0"/>
    <w:rsid w:val="00E81CC6"/>
    <w:rsid w:val="00E82AF0"/>
    <w:rsid w:val="00E83581"/>
    <w:rsid w:val="00E84A1F"/>
    <w:rsid w:val="00E87EB4"/>
    <w:rsid w:val="00E9437C"/>
    <w:rsid w:val="00E95177"/>
    <w:rsid w:val="00E977A2"/>
    <w:rsid w:val="00EB0542"/>
    <w:rsid w:val="00EB320E"/>
    <w:rsid w:val="00EC1C5C"/>
    <w:rsid w:val="00ED0FB8"/>
    <w:rsid w:val="00ED6025"/>
    <w:rsid w:val="00ED63AD"/>
    <w:rsid w:val="00EE5FA7"/>
    <w:rsid w:val="00EF1888"/>
    <w:rsid w:val="00EF600A"/>
    <w:rsid w:val="00EF65EB"/>
    <w:rsid w:val="00F0719D"/>
    <w:rsid w:val="00F10BC0"/>
    <w:rsid w:val="00F132D0"/>
    <w:rsid w:val="00F227C6"/>
    <w:rsid w:val="00F25374"/>
    <w:rsid w:val="00F26981"/>
    <w:rsid w:val="00F26A6C"/>
    <w:rsid w:val="00F26D76"/>
    <w:rsid w:val="00F26F5B"/>
    <w:rsid w:val="00F360C9"/>
    <w:rsid w:val="00F55CE6"/>
    <w:rsid w:val="00F618FB"/>
    <w:rsid w:val="00F739A0"/>
    <w:rsid w:val="00FC021E"/>
    <w:rsid w:val="00FC0D60"/>
    <w:rsid w:val="00FC3F12"/>
    <w:rsid w:val="00FD79FC"/>
    <w:rsid w:val="00FE2546"/>
    <w:rsid w:val="00FE2DB9"/>
    <w:rsid w:val="00FE634A"/>
    <w:rsid w:val="00FF298E"/>
    <w:rsid w:val="00FF5D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0FC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A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90D"/>
    <w:pPr>
      <w:ind w:left="720"/>
      <w:contextualSpacing/>
    </w:pPr>
  </w:style>
  <w:style w:type="table" w:styleId="TableGrid">
    <w:name w:val="Table Grid"/>
    <w:basedOn w:val="TableNormal"/>
    <w:uiPriority w:val="59"/>
    <w:rsid w:val="00BB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41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BE"/>
  </w:style>
  <w:style w:type="character" w:styleId="PageNumber">
    <w:name w:val="page number"/>
    <w:basedOn w:val="DefaultParagraphFont"/>
    <w:uiPriority w:val="99"/>
    <w:semiHidden/>
    <w:unhideWhenUsed/>
    <w:rsid w:val="002412BE"/>
  </w:style>
  <w:style w:type="table" w:styleId="LightList-Accent1">
    <w:name w:val="Light List Accent 1"/>
    <w:basedOn w:val="TableNormal"/>
    <w:uiPriority w:val="61"/>
    <w:rsid w:val="003C051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85B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B6B"/>
  </w:style>
  <w:style w:type="character" w:styleId="CommentReference">
    <w:name w:val="annotation reference"/>
    <w:basedOn w:val="DefaultParagraphFont"/>
    <w:uiPriority w:val="99"/>
    <w:semiHidden/>
    <w:unhideWhenUsed/>
    <w:rsid w:val="008E7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B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7A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34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3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A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A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90D"/>
    <w:pPr>
      <w:ind w:left="720"/>
      <w:contextualSpacing/>
    </w:pPr>
  </w:style>
  <w:style w:type="table" w:styleId="TableGrid">
    <w:name w:val="Table Grid"/>
    <w:basedOn w:val="TableNormal"/>
    <w:uiPriority w:val="59"/>
    <w:rsid w:val="00BB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41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BE"/>
  </w:style>
  <w:style w:type="character" w:styleId="PageNumber">
    <w:name w:val="page number"/>
    <w:basedOn w:val="DefaultParagraphFont"/>
    <w:uiPriority w:val="99"/>
    <w:semiHidden/>
    <w:unhideWhenUsed/>
    <w:rsid w:val="002412BE"/>
  </w:style>
  <w:style w:type="table" w:styleId="LightList-Accent1">
    <w:name w:val="Light List Accent 1"/>
    <w:basedOn w:val="TableNormal"/>
    <w:uiPriority w:val="61"/>
    <w:rsid w:val="003C051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85B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B6B"/>
  </w:style>
  <w:style w:type="character" w:styleId="CommentReference">
    <w:name w:val="annotation reference"/>
    <w:basedOn w:val="DefaultParagraphFont"/>
    <w:uiPriority w:val="99"/>
    <w:semiHidden/>
    <w:unhideWhenUsed/>
    <w:rsid w:val="008E7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B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7A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34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33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22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40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196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803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433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778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230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169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306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86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83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32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345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481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96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13">
          <w:marLeft w:val="22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058">
          <w:marLeft w:val="240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70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993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658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226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408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6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7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96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mrd.com" TargetMode="External"/><Relationship Id="rId12" Type="http://schemas.openxmlformats.org/officeDocument/2006/relationships/hyperlink" Target="http://www.kodiaknetworks.com" TargetMode="External"/><Relationship Id="rId13" Type="http://schemas.openxmlformats.org/officeDocument/2006/relationships/hyperlink" Target="http://www.pushtotalkbykodiak.com" TargetMode="External"/><Relationship Id="rId14" Type="http://schemas.openxmlformats.org/officeDocument/2006/relationships/hyperlink" Target="mailto:press@kodiaknetworks.com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think-a-mo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26FC-F986-B94C-AB5C-7DF3F638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Lawler</dc:creator>
  <cp:lastModifiedBy>Lance Schlegel</cp:lastModifiedBy>
  <cp:revision>4</cp:revision>
  <cp:lastPrinted>2013-03-04T20:56:00Z</cp:lastPrinted>
  <dcterms:created xsi:type="dcterms:W3CDTF">2013-08-12T19:01:00Z</dcterms:created>
  <dcterms:modified xsi:type="dcterms:W3CDTF">2013-08-18T14:08:00Z</dcterms:modified>
</cp:coreProperties>
</file>