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15F0FE" w14:textId="77777777" w:rsidR="000F4768" w:rsidRPr="000F4768" w:rsidRDefault="000F4768" w:rsidP="000F4768">
      <w:pPr>
        <w:spacing w:after="0"/>
        <w:rPr>
          <w:rFonts w:ascii="Arial" w:eastAsia="Calibri" w:hAnsi="Arial" w:cs="Times New Roman"/>
          <w:b/>
        </w:rPr>
      </w:pPr>
    </w:p>
    <w:p w14:paraId="4DCB4A37" w14:textId="77777777" w:rsidR="000F4768" w:rsidRPr="000F4768" w:rsidRDefault="000F4768" w:rsidP="000F4768">
      <w:pPr>
        <w:spacing w:after="0"/>
        <w:rPr>
          <w:rFonts w:ascii="Arial" w:eastAsia="Calibri" w:hAnsi="Arial" w:cs="Times New Roman"/>
          <w:b/>
        </w:rPr>
      </w:pPr>
    </w:p>
    <w:p w14:paraId="75CEE451" w14:textId="1D891F58" w:rsidR="000F4768" w:rsidRPr="00E35A68" w:rsidRDefault="00E35A68" w:rsidP="00B40EB2">
      <w:pPr>
        <w:spacing w:after="0"/>
        <w:outlineLvl w:val="0"/>
        <w:rPr>
          <w:rFonts w:ascii="Arial" w:eastAsia="Calibri" w:hAnsi="Arial" w:cs="Times New Roman"/>
          <w:b/>
          <w:sz w:val="36"/>
        </w:rPr>
      </w:pPr>
      <w:r w:rsidRPr="00E35A68">
        <w:rPr>
          <w:rFonts w:ascii="Arial" w:eastAsia="Calibri" w:hAnsi="Arial" w:cs="Times New Roman"/>
          <w:b/>
          <w:sz w:val="36"/>
        </w:rPr>
        <w:t>PRESS RELEASE</w:t>
      </w:r>
    </w:p>
    <w:p w14:paraId="60A46882" w14:textId="77777777" w:rsidR="00E35A68" w:rsidRDefault="00E35A68" w:rsidP="000F4768">
      <w:pPr>
        <w:spacing w:after="0"/>
        <w:rPr>
          <w:rFonts w:ascii="Arial" w:eastAsia="Calibri" w:hAnsi="Arial" w:cs="Times New Roman"/>
          <w:b/>
        </w:rPr>
      </w:pPr>
    </w:p>
    <w:p w14:paraId="1BE3AF4D" w14:textId="77777777" w:rsidR="00E35A68" w:rsidRDefault="00E35A68" w:rsidP="00B40EB2">
      <w:pPr>
        <w:spacing w:after="0"/>
        <w:outlineLvl w:val="0"/>
        <w:rPr>
          <w:rFonts w:ascii="Arial" w:eastAsia="Calibri" w:hAnsi="Arial" w:cs="Times New Roman"/>
          <w:sz w:val="20"/>
        </w:rPr>
      </w:pPr>
      <w:r>
        <w:rPr>
          <w:rFonts w:ascii="Arial" w:eastAsia="Calibri" w:hAnsi="Arial" w:cs="Times New Roman"/>
          <w:sz w:val="20"/>
        </w:rPr>
        <w:t xml:space="preserve">Contact: </w:t>
      </w:r>
      <w:r w:rsidR="000F4768" w:rsidRPr="000F4768">
        <w:rPr>
          <w:rFonts w:ascii="Arial" w:eastAsia="Calibri" w:hAnsi="Arial" w:cs="Times New Roman"/>
          <w:sz w:val="20"/>
        </w:rPr>
        <w:t xml:space="preserve"> </w:t>
      </w:r>
      <w:r>
        <w:rPr>
          <w:rFonts w:ascii="Arial" w:eastAsia="Calibri" w:hAnsi="Arial" w:cs="Times New Roman"/>
          <w:sz w:val="20"/>
        </w:rPr>
        <w:t>Gerry Burke</w:t>
      </w:r>
      <w:r>
        <w:rPr>
          <w:rFonts w:ascii="Arial" w:eastAsia="Calibri" w:hAnsi="Arial" w:cs="Times New Roman"/>
          <w:sz w:val="20"/>
        </w:rPr>
        <w:tab/>
      </w:r>
      <w:r>
        <w:rPr>
          <w:rFonts w:ascii="Arial" w:eastAsia="Calibri" w:hAnsi="Arial" w:cs="Times New Roman"/>
          <w:sz w:val="20"/>
        </w:rPr>
        <w:tab/>
      </w:r>
    </w:p>
    <w:p w14:paraId="1D19F23C" w14:textId="08C8E00A" w:rsidR="000F4768" w:rsidRDefault="00E35A68" w:rsidP="000F4768">
      <w:pPr>
        <w:spacing w:after="0"/>
        <w:rPr>
          <w:rFonts w:ascii="Arial" w:eastAsia="Calibri" w:hAnsi="Arial" w:cs="Times New Roman"/>
          <w:sz w:val="20"/>
        </w:rPr>
      </w:pPr>
      <w:r>
        <w:rPr>
          <w:rFonts w:ascii="Arial" w:eastAsia="Calibri" w:hAnsi="Arial" w:cs="Times New Roman"/>
          <w:sz w:val="20"/>
        </w:rPr>
        <w:t>Telephone: 02476 560066</w:t>
      </w:r>
    </w:p>
    <w:p w14:paraId="1D47828D" w14:textId="129A7654" w:rsidR="00E35A68" w:rsidRDefault="00B40EB2" w:rsidP="000F4768">
      <w:pPr>
        <w:spacing w:after="0"/>
        <w:rPr>
          <w:rFonts w:ascii="Arial" w:eastAsia="Calibri" w:hAnsi="Arial" w:cs="Times New Roman"/>
          <w:sz w:val="20"/>
        </w:rPr>
      </w:pPr>
      <w:r>
        <w:rPr>
          <w:rFonts w:ascii="Arial" w:eastAsia="Calibri" w:hAnsi="Arial" w:cs="Times New Roman"/>
          <w:sz w:val="20"/>
        </w:rPr>
        <w:t>Email: g</w:t>
      </w:r>
      <w:r w:rsidR="00E35A68">
        <w:rPr>
          <w:rFonts w:ascii="Arial" w:eastAsia="Calibri" w:hAnsi="Arial" w:cs="Times New Roman"/>
          <w:sz w:val="20"/>
        </w:rPr>
        <w:t>erry.burke@apsu.com</w:t>
      </w:r>
    </w:p>
    <w:p w14:paraId="5013F21B" w14:textId="19046BB4" w:rsidR="00E35A68" w:rsidRPr="000F4768" w:rsidRDefault="00E35A68" w:rsidP="000F4768">
      <w:pPr>
        <w:spacing w:after="0"/>
        <w:rPr>
          <w:rFonts w:ascii="Arial" w:eastAsia="Calibri" w:hAnsi="Arial" w:cs="Times New Roman"/>
          <w:sz w:val="20"/>
        </w:rPr>
      </w:pPr>
      <w:r>
        <w:rPr>
          <w:rFonts w:ascii="Arial" w:eastAsia="Calibri" w:hAnsi="Arial" w:cs="Times New Roman"/>
          <w:sz w:val="20"/>
        </w:rPr>
        <w:t>Company: APSU</w:t>
      </w:r>
    </w:p>
    <w:p w14:paraId="3A8C7729" w14:textId="617A4E70" w:rsidR="000F4768" w:rsidRPr="00E35A68" w:rsidRDefault="00E35A68" w:rsidP="000F4768">
      <w:pPr>
        <w:spacing w:after="0"/>
        <w:rPr>
          <w:rFonts w:ascii="Arial" w:eastAsia="Calibri" w:hAnsi="Arial" w:cs="Times New Roman"/>
          <w:sz w:val="20"/>
        </w:rPr>
      </w:pPr>
      <w:r>
        <w:rPr>
          <w:rFonts w:ascii="Arial" w:eastAsia="Calibri" w:hAnsi="Arial" w:cs="Times New Roman"/>
          <w:sz w:val="20"/>
        </w:rPr>
        <w:t xml:space="preserve">Address: </w:t>
      </w:r>
      <w:r w:rsidR="000F4768" w:rsidRPr="000F4768">
        <w:rPr>
          <w:rFonts w:ascii="Arial" w:eastAsia="Calibri" w:hAnsi="Arial" w:cs="Times New Roman"/>
          <w:sz w:val="20"/>
        </w:rPr>
        <w:t>APSU House</w:t>
      </w:r>
      <w:r>
        <w:rPr>
          <w:rFonts w:ascii="Arial" w:eastAsia="Calibri" w:hAnsi="Arial" w:cs="Times New Roman"/>
          <w:sz w:val="20"/>
        </w:rPr>
        <w:t xml:space="preserve">, </w:t>
      </w:r>
      <w:r w:rsidR="000F4768" w:rsidRPr="000F4768">
        <w:rPr>
          <w:rFonts w:ascii="Arial" w:eastAsia="Calibri" w:hAnsi="Arial" w:cs="Times New Roman"/>
          <w:sz w:val="20"/>
        </w:rPr>
        <w:t>The Mallards</w:t>
      </w:r>
      <w:r>
        <w:rPr>
          <w:rFonts w:ascii="Arial" w:eastAsia="Calibri" w:hAnsi="Arial" w:cs="Times New Roman"/>
          <w:sz w:val="20"/>
        </w:rPr>
        <w:t xml:space="preserve">, </w:t>
      </w:r>
      <w:r w:rsidR="000F4768" w:rsidRPr="000F4768">
        <w:rPr>
          <w:rFonts w:ascii="Arial" w:eastAsia="Calibri" w:hAnsi="Arial" w:cs="Times New Roman"/>
          <w:sz w:val="20"/>
        </w:rPr>
        <w:t>Broadway Lane</w:t>
      </w:r>
      <w:r>
        <w:rPr>
          <w:rFonts w:ascii="Arial" w:eastAsia="Calibri" w:hAnsi="Arial" w:cs="Times New Roman"/>
          <w:sz w:val="20"/>
        </w:rPr>
        <w:t xml:space="preserve">, </w:t>
      </w:r>
      <w:r w:rsidR="000F4768" w:rsidRPr="000F4768">
        <w:rPr>
          <w:rFonts w:ascii="Arial" w:eastAsia="Calibri" w:hAnsi="Arial" w:cs="Times New Roman"/>
          <w:sz w:val="20"/>
        </w:rPr>
        <w:t xml:space="preserve">South </w:t>
      </w:r>
      <w:proofErr w:type="spellStart"/>
      <w:r w:rsidR="000F4768" w:rsidRPr="000F4768">
        <w:rPr>
          <w:rFonts w:ascii="Arial" w:eastAsia="Calibri" w:hAnsi="Arial" w:cs="Times New Roman"/>
          <w:sz w:val="20"/>
        </w:rPr>
        <w:t>Cerney</w:t>
      </w:r>
      <w:proofErr w:type="spellEnd"/>
      <w:r>
        <w:rPr>
          <w:rFonts w:ascii="Arial" w:eastAsia="Calibri" w:hAnsi="Arial" w:cs="Times New Roman"/>
          <w:sz w:val="20"/>
        </w:rPr>
        <w:t xml:space="preserve">, </w:t>
      </w:r>
      <w:proofErr w:type="spellStart"/>
      <w:r w:rsidR="000F4768" w:rsidRPr="000F4768">
        <w:rPr>
          <w:rFonts w:ascii="Arial" w:eastAsia="Calibri" w:hAnsi="Arial" w:cs="Times New Roman"/>
          <w:sz w:val="20"/>
        </w:rPr>
        <w:t>Circencester</w:t>
      </w:r>
      <w:proofErr w:type="spellEnd"/>
      <w:r w:rsidR="000F4768" w:rsidRPr="000F4768">
        <w:rPr>
          <w:rFonts w:ascii="Arial" w:eastAsia="Calibri" w:hAnsi="Arial" w:cs="Times New Roman"/>
          <w:sz w:val="20"/>
        </w:rPr>
        <w:t xml:space="preserve"> GL7 5TQ</w:t>
      </w:r>
    </w:p>
    <w:p w14:paraId="39C43EC1" w14:textId="77777777" w:rsidR="000F4768" w:rsidRPr="000F4768" w:rsidRDefault="000F4768" w:rsidP="000F4768">
      <w:pPr>
        <w:spacing w:after="0"/>
        <w:ind w:right="-574"/>
        <w:rPr>
          <w:rFonts w:ascii="Arial" w:eastAsia="Calibri" w:hAnsi="Arial" w:cs="Times New Roman"/>
          <w:sz w:val="20"/>
        </w:rPr>
      </w:pPr>
    </w:p>
    <w:p w14:paraId="38A84A4E" w14:textId="77777777" w:rsidR="000F4768" w:rsidRPr="000F4768" w:rsidRDefault="000F4768" w:rsidP="000F4768">
      <w:pPr>
        <w:spacing w:after="0"/>
        <w:ind w:right="-574"/>
        <w:rPr>
          <w:rFonts w:ascii="Arial" w:eastAsia="Calibri" w:hAnsi="Arial" w:cs="Times New Roman"/>
          <w:sz w:val="20"/>
        </w:rPr>
      </w:pPr>
    </w:p>
    <w:p w14:paraId="2B376429" w14:textId="118EF56C" w:rsidR="000F4768" w:rsidRPr="000F4768" w:rsidRDefault="00E35A68" w:rsidP="000F4768">
      <w:pPr>
        <w:pStyle w:val="BodyText2"/>
        <w:spacing w:after="0"/>
        <w:rPr>
          <w:rFonts w:ascii="Arial" w:eastAsia="Calibri" w:hAnsi="Arial" w:cs="Times New Roman"/>
          <w:sz w:val="20"/>
        </w:rPr>
      </w:pPr>
      <w:r>
        <w:rPr>
          <w:rFonts w:ascii="Arial" w:hAnsi="Arial"/>
          <w:sz w:val="20"/>
        </w:rPr>
        <w:t>Date: 16</w:t>
      </w:r>
      <w:r w:rsidRPr="00E35A68">
        <w:rPr>
          <w:rFonts w:ascii="Arial" w:hAnsi="Arial"/>
          <w:sz w:val="20"/>
          <w:vertAlign w:val="superscript"/>
        </w:rPr>
        <w:t>th</w:t>
      </w:r>
      <w:r>
        <w:rPr>
          <w:rFonts w:ascii="Arial" w:hAnsi="Arial"/>
          <w:sz w:val="20"/>
        </w:rPr>
        <w:t xml:space="preserve"> September 2013</w:t>
      </w:r>
    </w:p>
    <w:p w14:paraId="1E4A2469" w14:textId="77777777" w:rsidR="00E35A68" w:rsidRPr="000F4768" w:rsidRDefault="00E35A68" w:rsidP="00B40EB2">
      <w:pPr>
        <w:spacing w:after="0"/>
        <w:outlineLvl w:val="0"/>
        <w:rPr>
          <w:rFonts w:ascii="Arial" w:eastAsia="Calibri" w:hAnsi="Arial" w:cs="Times New Roman"/>
          <w:b/>
        </w:rPr>
      </w:pPr>
      <w:r>
        <w:rPr>
          <w:rFonts w:ascii="Arial" w:eastAsia="Calibri" w:hAnsi="Arial" w:cs="Times New Roman"/>
          <w:b/>
        </w:rPr>
        <w:t>FOR IMMEDIATE RELEASE</w:t>
      </w:r>
    </w:p>
    <w:p w14:paraId="070A39DC" w14:textId="77777777" w:rsidR="000F4768" w:rsidRPr="000F4768" w:rsidRDefault="000F4768" w:rsidP="000F4768">
      <w:pPr>
        <w:spacing w:after="0"/>
        <w:ind w:right="-716"/>
        <w:rPr>
          <w:rFonts w:ascii="Arial" w:eastAsia="Calibri" w:hAnsi="Arial" w:cs="Times New Roman"/>
          <w:sz w:val="20"/>
        </w:rPr>
      </w:pPr>
    </w:p>
    <w:p w14:paraId="2E5A72E8" w14:textId="77777777" w:rsidR="000F4768" w:rsidRPr="000F4768" w:rsidRDefault="000F4768" w:rsidP="000F4768">
      <w:pPr>
        <w:spacing w:after="0"/>
        <w:ind w:right="-716"/>
        <w:rPr>
          <w:rFonts w:ascii="Arial" w:eastAsia="Calibri" w:hAnsi="Arial" w:cs="Times New Roman"/>
          <w:sz w:val="20"/>
        </w:rPr>
      </w:pPr>
    </w:p>
    <w:p w14:paraId="5EF6FAC8" w14:textId="7DE2DF11" w:rsidR="000F4768" w:rsidRPr="00E35A68" w:rsidRDefault="00E35A68" w:rsidP="000F4768">
      <w:pPr>
        <w:spacing w:after="0"/>
        <w:ind w:right="-121"/>
        <w:rPr>
          <w:rFonts w:ascii="Arial" w:eastAsia="Calibri" w:hAnsi="Arial" w:cs="Times New Roman"/>
          <w:i/>
          <w:sz w:val="20"/>
        </w:rPr>
      </w:pPr>
      <w:r w:rsidRPr="00E35A68">
        <w:rPr>
          <w:rFonts w:ascii="Arial" w:eastAsia="Calibri" w:hAnsi="Arial" w:cs="Times New Roman"/>
          <w:i/>
          <w:sz w:val="20"/>
        </w:rPr>
        <w:t>Main Title:</w:t>
      </w:r>
    </w:p>
    <w:p w14:paraId="1F04F694" w14:textId="77777777" w:rsidR="00E35A68" w:rsidRDefault="00E35A68" w:rsidP="00E35A68">
      <w:pPr>
        <w:rPr>
          <w:rFonts w:ascii="Helvetica Neue" w:eastAsiaTheme="minorEastAsia" w:hAnsi="Helvetica Neue" w:cs="Helvetica Neue"/>
          <w:color w:val="262626"/>
          <w:sz w:val="28"/>
          <w:szCs w:val="28"/>
        </w:rPr>
      </w:pPr>
      <w:r>
        <w:rPr>
          <w:rFonts w:ascii="Helvetica Neue" w:eastAsiaTheme="minorEastAsia" w:hAnsi="Helvetica Neue" w:cs="Helvetica Neue"/>
          <w:color w:val="262626"/>
          <w:sz w:val="28"/>
          <w:szCs w:val="28"/>
        </w:rPr>
        <w:t>Record sales growth of over 129% secures APSU a top 20 spot in the Tech Track 100.</w:t>
      </w:r>
    </w:p>
    <w:p w14:paraId="111E7582" w14:textId="1C743E0C" w:rsidR="00E35A68" w:rsidRPr="00E35A68" w:rsidRDefault="00E35A68" w:rsidP="000F4768">
      <w:pPr>
        <w:spacing w:after="0"/>
        <w:ind w:right="-121"/>
        <w:rPr>
          <w:rFonts w:ascii="Arial" w:eastAsia="Calibri" w:hAnsi="Arial" w:cs="Times New Roman"/>
          <w:i/>
          <w:sz w:val="20"/>
        </w:rPr>
      </w:pPr>
      <w:r w:rsidRPr="00E35A68">
        <w:rPr>
          <w:rFonts w:ascii="Arial" w:eastAsia="Calibri" w:hAnsi="Arial" w:cs="Times New Roman"/>
          <w:i/>
          <w:sz w:val="20"/>
        </w:rPr>
        <w:t xml:space="preserve">Sub Title: </w:t>
      </w:r>
    </w:p>
    <w:p w14:paraId="327D0144" w14:textId="092FE492" w:rsidR="00E35A68" w:rsidRPr="000F4768" w:rsidRDefault="00E35A68" w:rsidP="000F4768">
      <w:pPr>
        <w:spacing w:after="0"/>
        <w:ind w:right="-121"/>
        <w:rPr>
          <w:rFonts w:ascii="Arial" w:eastAsia="Calibri" w:hAnsi="Arial" w:cs="Times New Roman"/>
          <w:sz w:val="20"/>
        </w:rPr>
      </w:pPr>
      <w:proofErr w:type="gramStart"/>
      <w:r>
        <w:rPr>
          <w:rFonts w:ascii="Arial" w:hAnsi="Arial" w:cs="Arial"/>
          <w:i/>
          <w:sz w:val="20"/>
          <w:szCs w:val="20"/>
          <w:shd w:val="clear" w:color="auto" w:fill="FFFFFF"/>
        </w:rPr>
        <w:t>And a No. 1 placing for the southwest of England.</w:t>
      </w:r>
      <w:proofErr w:type="gramEnd"/>
    </w:p>
    <w:p w14:paraId="43FFB5F4" w14:textId="77777777" w:rsidR="000F4768" w:rsidRPr="000F4768" w:rsidRDefault="000F4768" w:rsidP="000F4768">
      <w:pPr>
        <w:spacing w:after="0"/>
        <w:ind w:right="-121"/>
        <w:rPr>
          <w:rFonts w:ascii="Arial" w:eastAsia="Calibri" w:hAnsi="Arial" w:cs="Times New Roman"/>
          <w:sz w:val="20"/>
        </w:rPr>
      </w:pPr>
    </w:p>
    <w:p w14:paraId="43F42FAD" w14:textId="7A32CEF9" w:rsidR="000F4768" w:rsidRPr="00E35A68" w:rsidRDefault="00E35A68" w:rsidP="000F4768">
      <w:pPr>
        <w:spacing w:after="0"/>
        <w:ind w:right="-121"/>
        <w:rPr>
          <w:rFonts w:ascii="Arial" w:eastAsia="Calibri" w:hAnsi="Arial" w:cs="Times New Roman"/>
          <w:i/>
          <w:sz w:val="20"/>
        </w:rPr>
      </w:pPr>
      <w:r w:rsidRPr="00E35A68">
        <w:rPr>
          <w:rFonts w:ascii="Arial" w:eastAsia="Calibri" w:hAnsi="Arial" w:cs="Times New Roman"/>
          <w:i/>
          <w:sz w:val="20"/>
        </w:rPr>
        <w:t xml:space="preserve">Main Text: </w:t>
      </w:r>
    </w:p>
    <w:p w14:paraId="2A6765E2" w14:textId="001BA0DA" w:rsidR="000C71DF" w:rsidRDefault="000C71DF" w:rsidP="000C71DF">
      <w:pPr>
        <w:widowControl w:val="0"/>
        <w:autoSpaceDE w:val="0"/>
        <w:autoSpaceDN w:val="0"/>
        <w:adjustRightInd w:val="0"/>
        <w:rPr>
          <w:rFonts w:ascii="Arial" w:hAnsi="Arial" w:cs="Arial"/>
          <w:sz w:val="20"/>
          <w:szCs w:val="20"/>
          <w:shd w:val="clear" w:color="auto" w:fill="FFFFFF"/>
        </w:rPr>
      </w:pPr>
      <w:r>
        <w:rPr>
          <w:rFonts w:ascii="Arial" w:hAnsi="Arial" w:cs="Arial"/>
          <w:sz w:val="20"/>
          <w:szCs w:val="20"/>
          <w:shd w:val="clear" w:color="auto" w:fill="FFFFFF"/>
        </w:rPr>
        <w:t xml:space="preserve">APSU, the leading IT services provider, has secured a top 20 spot in the </w:t>
      </w:r>
      <w:hyperlink r:id="rId7" w:history="1">
        <w:r w:rsidRPr="00E165CF">
          <w:rPr>
            <w:rStyle w:val="Hyperlink"/>
            <w:rFonts w:ascii="Arial" w:hAnsi="Arial" w:cs="Arial"/>
            <w:sz w:val="20"/>
            <w:szCs w:val="20"/>
            <w:shd w:val="clear" w:color="auto" w:fill="FFFFFF"/>
          </w:rPr>
          <w:t>Sunday Times Tech Track 100</w:t>
        </w:r>
      </w:hyperlink>
      <w:r>
        <w:rPr>
          <w:rFonts w:ascii="Arial" w:hAnsi="Arial" w:cs="Arial"/>
          <w:sz w:val="20"/>
          <w:szCs w:val="20"/>
          <w:shd w:val="clear" w:color="auto" w:fill="FFFFFF"/>
        </w:rPr>
        <w:t xml:space="preserve"> following record sales growth. </w:t>
      </w:r>
    </w:p>
    <w:p w14:paraId="614D0E2F" w14:textId="3EF6789A" w:rsidR="000C71DF" w:rsidRDefault="000C71DF" w:rsidP="000C71DF">
      <w:pPr>
        <w:rPr>
          <w:rFonts w:ascii="Arial" w:hAnsi="Arial" w:cs="Arial"/>
          <w:sz w:val="20"/>
          <w:szCs w:val="20"/>
          <w:shd w:val="clear" w:color="auto" w:fill="FFFFFF"/>
        </w:rPr>
      </w:pPr>
      <w:r>
        <w:rPr>
          <w:rFonts w:ascii="Arial" w:hAnsi="Arial" w:cs="Arial"/>
          <w:sz w:val="20"/>
          <w:szCs w:val="20"/>
          <w:shd w:val="clear" w:color="auto" w:fill="FFFFFF"/>
        </w:rPr>
        <w:t xml:space="preserve">Providing </w:t>
      </w:r>
      <w:r w:rsidRPr="00A03E1C">
        <w:rPr>
          <w:rFonts w:ascii="Arial" w:hAnsi="Arial" w:cs="Arial"/>
          <w:sz w:val="20"/>
          <w:szCs w:val="20"/>
          <w:shd w:val="clear" w:color="auto" w:fill="FFFFFF"/>
        </w:rPr>
        <w:t xml:space="preserve">cloud computing and managed IT services for the likes of </w:t>
      </w:r>
      <w:proofErr w:type="spellStart"/>
      <w:r w:rsidRPr="00A03E1C">
        <w:rPr>
          <w:rFonts w:ascii="Arial" w:hAnsi="Arial" w:cs="Arial"/>
          <w:sz w:val="20"/>
          <w:szCs w:val="20"/>
          <w:shd w:val="clear" w:color="auto" w:fill="FFFFFF"/>
        </w:rPr>
        <w:t>Aldi</w:t>
      </w:r>
      <w:proofErr w:type="spellEnd"/>
      <w:r w:rsidRPr="00A03E1C">
        <w:rPr>
          <w:rFonts w:ascii="Arial" w:hAnsi="Arial" w:cs="Arial"/>
          <w:sz w:val="20"/>
          <w:szCs w:val="20"/>
          <w:shd w:val="clear" w:color="auto" w:fill="FFFFFF"/>
        </w:rPr>
        <w:t>, Primark and IBM</w:t>
      </w:r>
      <w:r>
        <w:rPr>
          <w:rFonts w:ascii="Arial" w:hAnsi="Arial" w:cs="Arial"/>
          <w:sz w:val="20"/>
          <w:szCs w:val="20"/>
          <w:shd w:val="clear" w:color="auto" w:fill="FFFFFF"/>
        </w:rPr>
        <w:t>, APSU was ranked the</w:t>
      </w:r>
      <w:r w:rsidRPr="00A03E1C">
        <w:rPr>
          <w:rFonts w:ascii="Arial" w:hAnsi="Arial" w:cs="Arial"/>
          <w:sz w:val="20"/>
          <w:szCs w:val="20"/>
          <w:shd w:val="clear" w:color="auto" w:fill="FFFFFF"/>
        </w:rPr>
        <w:t xml:space="preserve"> top company in the </w:t>
      </w:r>
      <w:proofErr w:type="gramStart"/>
      <w:r w:rsidRPr="00A03E1C">
        <w:rPr>
          <w:rFonts w:ascii="Arial" w:hAnsi="Arial" w:cs="Arial"/>
          <w:sz w:val="20"/>
          <w:szCs w:val="20"/>
          <w:shd w:val="clear" w:color="auto" w:fill="FFFFFF"/>
        </w:rPr>
        <w:t>south</w:t>
      </w:r>
      <w:r>
        <w:rPr>
          <w:rFonts w:ascii="Arial" w:hAnsi="Arial" w:cs="Arial"/>
          <w:sz w:val="20"/>
          <w:szCs w:val="20"/>
          <w:shd w:val="clear" w:color="auto" w:fill="FFFFFF"/>
        </w:rPr>
        <w:t>-</w:t>
      </w:r>
      <w:r w:rsidRPr="00A03E1C">
        <w:rPr>
          <w:rFonts w:ascii="Arial" w:hAnsi="Arial" w:cs="Arial"/>
          <w:sz w:val="20"/>
          <w:szCs w:val="20"/>
          <w:shd w:val="clear" w:color="auto" w:fill="FFFFFF"/>
        </w:rPr>
        <w:t>west</w:t>
      </w:r>
      <w:proofErr w:type="gramEnd"/>
      <w:r w:rsidRPr="00A03E1C">
        <w:rPr>
          <w:rFonts w:ascii="Arial" w:hAnsi="Arial" w:cs="Arial"/>
          <w:sz w:val="20"/>
          <w:szCs w:val="20"/>
          <w:shd w:val="clear" w:color="auto" w:fill="FFFFFF"/>
        </w:rPr>
        <w:t xml:space="preserve"> </w:t>
      </w:r>
      <w:r>
        <w:rPr>
          <w:rFonts w:ascii="Arial" w:hAnsi="Arial" w:cs="Arial"/>
          <w:sz w:val="20"/>
          <w:szCs w:val="20"/>
          <w:shd w:val="clear" w:color="auto" w:fill="FFFFFF"/>
        </w:rPr>
        <w:t>of England. Under F</w:t>
      </w:r>
      <w:r w:rsidRPr="00A03E1C">
        <w:rPr>
          <w:rFonts w:ascii="Arial" w:hAnsi="Arial" w:cs="Arial"/>
          <w:sz w:val="20"/>
          <w:szCs w:val="20"/>
          <w:shd w:val="clear" w:color="auto" w:fill="FFFFFF"/>
        </w:rPr>
        <w:t>ounder an</w:t>
      </w:r>
      <w:r>
        <w:rPr>
          <w:rFonts w:ascii="Arial" w:hAnsi="Arial" w:cs="Arial"/>
          <w:sz w:val="20"/>
          <w:szCs w:val="20"/>
          <w:shd w:val="clear" w:color="auto" w:fill="FFFFFF"/>
        </w:rPr>
        <w:t xml:space="preserve">d Chief Executive Steve Morris, </w:t>
      </w:r>
      <w:r w:rsidRPr="00A03E1C">
        <w:rPr>
          <w:rFonts w:ascii="Arial" w:hAnsi="Arial" w:cs="Arial"/>
          <w:sz w:val="20"/>
          <w:szCs w:val="20"/>
          <w:shd w:val="clear" w:color="auto" w:fill="FFFFFF"/>
        </w:rPr>
        <w:t>t</w:t>
      </w:r>
      <w:r>
        <w:rPr>
          <w:rFonts w:ascii="Arial" w:hAnsi="Arial" w:cs="Arial"/>
          <w:sz w:val="20"/>
          <w:szCs w:val="20"/>
          <w:shd w:val="clear" w:color="auto" w:fill="FFFFFF"/>
        </w:rPr>
        <w:t>he firm gre</w:t>
      </w:r>
      <w:r w:rsidRPr="00A03E1C">
        <w:rPr>
          <w:rFonts w:ascii="Arial" w:hAnsi="Arial" w:cs="Arial"/>
          <w:sz w:val="20"/>
          <w:szCs w:val="20"/>
          <w:shd w:val="clear" w:color="auto" w:fill="FFFFFF"/>
        </w:rPr>
        <w:t xml:space="preserve">w sales </w:t>
      </w:r>
      <w:r>
        <w:rPr>
          <w:rFonts w:ascii="Arial" w:hAnsi="Arial" w:cs="Arial"/>
          <w:sz w:val="20"/>
          <w:szCs w:val="20"/>
          <w:shd w:val="clear" w:color="auto" w:fill="FFFFFF"/>
        </w:rPr>
        <w:t>to £25.6m in 2012. It is now planning to win new business in America and in continental Europe.</w:t>
      </w:r>
    </w:p>
    <w:p w14:paraId="23C96A22" w14:textId="107D88A3" w:rsidR="000C71DF" w:rsidRPr="00A03E1C" w:rsidRDefault="000C71DF" w:rsidP="000C71DF">
      <w:pPr>
        <w:widowControl w:val="0"/>
        <w:autoSpaceDE w:val="0"/>
        <w:autoSpaceDN w:val="0"/>
        <w:adjustRightInd w:val="0"/>
        <w:rPr>
          <w:rFonts w:ascii="Arial" w:hAnsi="Arial" w:cs="Arial"/>
          <w:sz w:val="20"/>
          <w:szCs w:val="20"/>
          <w:shd w:val="clear" w:color="auto" w:fill="FFFFFF"/>
        </w:rPr>
      </w:pPr>
      <w:r w:rsidRPr="004A128E">
        <w:rPr>
          <w:rFonts w:ascii="Arial" w:hAnsi="Arial" w:cs="Arial"/>
          <w:sz w:val="20"/>
          <w:szCs w:val="20"/>
          <w:shd w:val="clear" w:color="auto" w:fill="FFFFFF"/>
        </w:rPr>
        <w:t>Published</w:t>
      </w:r>
      <w:r>
        <w:rPr>
          <w:rFonts w:ascii="Arial" w:hAnsi="Arial" w:cs="Arial"/>
          <w:sz w:val="20"/>
          <w:szCs w:val="20"/>
          <w:shd w:val="clear" w:color="auto" w:fill="FFFFFF"/>
        </w:rPr>
        <w:t xml:space="preserve"> on 15 September,</w:t>
      </w:r>
      <w:r w:rsidRPr="004A128E">
        <w:rPr>
          <w:rFonts w:ascii="Arial" w:hAnsi="Arial" w:cs="Arial"/>
          <w:sz w:val="20"/>
          <w:szCs w:val="20"/>
          <w:shd w:val="clear" w:color="auto" w:fill="FFFFFF"/>
        </w:rPr>
        <w:t xml:space="preserve"> the 13th annual </w:t>
      </w:r>
      <w:r w:rsidRPr="00DD7474">
        <w:rPr>
          <w:rFonts w:ascii="Arial" w:hAnsi="Arial" w:cs="Arial"/>
          <w:i/>
          <w:sz w:val="20"/>
          <w:szCs w:val="20"/>
          <w:shd w:val="clear" w:color="auto" w:fill="FFFFFF"/>
        </w:rPr>
        <w:t xml:space="preserve">Sunday Times </w:t>
      </w:r>
      <w:proofErr w:type="spellStart"/>
      <w:r w:rsidRPr="00DD7474">
        <w:rPr>
          <w:rFonts w:ascii="Arial" w:hAnsi="Arial" w:cs="Arial"/>
          <w:i/>
          <w:sz w:val="20"/>
          <w:szCs w:val="20"/>
          <w:shd w:val="clear" w:color="auto" w:fill="FFFFFF"/>
        </w:rPr>
        <w:t>Hiscox</w:t>
      </w:r>
      <w:proofErr w:type="spellEnd"/>
      <w:r w:rsidRPr="00DD7474">
        <w:rPr>
          <w:rFonts w:ascii="Arial" w:hAnsi="Arial" w:cs="Arial"/>
          <w:i/>
          <w:sz w:val="20"/>
          <w:szCs w:val="20"/>
          <w:shd w:val="clear" w:color="auto" w:fill="FFFFFF"/>
        </w:rPr>
        <w:t xml:space="preserve"> Tech Track 100 </w:t>
      </w:r>
      <w:r w:rsidRPr="00454865">
        <w:rPr>
          <w:rFonts w:ascii="Arial" w:hAnsi="Arial" w:cs="Arial"/>
          <w:sz w:val="20"/>
          <w:szCs w:val="20"/>
          <w:shd w:val="clear" w:color="auto" w:fill="FFFFFF"/>
        </w:rPr>
        <w:t xml:space="preserve">league table </w:t>
      </w:r>
      <w:r w:rsidRPr="004A128E">
        <w:rPr>
          <w:rFonts w:ascii="Arial" w:hAnsi="Arial" w:cs="Arial"/>
          <w:sz w:val="20"/>
          <w:szCs w:val="20"/>
          <w:shd w:val="clear" w:color="auto" w:fill="FFFFFF"/>
        </w:rPr>
        <w:t>ranks Britain’s private technology, media and telecoms (TMT) companies with the fastest-growing sales over three years.</w:t>
      </w:r>
    </w:p>
    <w:p w14:paraId="7AE304E1" w14:textId="3AEF8B2A" w:rsidR="000C71DF" w:rsidRPr="000C71DF" w:rsidRDefault="000C71DF" w:rsidP="000C71DF">
      <w:pPr>
        <w:widowControl w:val="0"/>
        <w:autoSpaceDE w:val="0"/>
        <w:autoSpaceDN w:val="0"/>
        <w:adjustRightInd w:val="0"/>
        <w:rPr>
          <w:rFonts w:ascii="Arial" w:hAnsi="Arial" w:cs="Arial"/>
          <w:sz w:val="20"/>
          <w:szCs w:val="20"/>
          <w:shd w:val="clear" w:color="auto" w:fill="FFFFFF"/>
        </w:rPr>
      </w:pPr>
      <w:r w:rsidRPr="00A33B29">
        <w:rPr>
          <w:rFonts w:ascii="Arial" w:hAnsi="Arial" w:cs="Arial"/>
          <w:sz w:val="20"/>
          <w:szCs w:val="20"/>
          <w:shd w:val="clear" w:color="auto" w:fill="FFFFFF"/>
        </w:rPr>
        <w:t xml:space="preserve">Companies on the table include well-known </w:t>
      </w:r>
      <w:r>
        <w:rPr>
          <w:rFonts w:ascii="Arial" w:hAnsi="Arial" w:cs="Arial"/>
          <w:sz w:val="20"/>
          <w:szCs w:val="20"/>
          <w:shd w:val="clear" w:color="auto" w:fill="FFFFFF"/>
        </w:rPr>
        <w:t xml:space="preserve">brands </w:t>
      </w:r>
      <w:r w:rsidRPr="00A33B29">
        <w:rPr>
          <w:rFonts w:ascii="Arial" w:hAnsi="Arial" w:cs="Arial"/>
          <w:sz w:val="20"/>
          <w:szCs w:val="20"/>
          <w:shd w:val="clear" w:color="auto" w:fill="FFFFFF"/>
        </w:rPr>
        <w:t xml:space="preserve">such as property website </w:t>
      </w:r>
      <w:proofErr w:type="spellStart"/>
      <w:r w:rsidRPr="00A33B29">
        <w:rPr>
          <w:rFonts w:ascii="Arial" w:hAnsi="Arial" w:cs="Arial"/>
          <w:sz w:val="20"/>
          <w:szCs w:val="20"/>
          <w:shd w:val="clear" w:color="auto" w:fill="FFFFFF"/>
        </w:rPr>
        <w:t>Zoopla</w:t>
      </w:r>
      <w:proofErr w:type="spellEnd"/>
      <w:r w:rsidRPr="00A33B29">
        <w:rPr>
          <w:rFonts w:ascii="Arial" w:hAnsi="Arial" w:cs="Arial"/>
          <w:sz w:val="20"/>
          <w:szCs w:val="20"/>
          <w:shd w:val="clear" w:color="auto" w:fill="FFFFFF"/>
        </w:rPr>
        <w:t xml:space="preserve"> Property Group (No 6), online </w:t>
      </w:r>
      <w:proofErr w:type="gramStart"/>
      <w:r w:rsidRPr="00A33B29">
        <w:rPr>
          <w:rFonts w:ascii="Arial" w:hAnsi="Arial" w:cs="Arial"/>
          <w:sz w:val="20"/>
          <w:szCs w:val="20"/>
          <w:shd w:val="clear" w:color="auto" w:fill="FFFFFF"/>
        </w:rPr>
        <w:t>money lender</w:t>
      </w:r>
      <w:proofErr w:type="gramEnd"/>
      <w:r w:rsidRPr="00A33B29">
        <w:rPr>
          <w:rFonts w:ascii="Arial" w:hAnsi="Arial" w:cs="Arial"/>
          <w:sz w:val="20"/>
          <w:szCs w:val="20"/>
          <w:shd w:val="clear" w:color="auto" w:fill="FFFFFF"/>
        </w:rPr>
        <w:t xml:space="preserve"> Wonga (No 16) and content recognition services developer </w:t>
      </w:r>
      <w:proofErr w:type="spellStart"/>
      <w:r w:rsidRPr="00A33B29">
        <w:rPr>
          <w:rFonts w:ascii="Arial" w:hAnsi="Arial" w:cs="Arial"/>
          <w:sz w:val="20"/>
          <w:szCs w:val="20"/>
          <w:shd w:val="clear" w:color="auto" w:fill="FFFFFF"/>
        </w:rPr>
        <w:t>Shazam</w:t>
      </w:r>
      <w:proofErr w:type="spellEnd"/>
      <w:r w:rsidRPr="00A33B29">
        <w:rPr>
          <w:rFonts w:ascii="Arial" w:hAnsi="Arial" w:cs="Arial"/>
          <w:sz w:val="20"/>
          <w:szCs w:val="20"/>
          <w:shd w:val="clear" w:color="auto" w:fill="FFFFFF"/>
        </w:rPr>
        <w:t xml:space="preserve"> (No 88).</w:t>
      </w:r>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Cirencester</w:t>
      </w:r>
      <w:proofErr w:type="spellEnd"/>
      <w:r>
        <w:rPr>
          <w:rFonts w:ascii="Arial" w:hAnsi="Arial" w:cs="Arial"/>
          <w:sz w:val="20"/>
          <w:szCs w:val="20"/>
          <w:shd w:val="clear" w:color="auto" w:fill="FFFFFF"/>
        </w:rPr>
        <w:t>-based APSU joins the list for the first time at number 20, after seeing 129% annual sales growth over three years.</w:t>
      </w:r>
    </w:p>
    <w:p w14:paraId="79411F64" w14:textId="12BA9BB5" w:rsidR="000C71DF" w:rsidRPr="000C71DF" w:rsidRDefault="000C71DF" w:rsidP="000C71DF">
      <w:pPr>
        <w:rPr>
          <w:rFonts w:ascii="Arial" w:hAnsi="Arial" w:cs="Arial"/>
          <w:i/>
          <w:sz w:val="20"/>
          <w:szCs w:val="20"/>
          <w:shd w:val="clear" w:color="auto" w:fill="FFFFFF"/>
        </w:rPr>
      </w:pPr>
      <w:r w:rsidRPr="004A128E">
        <w:rPr>
          <w:rFonts w:ascii="Arial" w:hAnsi="Arial" w:cs="Arial"/>
          <w:sz w:val="20"/>
          <w:szCs w:val="20"/>
          <w:shd w:val="clear" w:color="auto" w:fill="FFFFFF"/>
        </w:rPr>
        <w:t>Steve Morris</w:t>
      </w:r>
      <w:r>
        <w:rPr>
          <w:rFonts w:ascii="Arial" w:hAnsi="Arial" w:cs="Arial"/>
          <w:sz w:val="20"/>
          <w:szCs w:val="20"/>
          <w:shd w:val="clear" w:color="auto" w:fill="FFFFFF"/>
        </w:rPr>
        <w:t>, CEO of APSU</w:t>
      </w:r>
      <w:r w:rsidRPr="004A128E">
        <w:rPr>
          <w:rFonts w:ascii="Arial" w:hAnsi="Arial" w:cs="Arial"/>
          <w:sz w:val="20"/>
          <w:szCs w:val="20"/>
          <w:shd w:val="clear" w:color="auto" w:fill="FFFFFF"/>
        </w:rPr>
        <w:t xml:space="preserve"> said:</w:t>
      </w:r>
      <w:r>
        <w:rPr>
          <w:rFonts w:ascii="Arial" w:hAnsi="Arial" w:cs="Arial"/>
          <w:sz w:val="20"/>
          <w:szCs w:val="20"/>
          <w:shd w:val="clear" w:color="auto" w:fill="FFFFFF"/>
        </w:rPr>
        <w:t xml:space="preserve"> </w:t>
      </w:r>
      <w:r w:rsidRPr="000C71DF">
        <w:rPr>
          <w:rFonts w:ascii="Arial" w:hAnsi="Arial" w:cs="Arial"/>
          <w:i/>
          <w:sz w:val="20"/>
          <w:szCs w:val="20"/>
          <w:shd w:val="clear" w:color="auto" w:fill="FFFFFF"/>
        </w:rPr>
        <w:t>“APSU has enjoyed significant growth over the last three years primarily due to the development and deployment of its unique, cloud based, managed IT services for companies across all industry sectors. These range from fast food restaurants and retail giants, to the largest technology and IT-consulting companies in the world.</w:t>
      </w:r>
    </w:p>
    <w:p w14:paraId="525E4812" w14:textId="79E90DA1" w:rsidR="000C71DF" w:rsidRPr="000C71DF" w:rsidRDefault="000C71DF" w:rsidP="000C71DF">
      <w:pPr>
        <w:widowControl w:val="0"/>
        <w:autoSpaceDE w:val="0"/>
        <w:autoSpaceDN w:val="0"/>
        <w:adjustRightInd w:val="0"/>
        <w:rPr>
          <w:rFonts w:ascii="Arial" w:hAnsi="Arial" w:cs="Arial"/>
          <w:i/>
          <w:sz w:val="20"/>
          <w:szCs w:val="20"/>
          <w:shd w:val="clear" w:color="auto" w:fill="FFFFFF"/>
        </w:rPr>
      </w:pPr>
      <w:r w:rsidRPr="000C71DF">
        <w:rPr>
          <w:rFonts w:ascii="Arial" w:hAnsi="Arial" w:cs="Arial"/>
          <w:i/>
          <w:sz w:val="20"/>
          <w:szCs w:val="20"/>
          <w:shd w:val="clear" w:color="auto" w:fill="FFFFFF"/>
        </w:rPr>
        <w:t xml:space="preserve">We are confident that this exceptional growth will continue as we develop and expand our rich, cloud-based offerings for the UK, Europe and worldwide markets. Strategic partnerships with IBM and Independent Software Vendors [ISVs] have helped accelerate the innovation, growth and successful implementation APSU's offerings. </w:t>
      </w:r>
    </w:p>
    <w:p w14:paraId="05FFC76A" w14:textId="77777777" w:rsidR="000C71DF" w:rsidRPr="000C71DF" w:rsidRDefault="000C71DF" w:rsidP="000C71DF">
      <w:pPr>
        <w:widowControl w:val="0"/>
        <w:autoSpaceDE w:val="0"/>
        <w:autoSpaceDN w:val="0"/>
        <w:adjustRightInd w:val="0"/>
        <w:rPr>
          <w:rFonts w:ascii="Arial" w:hAnsi="Arial" w:cs="Arial"/>
          <w:i/>
          <w:sz w:val="20"/>
          <w:szCs w:val="20"/>
          <w:shd w:val="clear" w:color="auto" w:fill="FFFFFF"/>
        </w:rPr>
      </w:pPr>
    </w:p>
    <w:p w14:paraId="3700DA43" w14:textId="7CBCC5AE" w:rsidR="000C71DF" w:rsidRPr="000C71DF" w:rsidRDefault="000C71DF" w:rsidP="000C71DF">
      <w:pPr>
        <w:widowControl w:val="0"/>
        <w:autoSpaceDE w:val="0"/>
        <w:autoSpaceDN w:val="0"/>
        <w:adjustRightInd w:val="0"/>
        <w:rPr>
          <w:rFonts w:ascii="Arial" w:hAnsi="Arial" w:cs="Arial"/>
          <w:i/>
          <w:sz w:val="20"/>
          <w:szCs w:val="20"/>
          <w:shd w:val="clear" w:color="auto" w:fill="FFFFFF"/>
        </w:rPr>
      </w:pPr>
      <w:bookmarkStart w:id="0" w:name="_GoBack"/>
      <w:bookmarkEnd w:id="0"/>
      <w:r w:rsidRPr="000C71DF">
        <w:rPr>
          <w:rFonts w:ascii="Arial" w:hAnsi="Arial" w:cs="Arial"/>
          <w:i/>
          <w:sz w:val="20"/>
          <w:szCs w:val="20"/>
          <w:shd w:val="clear" w:color="auto" w:fill="FFFFFF"/>
        </w:rPr>
        <w:lastRenderedPageBreak/>
        <w:t>APSU has an exciting and profitable future ahead and I very much look forward to continuing to work with our customers and partners to ensure that we exceed market expectations for both innovation and quality of services.”</w:t>
      </w:r>
    </w:p>
    <w:p w14:paraId="4FDF489D" w14:textId="025E85C1" w:rsidR="000C71DF" w:rsidRPr="000C71DF" w:rsidRDefault="000C71DF" w:rsidP="000C71DF">
      <w:pPr>
        <w:widowControl w:val="0"/>
        <w:autoSpaceDE w:val="0"/>
        <w:autoSpaceDN w:val="0"/>
        <w:adjustRightInd w:val="0"/>
        <w:rPr>
          <w:rFonts w:ascii="Arial" w:hAnsi="Arial" w:cs="Arial"/>
          <w:i/>
          <w:sz w:val="20"/>
          <w:szCs w:val="20"/>
          <w:shd w:val="clear" w:color="auto" w:fill="FFFFFF"/>
        </w:rPr>
      </w:pPr>
      <w:r>
        <w:rPr>
          <w:rFonts w:ascii="Arial" w:hAnsi="Arial" w:cs="Arial"/>
          <w:sz w:val="20"/>
          <w:szCs w:val="20"/>
          <w:shd w:val="clear" w:color="auto" w:fill="FFFFFF"/>
        </w:rPr>
        <w:t xml:space="preserve">Steve </w:t>
      </w:r>
      <w:proofErr w:type="spellStart"/>
      <w:r>
        <w:rPr>
          <w:rFonts w:ascii="Arial" w:hAnsi="Arial" w:cs="Arial"/>
          <w:sz w:val="20"/>
          <w:szCs w:val="20"/>
          <w:shd w:val="clear" w:color="auto" w:fill="FFFFFF"/>
        </w:rPr>
        <w:t>Langan</w:t>
      </w:r>
      <w:proofErr w:type="spellEnd"/>
      <w:r>
        <w:rPr>
          <w:rFonts w:ascii="Arial" w:hAnsi="Arial" w:cs="Arial"/>
          <w:sz w:val="20"/>
          <w:szCs w:val="20"/>
          <w:shd w:val="clear" w:color="auto" w:fill="FFFFFF"/>
        </w:rPr>
        <w:t>, Managing D</w:t>
      </w:r>
      <w:r w:rsidRPr="007C2261">
        <w:rPr>
          <w:rFonts w:ascii="Arial" w:hAnsi="Arial" w:cs="Arial"/>
          <w:sz w:val="20"/>
          <w:szCs w:val="20"/>
          <w:shd w:val="clear" w:color="auto" w:fill="FFFFFF"/>
        </w:rPr>
        <w:t xml:space="preserve">irector of </w:t>
      </w:r>
      <w:proofErr w:type="spellStart"/>
      <w:r w:rsidRPr="007C2261">
        <w:rPr>
          <w:rFonts w:ascii="Arial" w:hAnsi="Arial" w:cs="Arial"/>
          <w:sz w:val="20"/>
          <w:szCs w:val="20"/>
          <w:shd w:val="clear" w:color="auto" w:fill="FFFFFF"/>
        </w:rPr>
        <w:t>Hiscox</w:t>
      </w:r>
      <w:proofErr w:type="spellEnd"/>
      <w:r w:rsidRPr="007C2261">
        <w:rPr>
          <w:rFonts w:ascii="Arial" w:hAnsi="Arial" w:cs="Arial"/>
          <w:sz w:val="20"/>
          <w:szCs w:val="20"/>
          <w:shd w:val="clear" w:color="auto" w:fill="FFFFFF"/>
        </w:rPr>
        <w:t xml:space="preserve"> UK and Ireland, the title sponsor of the league table, commented:</w:t>
      </w:r>
      <w:r>
        <w:rPr>
          <w:rFonts w:ascii="Arial" w:hAnsi="Arial" w:cs="Arial"/>
          <w:sz w:val="20"/>
          <w:szCs w:val="20"/>
          <w:shd w:val="clear" w:color="auto" w:fill="FFFFFF"/>
        </w:rPr>
        <w:t xml:space="preserve"> </w:t>
      </w:r>
      <w:r w:rsidRPr="000C71DF">
        <w:rPr>
          <w:rFonts w:ascii="Arial" w:hAnsi="Arial" w:cs="Arial"/>
          <w:i/>
          <w:sz w:val="20"/>
          <w:szCs w:val="20"/>
          <w:shd w:val="clear" w:color="auto" w:fill="FFFFFF"/>
        </w:rPr>
        <w:t>“The passion, determination and resilience that this year’s Tech Track 100 businesses have demonstrated is no mean feat given the economic context and continued challenging trading conditions. We are pleased to be able to celebrate some of the brave and bold tech companies that exist up and down the country, and hope that their success will now inspire others too.”</w:t>
      </w:r>
    </w:p>
    <w:p w14:paraId="25561CF4" w14:textId="7F3DE160" w:rsidR="000C71DF" w:rsidRDefault="000C71DF" w:rsidP="000C71DF">
      <w:pPr>
        <w:widowControl w:val="0"/>
        <w:autoSpaceDE w:val="0"/>
        <w:autoSpaceDN w:val="0"/>
        <w:adjustRightInd w:val="0"/>
        <w:rPr>
          <w:rFonts w:ascii="Arial" w:hAnsi="Arial" w:cs="Arial"/>
          <w:sz w:val="20"/>
          <w:szCs w:val="20"/>
          <w:shd w:val="clear" w:color="auto" w:fill="FFFFFF"/>
        </w:rPr>
      </w:pPr>
      <w:r w:rsidRPr="00C149CE">
        <w:rPr>
          <w:rFonts w:ascii="Arial" w:hAnsi="Arial" w:cs="Arial"/>
          <w:sz w:val="20"/>
          <w:szCs w:val="20"/>
          <w:shd w:val="clear" w:color="auto" w:fill="FFFFFF"/>
        </w:rPr>
        <w:t xml:space="preserve">The Tech Track 100 league table and awards </w:t>
      </w:r>
      <w:proofErr w:type="spellStart"/>
      <w:r w:rsidRPr="00C149CE">
        <w:rPr>
          <w:rFonts w:ascii="Arial" w:hAnsi="Arial" w:cs="Arial"/>
          <w:sz w:val="20"/>
          <w:szCs w:val="20"/>
          <w:shd w:val="clear" w:color="auto" w:fill="FFFFFF"/>
        </w:rPr>
        <w:t>programme</w:t>
      </w:r>
      <w:proofErr w:type="spellEnd"/>
      <w:r w:rsidRPr="00C149CE">
        <w:rPr>
          <w:rFonts w:ascii="Arial" w:hAnsi="Arial" w:cs="Arial"/>
          <w:sz w:val="20"/>
          <w:szCs w:val="20"/>
          <w:shd w:val="clear" w:color="auto" w:fill="FFFFFF"/>
        </w:rPr>
        <w:t xml:space="preserve"> is sponsored by </w:t>
      </w:r>
      <w:proofErr w:type="spellStart"/>
      <w:r w:rsidRPr="00C149CE">
        <w:rPr>
          <w:rFonts w:ascii="Arial" w:hAnsi="Arial" w:cs="Arial"/>
          <w:sz w:val="20"/>
          <w:szCs w:val="20"/>
          <w:shd w:val="clear" w:color="auto" w:fill="FFFFFF"/>
        </w:rPr>
        <w:t>Hiscox</w:t>
      </w:r>
      <w:proofErr w:type="spellEnd"/>
      <w:r w:rsidRPr="00C149CE">
        <w:rPr>
          <w:rFonts w:ascii="Arial" w:hAnsi="Arial" w:cs="Arial"/>
          <w:sz w:val="20"/>
          <w:szCs w:val="20"/>
          <w:shd w:val="clear" w:color="auto" w:fill="FFFFFF"/>
        </w:rPr>
        <w:t xml:space="preserve"> and Barclays, and compiled by Fast Track, the Oxford-based research and networking </w:t>
      </w:r>
      <w:proofErr w:type="gramStart"/>
      <w:r w:rsidRPr="00C149CE">
        <w:rPr>
          <w:rFonts w:ascii="Arial" w:hAnsi="Arial" w:cs="Arial"/>
          <w:sz w:val="20"/>
          <w:szCs w:val="20"/>
          <w:shd w:val="clear" w:color="auto" w:fill="FFFFFF"/>
        </w:rPr>
        <w:t>events company</w:t>
      </w:r>
      <w:proofErr w:type="gramEnd"/>
      <w:r w:rsidRPr="00C149CE">
        <w:rPr>
          <w:rFonts w:ascii="Arial" w:hAnsi="Arial" w:cs="Arial"/>
          <w:sz w:val="20"/>
          <w:szCs w:val="20"/>
          <w:shd w:val="clear" w:color="auto" w:fill="FFFFFF"/>
        </w:rPr>
        <w:t>.</w:t>
      </w:r>
    </w:p>
    <w:p w14:paraId="14F20E14" w14:textId="03FC1CC9" w:rsidR="000C71DF" w:rsidRPr="00A33B29" w:rsidRDefault="000C71DF" w:rsidP="000C71DF">
      <w:pPr>
        <w:widowControl w:val="0"/>
        <w:autoSpaceDE w:val="0"/>
        <w:autoSpaceDN w:val="0"/>
        <w:adjustRightInd w:val="0"/>
        <w:rPr>
          <w:rFonts w:ascii="Arial" w:hAnsi="Arial" w:cs="Arial"/>
          <w:sz w:val="20"/>
          <w:szCs w:val="20"/>
          <w:shd w:val="clear" w:color="auto" w:fill="FFFFFF"/>
        </w:rPr>
      </w:pPr>
      <w:r>
        <w:rPr>
          <w:rFonts w:ascii="Arial" w:hAnsi="Arial" w:cs="Arial"/>
          <w:sz w:val="20"/>
          <w:szCs w:val="20"/>
          <w:shd w:val="clear" w:color="auto" w:fill="FFFFFF"/>
        </w:rPr>
        <w:t>A</w:t>
      </w:r>
      <w:r w:rsidRPr="00A33B29">
        <w:rPr>
          <w:rFonts w:ascii="Arial" w:hAnsi="Arial" w:cs="Arial"/>
          <w:sz w:val="20"/>
          <w:szCs w:val="20"/>
          <w:shd w:val="clear" w:color="auto" w:fill="FFFFFF"/>
        </w:rPr>
        <w:t xml:space="preserve">verage sales growth for the 100 companies was 92% a </w:t>
      </w:r>
      <w:r>
        <w:rPr>
          <w:rFonts w:ascii="Arial" w:hAnsi="Arial" w:cs="Arial"/>
          <w:sz w:val="20"/>
          <w:szCs w:val="20"/>
          <w:shd w:val="clear" w:color="auto" w:fill="FFFFFF"/>
        </w:rPr>
        <w:t>year, to a total of £2.6bn. The companies collectively</w:t>
      </w:r>
      <w:r w:rsidRPr="00A33B29">
        <w:rPr>
          <w:rFonts w:ascii="Arial" w:hAnsi="Arial" w:cs="Arial"/>
          <w:sz w:val="20"/>
          <w:szCs w:val="20"/>
          <w:shd w:val="clear" w:color="auto" w:fill="FFFFFF"/>
        </w:rPr>
        <w:t xml:space="preserve"> employ almost 12,200 staff, having added more than 8,600 jobs over the same three-year period, some as a result of acquisitions.</w:t>
      </w:r>
    </w:p>
    <w:p w14:paraId="2512E0DF" w14:textId="77777777" w:rsidR="000C71DF" w:rsidRDefault="000C71DF" w:rsidP="000C71DF">
      <w:pPr>
        <w:widowControl w:val="0"/>
        <w:autoSpaceDE w:val="0"/>
        <w:autoSpaceDN w:val="0"/>
        <w:adjustRightInd w:val="0"/>
        <w:rPr>
          <w:rFonts w:ascii="Arial" w:hAnsi="Arial" w:cs="Arial"/>
          <w:sz w:val="20"/>
          <w:szCs w:val="20"/>
          <w:shd w:val="clear" w:color="auto" w:fill="FFFFFF"/>
        </w:rPr>
      </w:pPr>
    </w:p>
    <w:p w14:paraId="6049890D" w14:textId="77777777" w:rsidR="000C71DF" w:rsidRPr="00FC33D4" w:rsidRDefault="000C71DF" w:rsidP="000C71DF">
      <w:pPr>
        <w:widowControl w:val="0"/>
        <w:autoSpaceDE w:val="0"/>
        <w:autoSpaceDN w:val="0"/>
        <w:adjustRightInd w:val="0"/>
        <w:jc w:val="center"/>
        <w:rPr>
          <w:rFonts w:ascii="Arial" w:hAnsi="Arial" w:cs="Arial"/>
          <w:i/>
          <w:shd w:val="clear" w:color="auto" w:fill="FFFFFF"/>
        </w:rPr>
      </w:pPr>
      <w:r w:rsidRPr="00FC33D4">
        <w:rPr>
          <w:rFonts w:ascii="Arial" w:hAnsi="Arial" w:cs="Arial"/>
          <w:i/>
          <w:shd w:val="clear" w:color="auto" w:fill="FFFFFF"/>
        </w:rPr>
        <w:t>-Ends-</w:t>
      </w:r>
    </w:p>
    <w:p w14:paraId="7208D38B" w14:textId="5AA5B6B4" w:rsidR="00E35A68" w:rsidRDefault="00B40EB2" w:rsidP="00B40EB2">
      <w:pPr>
        <w:outlineLvl w:val="0"/>
      </w:pPr>
      <w:r>
        <w:t>Photo</w:t>
      </w:r>
      <w:r w:rsidR="00E35A68">
        <w:t xml:space="preserve"> Caption: Steve Morris, CEO of APSU</w:t>
      </w:r>
    </w:p>
    <w:p w14:paraId="7F24C618" w14:textId="300B6E17" w:rsidR="00E35A68" w:rsidRDefault="00E35A68" w:rsidP="00E35A68">
      <w:r>
        <w:t>P</w:t>
      </w:r>
      <w:r w:rsidR="00B40EB2">
        <w:t>hoto</w:t>
      </w:r>
      <w:r>
        <w:t>:</w:t>
      </w:r>
    </w:p>
    <w:p w14:paraId="40D074A4" w14:textId="35648163" w:rsidR="00E35A68" w:rsidRPr="00E35A68" w:rsidRDefault="00CB669F" w:rsidP="00E35A68">
      <w:r>
        <w:rPr>
          <w:noProof/>
        </w:rPr>
        <w:lastRenderedPageBreak/>
        <w:drawing>
          <wp:inline distT="0" distB="0" distL="0" distR="0" wp14:anchorId="3429CC26" wp14:editId="2381609F">
            <wp:extent cx="6282055" cy="6654800"/>
            <wp:effectExtent l="0" t="0" r="0" b="0"/>
            <wp:docPr id="3" name="Picture 1" descr="Macintosh HD:Users:philholmes:Dropbox:Marketing 2012:Tech 100 Sunday Times:steve-morris-press-re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hilholmes:Dropbox:Marketing 2012:Tech 100 Sunday Times:steve-morris-press-releas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2055" cy="6654800"/>
                    </a:xfrm>
                    <a:prstGeom prst="rect">
                      <a:avLst/>
                    </a:prstGeom>
                    <a:noFill/>
                    <a:ln>
                      <a:noFill/>
                    </a:ln>
                  </pic:spPr>
                </pic:pic>
              </a:graphicData>
            </a:graphic>
          </wp:inline>
        </w:drawing>
      </w:r>
    </w:p>
    <w:p w14:paraId="0599CAB4" w14:textId="77777777" w:rsidR="00E35A68" w:rsidRDefault="00E35A68" w:rsidP="00E35A68">
      <w:pPr>
        <w:rPr>
          <w:rFonts w:ascii="Arial" w:hAnsi="Arial" w:cs="Arial"/>
          <w:sz w:val="20"/>
          <w:szCs w:val="20"/>
          <w:shd w:val="clear" w:color="auto" w:fill="FFFFFF"/>
        </w:rPr>
      </w:pPr>
    </w:p>
    <w:p w14:paraId="78020592" w14:textId="77777777" w:rsidR="00E35A68" w:rsidRDefault="00E35A68" w:rsidP="00E35A68">
      <w:pPr>
        <w:rPr>
          <w:rFonts w:ascii="Arial" w:hAnsi="Arial" w:cs="Arial"/>
          <w:sz w:val="20"/>
          <w:szCs w:val="20"/>
          <w:shd w:val="clear" w:color="auto" w:fill="FFFFFF"/>
        </w:rPr>
      </w:pPr>
    </w:p>
    <w:p w14:paraId="5B1994C9" w14:textId="77777777" w:rsidR="00E35A68" w:rsidRDefault="00E35A68" w:rsidP="00E35A68">
      <w:pPr>
        <w:widowControl w:val="0"/>
        <w:autoSpaceDE w:val="0"/>
        <w:autoSpaceDN w:val="0"/>
        <w:adjustRightInd w:val="0"/>
        <w:spacing w:after="240"/>
        <w:rPr>
          <w:rFonts w:ascii="Arial" w:hAnsi="Arial" w:cs="Arial"/>
          <w:sz w:val="20"/>
          <w:szCs w:val="20"/>
          <w:shd w:val="clear" w:color="auto" w:fill="FFFFFF"/>
        </w:rPr>
      </w:pPr>
    </w:p>
    <w:p w14:paraId="17F2D4E4" w14:textId="77777777" w:rsidR="00E35A68" w:rsidRPr="00E35A68" w:rsidRDefault="00E35A68" w:rsidP="00B40EB2">
      <w:pPr>
        <w:widowControl w:val="0"/>
        <w:autoSpaceDE w:val="0"/>
        <w:autoSpaceDN w:val="0"/>
        <w:adjustRightInd w:val="0"/>
        <w:spacing w:after="240"/>
        <w:outlineLvl w:val="0"/>
        <w:rPr>
          <w:rFonts w:ascii="Arial" w:hAnsi="Arial" w:cs="Arial"/>
          <w:b/>
          <w:sz w:val="20"/>
          <w:szCs w:val="20"/>
          <w:shd w:val="clear" w:color="auto" w:fill="FFFFFF"/>
        </w:rPr>
      </w:pPr>
      <w:r w:rsidRPr="00E35A68">
        <w:rPr>
          <w:rFonts w:ascii="Arial" w:hAnsi="Arial" w:cs="Arial"/>
          <w:b/>
          <w:sz w:val="20"/>
          <w:szCs w:val="20"/>
          <w:shd w:val="clear" w:color="auto" w:fill="FFFFFF"/>
        </w:rPr>
        <w:t>About APSU</w:t>
      </w:r>
    </w:p>
    <w:p w14:paraId="59DDDC89" w14:textId="0FFF9182" w:rsidR="00E35A68" w:rsidRDefault="000C71DF" w:rsidP="00E35A68">
      <w:pPr>
        <w:widowControl w:val="0"/>
        <w:autoSpaceDE w:val="0"/>
        <w:autoSpaceDN w:val="0"/>
        <w:adjustRightInd w:val="0"/>
        <w:spacing w:after="240"/>
        <w:rPr>
          <w:rFonts w:ascii="Arial" w:hAnsi="Arial" w:cs="Arial"/>
          <w:sz w:val="20"/>
          <w:szCs w:val="20"/>
          <w:shd w:val="clear" w:color="auto" w:fill="FFFFFF"/>
        </w:rPr>
      </w:pPr>
      <w:hyperlink r:id="rId9" w:history="1">
        <w:r w:rsidR="00E35A68" w:rsidRPr="00B40EB2">
          <w:rPr>
            <w:rStyle w:val="Hyperlink"/>
            <w:rFonts w:ascii="Arial" w:hAnsi="Arial" w:cs="Arial"/>
            <w:sz w:val="20"/>
            <w:szCs w:val="20"/>
            <w:shd w:val="clear" w:color="auto" w:fill="FFFFFF"/>
          </w:rPr>
          <w:t>APSU</w:t>
        </w:r>
      </w:hyperlink>
      <w:r w:rsidR="00E35A68">
        <w:rPr>
          <w:rFonts w:ascii="Arial" w:hAnsi="Arial" w:cs="Arial"/>
          <w:sz w:val="20"/>
          <w:szCs w:val="20"/>
          <w:shd w:val="clear" w:color="auto" w:fill="FFFFFF"/>
        </w:rPr>
        <w:t xml:space="preserve"> is a leader in delivering IBM solutions to the UK market. Its service portfolio covers technical consultancy, </w:t>
      </w:r>
      <w:r w:rsidR="00E35A68">
        <w:rPr>
          <w:rFonts w:ascii="Arial" w:hAnsi="Arial" w:cs="Arial"/>
          <w:sz w:val="20"/>
          <w:szCs w:val="20"/>
          <w:shd w:val="clear" w:color="auto" w:fill="FFFFFF"/>
        </w:rPr>
        <w:lastRenderedPageBreak/>
        <w:t xml:space="preserve">procurement, managed services, </w:t>
      </w:r>
      <w:hyperlink r:id="rId10" w:history="1">
        <w:r w:rsidR="00E35A68" w:rsidRPr="00B40EB2">
          <w:rPr>
            <w:rStyle w:val="Hyperlink"/>
            <w:rFonts w:ascii="Arial" w:hAnsi="Arial" w:cs="Arial"/>
            <w:sz w:val="20"/>
            <w:szCs w:val="20"/>
            <w:shd w:val="clear" w:color="auto" w:fill="FFFFFF"/>
          </w:rPr>
          <w:t>in-store and on-line retail solutions</w:t>
        </w:r>
      </w:hyperlink>
      <w:r w:rsidR="00E35A68">
        <w:rPr>
          <w:rFonts w:ascii="Arial" w:hAnsi="Arial" w:cs="Arial"/>
          <w:sz w:val="20"/>
          <w:szCs w:val="20"/>
          <w:shd w:val="clear" w:color="auto" w:fill="FFFFFF"/>
        </w:rPr>
        <w:t>, cloud hosting and physical co-location.</w:t>
      </w:r>
    </w:p>
    <w:p w14:paraId="009CBC5C" w14:textId="69DC34B8" w:rsidR="00E35A68" w:rsidRPr="00E35A68" w:rsidRDefault="00E35A68" w:rsidP="00E35A68">
      <w:r>
        <w:rPr>
          <w:rFonts w:ascii="Arial" w:hAnsi="Arial" w:cs="Arial"/>
          <w:sz w:val="20"/>
          <w:szCs w:val="20"/>
          <w:shd w:val="clear" w:color="auto" w:fill="FFFFFF"/>
        </w:rPr>
        <w:t xml:space="preserve">A technology pioneer, delivering cloud-based services </w:t>
      </w:r>
      <w:r w:rsidRPr="00C149CE">
        <w:rPr>
          <w:rFonts w:ascii="Arial" w:hAnsi="Arial" w:cs="Arial"/>
          <w:sz w:val="20"/>
          <w:szCs w:val="20"/>
          <w:shd w:val="clear" w:color="auto" w:fill="FFFFFF"/>
        </w:rPr>
        <w:t xml:space="preserve">for the </w:t>
      </w:r>
      <w:r>
        <w:rPr>
          <w:rFonts w:ascii="Arial" w:hAnsi="Arial" w:cs="Arial"/>
          <w:sz w:val="20"/>
          <w:szCs w:val="20"/>
          <w:shd w:val="clear" w:color="auto" w:fill="FFFFFF"/>
        </w:rPr>
        <w:t xml:space="preserve">IBM mid-range market years many before any other company. Working with clients, Independent Software Vendors and leading technology </w:t>
      </w:r>
      <w:proofErr w:type="spellStart"/>
      <w:r>
        <w:rPr>
          <w:rFonts w:ascii="Arial" w:hAnsi="Arial" w:cs="Arial"/>
          <w:sz w:val="20"/>
          <w:szCs w:val="20"/>
          <w:shd w:val="clear" w:color="auto" w:fill="FFFFFF"/>
        </w:rPr>
        <w:t>organisations</w:t>
      </w:r>
      <w:proofErr w:type="spellEnd"/>
      <w:r>
        <w:rPr>
          <w:rFonts w:ascii="Arial" w:hAnsi="Arial" w:cs="Arial"/>
          <w:sz w:val="20"/>
          <w:szCs w:val="20"/>
          <w:shd w:val="clear" w:color="auto" w:fill="FFFFFF"/>
        </w:rPr>
        <w:t xml:space="preserve">, APSU is continually developing and expanding its feature rich cloud and managed IT services for IBM Power and Wintel platforms. With a </w:t>
      </w:r>
      <w:r w:rsidRPr="000E1D15">
        <w:rPr>
          <w:rFonts w:ascii="Arial" w:hAnsi="Arial" w:cs="Arial"/>
          <w:sz w:val="20"/>
          <w:szCs w:val="20"/>
          <w:shd w:val="clear" w:color="auto" w:fill="FFFFFF"/>
        </w:rPr>
        <w:t xml:space="preserve">partner </w:t>
      </w:r>
      <w:r>
        <w:rPr>
          <w:rFonts w:ascii="Arial" w:hAnsi="Arial" w:cs="Arial"/>
          <w:sz w:val="20"/>
          <w:szCs w:val="20"/>
          <w:shd w:val="clear" w:color="auto" w:fill="FFFFFF"/>
        </w:rPr>
        <w:t>network connecting</w:t>
      </w:r>
      <w:r w:rsidRPr="000E1D15">
        <w:rPr>
          <w:rFonts w:ascii="Arial" w:hAnsi="Arial" w:cs="Arial"/>
          <w:sz w:val="20"/>
          <w:szCs w:val="20"/>
          <w:shd w:val="clear" w:color="auto" w:fill="FFFFFF"/>
        </w:rPr>
        <w:t xml:space="preserve"> 102 cit</w:t>
      </w:r>
      <w:r>
        <w:rPr>
          <w:rFonts w:ascii="Arial" w:hAnsi="Arial" w:cs="Arial"/>
          <w:sz w:val="20"/>
          <w:szCs w:val="20"/>
          <w:shd w:val="clear" w:color="auto" w:fill="FFFFFF"/>
        </w:rPr>
        <w:t>ies in 30 countries and including</w:t>
      </w:r>
      <w:r w:rsidRPr="000E1D15">
        <w:rPr>
          <w:rFonts w:ascii="Arial" w:hAnsi="Arial" w:cs="Arial"/>
          <w:sz w:val="20"/>
          <w:szCs w:val="20"/>
          <w:shd w:val="clear" w:color="auto" w:fill="FFFFFF"/>
        </w:rPr>
        <w:t xml:space="preserve"> 21 city networks (MANs) in Europe's major business centres, 10 data centres, 31 colocation centres a</w:t>
      </w:r>
      <w:r>
        <w:rPr>
          <w:rFonts w:ascii="Arial" w:hAnsi="Arial" w:cs="Arial"/>
          <w:sz w:val="20"/>
          <w:szCs w:val="20"/>
          <w:shd w:val="clear" w:color="auto" w:fill="FFFFFF"/>
        </w:rPr>
        <w:t>nd ten sub-sea landing stations,</w:t>
      </w:r>
      <w:r w:rsidRPr="000E1D15">
        <w:rPr>
          <w:rFonts w:ascii="Arial" w:hAnsi="Arial" w:cs="Arial"/>
          <w:sz w:val="20"/>
          <w:szCs w:val="20"/>
          <w:shd w:val="clear" w:color="auto" w:fill="FFFFFF"/>
        </w:rPr>
        <w:t xml:space="preserve"> </w:t>
      </w:r>
      <w:r>
        <w:rPr>
          <w:rFonts w:ascii="Arial" w:hAnsi="Arial" w:cs="Arial"/>
          <w:sz w:val="20"/>
          <w:szCs w:val="20"/>
          <w:shd w:val="clear" w:color="auto" w:fill="FFFFFF"/>
        </w:rPr>
        <w:t>APSU is now a truly international support company.</w:t>
      </w:r>
    </w:p>
    <w:p w14:paraId="09263C66" w14:textId="57A85EDA" w:rsidR="00E35A68" w:rsidRPr="00E35A68" w:rsidRDefault="00E35A68" w:rsidP="00B40EB2">
      <w:pPr>
        <w:outlineLvl w:val="0"/>
        <w:rPr>
          <w:rFonts w:ascii="Arial" w:hAnsi="Arial" w:cs="Arial"/>
          <w:b/>
          <w:sz w:val="20"/>
          <w:szCs w:val="20"/>
          <w:shd w:val="clear" w:color="auto" w:fill="FFFFFF"/>
        </w:rPr>
      </w:pPr>
      <w:r w:rsidRPr="00E35A68">
        <w:rPr>
          <w:rFonts w:ascii="Arial" w:hAnsi="Arial" w:cs="Arial"/>
          <w:b/>
          <w:sz w:val="20"/>
          <w:szCs w:val="20"/>
          <w:shd w:val="clear" w:color="auto" w:fill="FFFFFF"/>
        </w:rPr>
        <w:t>About Fast Track</w:t>
      </w:r>
    </w:p>
    <w:p w14:paraId="1AE7BEDE" w14:textId="77777777" w:rsidR="00E35A68" w:rsidRDefault="00E35A68" w:rsidP="00E35A68">
      <w:pPr>
        <w:widowControl w:val="0"/>
        <w:autoSpaceDE w:val="0"/>
        <w:autoSpaceDN w:val="0"/>
        <w:adjustRightInd w:val="0"/>
        <w:spacing w:after="240"/>
        <w:rPr>
          <w:rFonts w:ascii="Arial" w:hAnsi="Arial" w:cs="Arial"/>
          <w:sz w:val="20"/>
          <w:szCs w:val="20"/>
          <w:shd w:val="clear" w:color="auto" w:fill="FFFFFF"/>
        </w:rPr>
      </w:pPr>
      <w:r w:rsidRPr="00C149CE">
        <w:rPr>
          <w:rFonts w:ascii="Arial" w:hAnsi="Arial" w:cs="Arial"/>
          <w:sz w:val="20"/>
          <w:szCs w:val="20"/>
          <w:shd w:val="clear" w:color="auto" w:fill="FFFFFF"/>
        </w:rPr>
        <w:t xml:space="preserve">Fast Track has published league tables of top-performing private companies with The Sunday Times for the past 17 years. Its invitation-only dinners provide a valuable opportunity for entrepreneurs to network and meet its sponsors. The company was founded and is run by </w:t>
      </w:r>
      <w:proofErr w:type="spellStart"/>
      <w:r w:rsidRPr="00C149CE">
        <w:rPr>
          <w:rFonts w:ascii="Arial" w:hAnsi="Arial" w:cs="Arial"/>
          <w:sz w:val="20"/>
          <w:szCs w:val="20"/>
          <w:shd w:val="clear" w:color="auto" w:fill="FFFFFF"/>
        </w:rPr>
        <w:t>Dr</w:t>
      </w:r>
      <w:proofErr w:type="spellEnd"/>
      <w:r w:rsidRPr="00C149CE">
        <w:rPr>
          <w:rFonts w:ascii="Arial" w:hAnsi="Arial" w:cs="Arial"/>
          <w:sz w:val="20"/>
          <w:szCs w:val="20"/>
          <w:shd w:val="clear" w:color="auto" w:fill="FFFFFF"/>
        </w:rPr>
        <w:t xml:space="preserve"> Hamish Stevenson, who also holds an associate fellowship at Green Templeton College, Oxford University.</w:t>
      </w:r>
    </w:p>
    <w:p w14:paraId="47920BC3" w14:textId="77777777" w:rsidR="00E35A68" w:rsidRPr="00E35A68" w:rsidRDefault="00E35A68" w:rsidP="00B40EB2">
      <w:pPr>
        <w:widowControl w:val="0"/>
        <w:autoSpaceDE w:val="0"/>
        <w:autoSpaceDN w:val="0"/>
        <w:adjustRightInd w:val="0"/>
        <w:spacing w:after="240"/>
        <w:outlineLvl w:val="0"/>
        <w:rPr>
          <w:rFonts w:ascii="Arial" w:hAnsi="Arial" w:cs="Arial"/>
          <w:b/>
          <w:sz w:val="20"/>
          <w:szCs w:val="20"/>
          <w:shd w:val="clear" w:color="auto" w:fill="FFFFFF"/>
        </w:rPr>
      </w:pPr>
      <w:r w:rsidRPr="00E35A68">
        <w:rPr>
          <w:rFonts w:ascii="Arial" w:hAnsi="Arial" w:cs="Arial"/>
          <w:b/>
          <w:sz w:val="20"/>
          <w:szCs w:val="20"/>
          <w:shd w:val="clear" w:color="auto" w:fill="FFFFFF"/>
        </w:rPr>
        <w:t xml:space="preserve">About </w:t>
      </w:r>
      <w:proofErr w:type="spellStart"/>
      <w:r w:rsidRPr="00E35A68">
        <w:rPr>
          <w:rFonts w:ascii="Arial" w:hAnsi="Arial" w:cs="Arial"/>
          <w:b/>
          <w:sz w:val="20"/>
          <w:szCs w:val="20"/>
          <w:shd w:val="clear" w:color="auto" w:fill="FFFFFF"/>
        </w:rPr>
        <w:t>Hiscox</w:t>
      </w:r>
      <w:proofErr w:type="spellEnd"/>
    </w:p>
    <w:p w14:paraId="48DA0BC2" w14:textId="77777777" w:rsidR="00E35A68" w:rsidRPr="006B6A52" w:rsidRDefault="00E35A68" w:rsidP="00E35A68">
      <w:pPr>
        <w:widowControl w:val="0"/>
        <w:autoSpaceDE w:val="0"/>
        <w:autoSpaceDN w:val="0"/>
        <w:adjustRightInd w:val="0"/>
        <w:spacing w:after="240"/>
        <w:rPr>
          <w:rFonts w:ascii="Arial" w:hAnsi="Arial" w:cs="Arial"/>
          <w:sz w:val="20"/>
          <w:szCs w:val="20"/>
          <w:shd w:val="clear" w:color="auto" w:fill="FFFFFF"/>
        </w:rPr>
      </w:pPr>
      <w:proofErr w:type="spellStart"/>
      <w:r w:rsidRPr="006B6A52">
        <w:rPr>
          <w:rFonts w:ascii="Arial" w:hAnsi="Arial" w:cs="Arial"/>
          <w:sz w:val="20"/>
          <w:szCs w:val="20"/>
          <w:shd w:val="clear" w:color="auto" w:fill="FFFFFF"/>
        </w:rPr>
        <w:t>Hiscox</w:t>
      </w:r>
      <w:proofErr w:type="spellEnd"/>
      <w:r w:rsidRPr="006B6A52">
        <w:rPr>
          <w:rFonts w:ascii="Arial" w:hAnsi="Arial" w:cs="Arial"/>
          <w:sz w:val="20"/>
          <w:szCs w:val="20"/>
          <w:shd w:val="clear" w:color="auto" w:fill="FFFFFF"/>
        </w:rPr>
        <w:t xml:space="preserve"> is an international specialist insurance and reinsurance company with offices in 11 countries, 1,400 staff and customers around the world. With over 100 years of underwriting expertise, they work with businesses and individuals to provide cover that is tailored to suit often complex and unusual insurance needs. This includes the needs of businesses of all shapes and sizes</w:t>
      </w:r>
      <w:proofErr w:type="gramStart"/>
      <w:r w:rsidRPr="006B6A52">
        <w:rPr>
          <w:rFonts w:ascii="Arial" w:hAnsi="Arial" w:cs="Arial"/>
          <w:sz w:val="20"/>
          <w:szCs w:val="20"/>
          <w:shd w:val="clear" w:color="auto" w:fill="FFFFFF"/>
        </w:rPr>
        <w:t>;</w:t>
      </w:r>
      <w:proofErr w:type="gramEnd"/>
      <w:r w:rsidRPr="006B6A52">
        <w:rPr>
          <w:rFonts w:ascii="Arial" w:hAnsi="Arial" w:cs="Arial"/>
          <w:sz w:val="20"/>
          <w:szCs w:val="20"/>
          <w:shd w:val="clear" w:color="auto" w:fill="FFFFFF"/>
        </w:rPr>
        <w:t xml:space="preserve"> from sole traders and tech start-ups to global enterprises.</w:t>
      </w:r>
    </w:p>
    <w:p w14:paraId="7E1E5340" w14:textId="3FDF65AA" w:rsidR="00E35A68" w:rsidRDefault="00E35A68" w:rsidP="00E35A68">
      <w:pPr>
        <w:widowControl w:val="0"/>
        <w:autoSpaceDE w:val="0"/>
        <w:autoSpaceDN w:val="0"/>
        <w:adjustRightInd w:val="0"/>
        <w:spacing w:after="240"/>
        <w:rPr>
          <w:rFonts w:ascii="Arial" w:hAnsi="Arial" w:cs="Arial"/>
          <w:sz w:val="20"/>
          <w:szCs w:val="20"/>
          <w:shd w:val="clear" w:color="auto" w:fill="FFFFFF"/>
        </w:rPr>
      </w:pPr>
      <w:r w:rsidRPr="006B6A52">
        <w:rPr>
          <w:rFonts w:ascii="Arial" w:hAnsi="Arial" w:cs="Arial"/>
          <w:sz w:val="20"/>
          <w:szCs w:val="20"/>
          <w:shd w:val="clear" w:color="auto" w:fill="FFFFFF"/>
        </w:rPr>
        <w:t xml:space="preserve">To find out more about business insurance from </w:t>
      </w:r>
      <w:proofErr w:type="spellStart"/>
      <w:r w:rsidRPr="006B6A52">
        <w:rPr>
          <w:rFonts w:ascii="Arial" w:hAnsi="Arial" w:cs="Arial"/>
          <w:sz w:val="20"/>
          <w:szCs w:val="20"/>
          <w:shd w:val="clear" w:color="auto" w:fill="FFFFFF"/>
        </w:rPr>
        <w:t>Hiscox</w:t>
      </w:r>
      <w:proofErr w:type="spellEnd"/>
      <w:r w:rsidRPr="006B6A52">
        <w:rPr>
          <w:rFonts w:ascii="Arial" w:hAnsi="Arial" w:cs="Arial"/>
          <w:sz w:val="20"/>
          <w:szCs w:val="20"/>
          <w:shd w:val="clear" w:color="auto" w:fill="FFFFFF"/>
        </w:rPr>
        <w:t>, visit www.hiscox.co.uk/business-insurance.</w:t>
      </w:r>
    </w:p>
    <w:p w14:paraId="17313722" w14:textId="77777777" w:rsidR="00E35A68" w:rsidRPr="00E35A68" w:rsidRDefault="00E35A68" w:rsidP="00B40EB2">
      <w:pPr>
        <w:widowControl w:val="0"/>
        <w:autoSpaceDE w:val="0"/>
        <w:autoSpaceDN w:val="0"/>
        <w:adjustRightInd w:val="0"/>
        <w:spacing w:after="240"/>
        <w:outlineLvl w:val="0"/>
        <w:rPr>
          <w:rFonts w:ascii="Arial" w:hAnsi="Arial" w:cs="Arial"/>
          <w:b/>
          <w:sz w:val="20"/>
          <w:szCs w:val="20"/>
          <w:shd w:val="clear" w:color="auto" w:fill="FFFFFF"/>
        </w:rPr>
      </w:pPr>
      <w:r w:rsidRPr="00E35A68">
        <w:rPr>
          <w:rFonts w:ascii="Arial" w:hAnsi="Arial" w:cs="Arial"/>
          <w:b/>
          <w:sz w:val="20"/>
          <w:szCs w:val="20"/>
          <w:shd w:val="clear" w:color="auto" w:fill="FFFFFF"/>
        </w:rPr>
        <w:t>About Barclays</w:t>
      </w:r>
    </w:p>
    <w:p w14:paraId="561CC421" w14:textId="77777777" w:rsidR="00E35A68" w:rsidRPr="006B6A52" w:rsidRDefault="00E35A68" w:rsidP="00E35A68">
      <w:pPr>
        <w:widowControl w:val="0"/>
        <w:autoSpaceDE w:val="0"/>
        <w:autoSpaceDN w:val="0"/>
        <w:adjustRightInd w:val="0"/>
        <w:spacing w:after="240"/>
        <w:rPr>
          <w:rFonts w:ascii="Arial" w:hAnsi="Arial" w:cs="Arial"/>
          <w:sz w:val="20"/>
          <w:szCs w:val="20"/>
          <w:shd w:val="clear" w:color="auto" w:fill="FFFFFF"/>
        </w:rPr>
      </w:pPr>
      <w:r w:rsidRPr="006B6A52">
        <w:rPr>
          <w:rFonts w:ascii="Arial" w:hAnsi="Arial" w:cs="Arial"/>
          <w:sz w:val="20"/>
          <w:szCs w:val="20"/>
          <w:shd w:val="clear" w:color="auto" w:fill="FFFFFF"/>
        </w:rPr>
        <w:t xml:space="preserve">The Barclays Technology, Media and Telecoms corporate banking team have sector-focused relationship directors located across the UK. These specialists have the industry expertise and local knowledge to </w:t>
      </w:r>
      <w:proofErr w:type="spellStart"/>
      <w:r w:rsidRPr="006B6A52">
        <w:rPr>
          <w:rFonts w:ascii="Arial" w:hAnsi="Arial" w:cs="Arial"/>
          <w:sz w:val="20"/>
          <w:szCs w:val="20"/>
          <w:shd w:val="clear" w:color="auto" w:fill="FFFFFF"/>
        </w:rPr>
        <w:t>recognise</w:t>
      </w:r>
      <w:proofErr w:type="spellEnd"/>
      <w:r w:rsidRPr="006B6A52">
        <w:rPr>
          <w:rFonts w:ascii="Arial" w:hAnsi="Arial" w:cs="Arial"/>
          <w:sz w:val="20"/>
          <w:szCs w:val="20"/>
          <w:shd w:val="clear" w:color="auto" w:fill="FFFFFF"/>
        </w:rPr>
        <w:t xml:space="preserve"> the requirements of this diverse sector, and support the businesses within it.</w:t>
      </w:r>
    </w:p>
    <w:p w14:paraId="289D0958" w14:textId="77777777" w:rsidR="00E35A68" w:rsidRPr="006B6A52" w:rsidRDefault="00E35A68" w:rsidP="00E35A68">
      <w:pPr>
        <w:widowControl w:val="0"/>
        <w:autoSpaceDE w:val="0"/>
        <w:autoSpaceDN w:val="0"/>
        <w:adjustRightInd w:val="0"/>
        <w:spacing w:after="240"/>
        <w:rPr>
          <w:rFonts w:ascii="Arial" w:hAnsi="Arial" w:cs="Arial"/>
          <w:sz w:val="20"/>
          <w:szCs w:val="20"/>
          <w:shd w:val="clear" w:color="auto" w:fill="FFFFFF"/>
        </w:rPr>
      </w:pPr>
      <w:r w:rsidRPr="006B6A52">
        <w:rPr>
          <w:rFonts w:ascii="Arial" w:hAnsi="Arial" w:cs="Arial"/>
          <w:sz w:val="20"/>
          <w:szCs w:val="20"/>
          <w:shd w:val="clear" w:color="auto" w:fill="FFFFFF"/>
        </w:rPr>
        <w:t>This dedicated team works with most of the listed UK TMT companies and more than a quarter of all Tech Track 100 businesses operating in the sector.</w:t>
      </w:r>
    </w:p>
    <w:p w14:paraId="37B3A47E" w14:textId="38F390F7" w:rsidR="00E35A68" w:rsidRDefault="000C71DF" w:rsidP="00E35A68">
      <w:pPr>
        <w:widowControl w:val="0"/>
        <w:autoSpaceDE w:val="0"/>
        <w:autoSpaceDN w:val="0"/>
        <w:adjustRightInd w:val="0"/>
        <w:spacing w:after="240"/>
        <w:rPr>
          <w:rFonts w:ascii="Arial" w:hAnsi="Arial" w:cs="Arial"/>
          <w:sz w:val="20"/>
          <w:szCs w:val="20"/>
          <w:shd w:val="clear" w:color="auto" w:fill="FFFFFF"/>
        </w:rPr>
      </w:pPr>
      <w:hyperlink r:id="rId11" w:history="1">
        <w:r w:rsidR="00B40EB2" w:rsidRPr="00A10DAD">
          <w:rPr>
            <w:rStyle w:val="Hyperlink"/>
            <w:rFonts w:ascii="Arial" w:hAnsi="Arial" w:cs="Arial"/>
            <w:sz w:val="20"/>
            <w:szCs w:val="20"/>
            <w:shd w:val="clear" w:color="auto" w:fill="FFFFFF"/>
          </w:rPr>
          <w:t>http://www.barclays.com/corporatebanking/TMT</w:t>
        </w:r>
      </w:hyperlink>
      <w:r w:rsidR="00B40EB2">
        <w:rPr>
          <w:rFonts w:ascii="Arial" w:hAnsi="Arial" w:cs="Arial"/>
          <w:sz w:val="20"/>
          <w:szCs w:val="20"/>
          <w:shd w:val="clear" w:color="auto" w:fill="FFFFFF"/>
        </w:rPr>
        <w:t xml:space="preserve"> </w:t>
      </w:r>
    </w:p>
    <w:p w14:paraId="6C6CB3F6" w14:textId="1550EAAA" w:rsidR="00E35A68" w:rsidRPr="00E35A68" w:rsidRDefault="00E35A68" w:rsidP="00B40EB2">
      <w:pPr>
        <w:outlineLvl w:val="0"/>
        <w:rPr>
          <w:rFonts w:ascii="Arial" w:hAnsi="Arial" w:cs="Arial"/>
          <w:b/>
          <w:sz w:val="20"/>
          <w:szCs w:val="20"/>
        </w:rPr>
      </w:pPr>
      <w:r w:rsidRPr="00E35A68">
        <w:rPr>
          <w:rFonts w:ascii="Arial" w:hAnsi="Arial" w:cs="Arial"/>
          <w:b/>
          <w:sz w:val="20"/>
          <w:szCs w:val="20"/>
        </w:rPr>
        <w:t>Links:</w:t>
      </w:r>
    </w:p>
    <w:p w14:paraId="1B739792" w14:textId="77777777" w:rsidR="00E35A68" w:rsidRDefault="00E35A68" w:rsidP="00B40EB2">
      <w:pPr>
        <w:spacing w:after="0"/>
        <w:outlineLvl w:val="0"/>
      </w:pPr>
      <w:r>
        <w:t xml:space="preserve">Sunday Times </w:t>
      </w:r>
      <w:proofErr w:type="spellStart"/>
      <w:r>
        <w:t>Hiscox</w:t>
      </w:r>
      <w:proofErr w:type="spellEnd"/>
      <w:r>
        <w:t xml:space="preserve"> Tech Track 100 2013 League Table</w:t>
      </w:r>
    </w:p>
    <w:p w14:paraId="7341013D" w14:textId="784BF708" w:rsidR="00E35A68" w:rsidRDefault="000C71DF" w:rsidP="00E35A68">
      <w:hyperlink r:id="rId12" w:history="1">
        <w:r w:rsidR="00E35A68" w:rsidRPr="00006091">
          <w:rPr>
            <w:rStyle w:val="Hyperlink"/>
          </w:rPr>
          <w:t>http://www.fasttrack.co.uk/fasttrack/leagues/tech100leaguetable.asp?siteID=3&amp;searchName=&amp;yr=2013&amp;sort=num&amp;area1=99</w:t>
        </w:r>
      </w:hyperlink>
    </w:p>
    <w:p w14:paraId="3168C4C8" w14:textId="77777777" w:rsidR="00E35A68" w:rsidRDefault="00E35A68" w:rsidP="00B40EB2">
      <w:pPr>
        <w:spacing w:after="0"/>
        <w:outlineLvl w:val="0"/>
      </w:pPr>
      <w:r>
        <w:t>Sunday Times Supplement</w:t>
      </w:r>
    </w:p>
    <w:p w14:paraId="64BBCAD1" w14:textId="6E555874" w:rsidR="00E35A68" w:rsidRDefault="000C71DF" w:rsidP="00E35A68">
      <w:hyperlink r:id="rId13" w:history="1">
        <w:r w:rsidR="00B40EB2" w:rsidRPr="00A10DAD">
          <w:rPr>
            <w:rStyle w:val="Hyperlink"/>
          </w:rPr>
          <w:t>http://www.fasttrack.co.uk/fasttrack/leagues/tech100supplement.html</w:t>
        </w:r>
      </w:hyperlink>
      <w:r w:rsidR="00B40EB2">
        <w:t xml:space="preserve"> </w:t>
      </w:r>
    </w:p>
    <w:p w14:paraId="0F762FCE" w14:textId="77777777" w:rsidR="00495BEE" w:rsidRPr="000F4768" w:rsidRDefault="00495BEE" w:rsidP="00E35A68">
      <w:pPr>
        <w:spacing w:after="0"/>
        <w:ind w:right="-121"/>
        <w:rPr>
          <w:rFonts w:ascii="Arial" w:hAnsi="Arial"/>
          <w:lang w:val="en-GB"/>
        </w:rPr>
      </w:pPr>
    </w:p>
    <w:sectPr w:rsidR="00495BEE" w:rsidRPr="000F4768" w:rsidSect="00E35A68">
      <w:headerReference w:type="default" r:id="rId14"/>
      <w:footerReference w:type="default" r:id="rId15"/>
      <w:pgSz w:w="11904" w:h="16836"/>
      <w:pgMar w:top="1440" w:right="564" w:bottom="1560" w:left="1440" w:header="708" w:footer="7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31C83" w14:textId="77777777" w:rsidR="000F4768" w:rsidRDefault="000F4768" w:rsidP="008A14C7">
      <w:pPr>
        <w:spacing w:after="0" w:line="240" w:lineRule="auto"/>
      </w:pPr>
      <w:r>
        <w:separator/>
      </w:r>
    </w:p>
  </w:endnote>
  <w:endnote w:type="continuationSeparator" w:id="0">
    <w:p w14:paraId="5448106E" w14:textId="77777777" w:rsidR="000F4768" w:rsidRDefault="000F4768" w:rsidP="008A1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82816" w14:textId="77D132FB" w:rsidR="000F4768" w:rsidRDefault="00F5042E" w:rsidP="00265EA1">
    <w:pPr>
      <w:pStyle w:val="Footer"/>
      <w:tabs>
        <w:tab w:val="clear" w:pos="4680"/>
      </w:tabs>
      <w:ind w:hanging="1418"/>
      <w:jc w:val="center"/>
    </w:pPr>
    <w:r>
      <w:rPr>
        <w:noProof/>
      </w:rPr>
      <mc:AlternateContent>
        <mc:Choice Requires="wps">
          <w:drawing>
            <wp:anchor distT="0" distB="0" distL="114300" distR="114300" simplePos="0" relativeHeight="251658240" behindDoc="0" locked="0" layoutInCell="1" allowOverlap="1" wp14:anchorId="2E9C21B3" wp14:editId="306D10A7">
              <wp:simplePos x="0" y="0"/>
              <wp:positionH relativeFrom="column">
                <wp:posOffset>-114300</wp:posOffset>
              </wp:positionH>
              <wp:positionV relativeFrom="paragraph">
                <wp:posOffset>-530225</wp:posOffset>
              </wp:positionV>
              <wp:extent cx="5372100" cy="91440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18BC1BA6" w14:textId="77777777" w:rsidR="000F4768" w:rsidRPr="00DD2CFE" w:rsidRDefault="000F4768" w:rsidP="00265EA1">
                          <w:pPr>
                            <w:spacing w:after="0"/>
                            <w:rPr>
                              <w:rFonts w:ascii="Arial" w:hAnsi="Arial"/>
                              <w:color w:val="A6A6A6" w:themeColor="background1" w:themeShade="A6"/>
                              <w:sz w:val="14"/>
                            </w:rPr>
                          </w:pPr>
                          <w:r w:rsidRPr="00DD2CFE">
                            <w:rPr>
                              <w:rFonts w:ascii="Arial" w:hAnsi="Arial"/>
                              <w:color w:val="A6A6A6" w:themeColor="background1" w:themeShade="A6"/>
                              <w:sz w:val="14"/>
                            </w:rPr>
                            <w:t>APSU is a trading name of TWP (IT) Limited, a part of the APSU Capital Limited group of companies</w:t>
                          </w:r>
                        </w:p>
                        <w:p w14:paraId="037D6A21" w14:textId="77777777" w:rsidR="000F4768" w:rsidRPr="00DD2CFE" w:rsidRDefault="000F4768">
                          <w:pPr>
                            <w:rPr>
                              <w:rFonts w:ascii="Arial" w:hAnsi="Arial"/>
                              <w:color w:val="A6A6A6" w:themeColor="background1" w:themeShade="A6"/>
                              <w:sz w:val="14"/>
                            </w:rPr>
                          </w:pPr>
                          <w:r w:rsidRPr="00DD2CFE">
                            <w:rPr>
                              <w:rFonts w:ascii="Arial" w:hAnsi="Arial"/>
                              <w:color w:val="A6A6A6" w:themeColor="background1" w:themeShade="A6"/>
                              <w:sz w:val="14"/>
                            </w:rPr>
                            <w:t xml:space="preserve">TWP (IT) Limited, APSU House, Harry Weston Road, Eastwood Business Village, </w:t>
                          </w:r>
                          <w:proofErr w:type="spellStart"/>
                          <w:r w:rsidRPr="00DD2CFE">
                            <w:rPr>
                              <w:rFonts w:ascii="Arial" w:hAnsi="Arial"/>
                              <w:color w:val="A6A6A6" w:themeColor="background1" w:themeShade="A6"/>
                              <w:sz w:val="14"/>
                            </w:rPr>
                            <w:t>Binley</w:t>
                          </w:r>
                          <w:proofErr w:type="spellEnd"/>
                          <w:r w:rsidRPr="00DD2CFE">
                            <w:rPr>
                              <w:rFonts w:ascii="Arial" w:hAnsi="Arial"/>
                              <w:color w:val="A6A6A6" w:themeColor="background1" w:themeShade="A6"/>
                              <w:sz w:val="14"/>
                            </w:rPr>
                            <w:t>, Coventry CV3 2UB</w:t>
                          </w:r>
                        </w:p>
                        <w:p w14:paraId="7D5D17A7" w14:textId="77777777" w:rsidR="000F4768" w:rsidRPr="00DD2CFE" w:rsidRDefault="000F4768" w:rsidP="00DD2CFE">
                          <w:pPr>
                            <w:spacing w:after="0"/>
                            <w:rPr>
                              <w:rFonts w:ascii="Arial" w:hAnsi="Arial"/>
                              <w:color w:val="A6A6A6" w:themeColor="background1" w:themeShade="A6"/>
                              <w:sz w:val="14"/>
                            </w:rPr>
                          </w:pPr>
                          <w:r w:rsidRPr="00DD2CFE">
                            <w:rPr>
                              <w:rFonts w:ascii="Arial" w:hAnsi="Arial"/>
                              <w:color w:val="A6A6A6" w:themeColor="background1" w:themeShade="A6"/>
                              <w:sz w:val="14"/>
                            </w:rPr>
                            <w:t xml:space="preserve">Registered Office: APSU House, The Mallards, Broadway Lane, South </w:t>
                          </w:r>
                          <w:proofErr w:type="spellStart"/>
                          <w:r w:rsidRPr="00DD2CFE">
                            <w:rPr>
                              <w:rFonts w:ascii="Arial" w:hAnsi="Arial"/>
                              <w:color w:val="A6A6A6" w:themeColor="background1" w:themeShade="A6"/>
                              <w:sz w:val="14"/>
                            </w:rPr>
                            <w:t>Cerney</w:t>
                          </w:r>
                          <w:proofErr w:type="spellEnd"/>
                          <w:r w:rsidRPr="00DD2CFE">
                            <w:rPr>
                              <w:rFonts w:ascii="Arial" w:hAnsi="Arial"/>
                              <w:color w:val="A6A6A6" w:themeColor="background1" w:themeShade="A6"/>
                              <w:sz w:val="14"/>
                            </w:rPr>
                            <w:t>, Cirencester, Gloucestershire GL7 5TQ</w:t>
                          </w:r>
                        </w:p>
                        <w:p w14:paraId="77614D30" w14:textId="77777777" w:rsidR="000F4768" w:rsidRPr="00DD2CFE" w:rsidRDefault="000F4768">
                          <w:pPr>
                            <w:rPr>
                              <w:rFonts w:ascii="Arial" w:hAnsi="Arial"/>
                              <w:color w:val="A6A6A6" w:themeColor="background1" w:themeShade="A6"/>
                              <w:sz w:val="14"/>
                            </w:rPr>
                          </w:pPr>
                          <w:r w:rsidRPr="00DD2CFE">
                            <w:rPr>
                              <w:rFonts w:ascii="Arial" w:hAnsi="Arial"/>
                              <w:color w:val="A6A6A6" w:themeColor="background1" w:themeShade="A6"/>
                              <w:sz w:val="14"/>
                            </w:rPr>
                            <w:t>Telephone: (+44) 01285 862100 | 24/7 Support: (+44) 02476 560099 | Registered in England No. 4477618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8.95pt;margin-top:-41.7pt;width:423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" filled="f" stroked="f">
              <v:textbox style="mso-next-textbox:#Text Box 2" inset=",7.2pt,,7.2pt">
                <w:txbxContent>
                  <w:p w14:paraId="18BC1BA6" w14:textId="77777777" w:rsidR="000F4768" w:rsidRPr="00DD2CFE" w:rsidRDefault="000F4768" w:rsidP="00265EA1">
                    <w:pPr>
                      <w:spacing w:after="0"/>
                      <w:rPr>
                        <w:rFonts w:ascii="Arial" w:hAnsi="Arial"/>
                        <w:color w:val="A6A6A6" w:themeColor="background1" w:themeShade="A6"/>
                        <w:sz w:val="14"/>
                      </w:rPr>
                    </w:pPr>
                    <w:r w:rsidRPr="00DD2CFE">
                      <w:rPr>
                        <w:rFonts w:ascii="Arial" w:hAnsi="Arial"/>
                        <w:color w:val="A6A6A6" w:themeColor="background1" w:themeShade="A6"/>
                        <w:sz w:val="14"/>
                      </w:rPr>
                      <w:t>APSU is a trading name of TWP (IT) Limited, a part of the APSU Capital Limited group of companies</w:t>
                    </w:r>
                  </w:p>
                  <w:p w14:paraId="037D6A21" w14:textId="77777777" w:rsidR="000F4768" w:rsidRPr="00DD2CFE" w:rsidRDefault="000F4768">
                    <w:pPr>
                      <w:rPr>
                        <w:rFonts w:ascii="Arial" w:hAnsi="Arial"/>
                        <w:color w:val="A6A6A6" w:themeColor="background1" w:themeShade="A6"/>
                        <w:sz w:val="14"/>
                      </w:rPr>
                    </w:pPr>
                    <w:r w:rsidRPr="00DD2CFE">
                      <w:rPr>
                        <w:rFonts w:ascii="Arial" w:hAnsi="Arial"/>
                        <w:color w:val="A6A6A6" w:themeColor="background1" w:themeShade="A6"/>
                        <w:sz w:val="14"/>
                      </w:rPr>
                      <w:t xml:space="preserve">TWP (IT) Limited, APSU House, Harry Weston Road, Eastwood Business Village, </w:t>
                    </w:r>
                    <w:proofErr w:type="spellStart"/>
                    <w:r w:rsidRPr="00DD2CFE">
                      <w:rPr>
                        <w:rFonts w:ascii="Arial" w:hAnsi="Arial"/>
                        <w:color w:val="A6A6A6" w:themeColor="background1" w:themeShade="A6"/>
                        <w:sz w:val="14"/>
                      </w:rPr>
                      <w:t>Binley</w:t>
                    </w:r>
                    <w:proofErr w:type="spellEnd"/>
                    <w:r w:rsidRPr="00DD2CFE">
                      <w:rPr>
                        <w:rFonts w:ascii="Arial" w:hAnsi="Arial"/>
                        <w:color w:val="A6A6A6" w:themeColor="background1" w:themeShade="A6"/>
                        <w:sz w:val="14"/>
                      </w:rPr>
                      <w:t>, Coventry CV3 2UB</w:t>
                    </w:r>
                  </w:p>
                  <w:p w14:paraId="7D5D17A7" w14:textId="77777777" w:rsidR="000F4768" w:rsidRPr="00DD2CFE" w:rsidRDefault="000F4768" w:rsidP="00DD2CFE">
                    <w:pPr>
                      <w:spacing w:after="0"/>
                      <w:rPr>
                        <w:rFonts w:ascii="Arial" w:hAnsi="Arial"/>
                        <w:color w:val="A6A6A6" w:themeColor="background1" w:themeShade="A6"/>
                        <w:sz w:val="14"/>
                      </w:rPr>
                    </w:pPr>
                    <w:r w:rsidRPr="00DD2CFE">
                      <w:rPr>
                        <w:rFonts w:ascii="Arial" w:hAnsi="Arial"/>
                        <w:color w:val="A6A6A6" w:themeColor="background1" w:themeShade="A6"/>
                        <w:sz w:val="14"/>
                      </w:rPr>
                      <w:t xml:space="preserve">Registered Office: APSU House, The Mallards, Broadway Lane, South </w:t>
                    </w:r>
                    <w:proofErr w:type="spellStart"/>
                    <w:r w:rsidRPr="00DD2CFE">
                      <w:rPr>
                        <w:rFonts w:ascii="Arial" w:hAnsi="Arial"/>
                        <w:color w:val="A6A6A6" w:themeColor="background1" w:themeShade="A6"/>
                        <w:sz w:val="14"/>
                      </w:rPr>
                      <w:t>Cerney</w:t>
                    </w:r>
                    <w:proofErr w:type="spellEnd"/>
                    <w:r w:rsidRPr="00DD2CFE">
                      <w:rPr>
                        <w:rFonts w:ascii="Arial" w:hAnsi="Arial"/>
                        <w:color w:val="A6A6A6" w:themeColor="background1" w:themeShade="A6"/>
                        <w:sz w:val="14"/>
                      </w:rPr>
                      <w:t>, Cirencester, Gloucestershire GL7 5TQ</w:t>
                    </w:r>
                  </w:p>
                  <w:p w14:paraId="77614D30" w14:textId="77777777" w:rsidR="000F4768" w:rsidRPr="00DD2CFE" w:rsidRDefault="000F4768">
                    <w:pPr>
                      <w:rPr>
                        <w:rFonts w:ascii="Arial" w:hAnsi="Arial"/>
                        <w:color w:val="A6A6A6" w:themeColor="background1" w:themeShade="A6"/>
                        <w:sz w:val="14"/>
                      </w:rPr>
                    </w:pPr>
                    <w:r w:rsidRPr="00DD2CFE">
                      <w:rPr>
                        <w:rFonts w:ascii="Arial" w:hAnsi="Arial"/>
                        <w:color w:val="A6A6A6" w:themeColor="background1" w:themeShade="A6"/>
                        <w:sz w:val="14"/>
                      </w:rPr>
                      <w:t>Telephone: (+44) 01285 862100 | 24/7 Support: (+44) 02476 560099 | Registered in England No. 4477618</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380A163" wp14:editId="2F9DCF8E">
              <wp:simplePos x="0" y="0"/>
              <wp:positionH relativeFrom="column">
                <wp:posOffset>6057900</wp:posOffset>
              </wp:positionH>
              <wp:positionV relativeFrom="paragraph">
                <wp:posOffset>100965</wp:posOffset>
              </wp:positionV>
              <wp:extent cx="914400" cy="914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477pt;margin-top:7.95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" filled="f" stroked="f">
              <v:textbox inset=",7.2pt,,7.2pt">
                <w:txbxContent/>
              </v:textbox>
            </v:shape>
          </w:pict>
        </mc:Fallback>
      </mc:AlternateContent>
    </w:r>
    <w:r w:rsidR="000F4768">
      <w:t xml:space="preserve">                                                                                                                                                                                                             </w:t>
    </w:r>
  </w:p>
  <w:p w14:paraId="6DF6B7CB" w14:textId="77777777" w:rsidR="000F4768" w:rsidRDefault="000F476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4B678" w14:textId="77777777" w:rsidR="000F4768" w:rsidRDefault="000F4768" w:rsidP="008A14C7">
      <w:pPr>
        <w:spacing w:after="0" w:line="240" w:lineRule="auto"/>
      </w:pPr>
      <w:r>
        <w:separator/>
      </w:r>
    </w:p>
  </w:footnote>
  <w:footnote w:type="continuationSeparator" w:id="0">
    <w:p w14:paraId="13C321A7" w14:textId="77777777" w:rsidR="000F4768" w:rsidRDefault="000F4768" w:rsidP="008A14C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18B2F" w14:textId="77777777" w:rsidR="000F4768" w:rsidRDefault="000F4768" w:rsidP="008A14C7">
    <w:pPr>
      <w:pStyle w:val="Header"/>
      <w:jc w:val="right"/>
    </w:pPr>
    <w:r w:rsidRPr="002859F7">
      <w:rPr>
        <w:noProof/>
      </w:rPr>
      <w:drawing>
        <wp:inline distT="0" distB="0" distL="0" distR="0" wp14:anchorId="2D04939A" wp14:editId="239F3AB6">
          <wp:extent cx="1651000" cy="732242"/>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u no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1655567" cy="734267"/>
                  </a:xfrm>
                  <a:prstGeom prst="rect">
                    <a:avLst/>
                  </a:prstGeom>
                </pic:spPr>
              </pic:pic>
            </a:graphicData>
          </a:graphic>
        </wp:inline>
      </w:drawing>
    </w:r>
  </w:p>
  <w:p w14:paraId="04F5498B" w14:textId="77777777" w:rsidR="000F4768" w:rsidRDefault="000F47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4C7"/>
    <w:rsid w:val="000C71DF"/>
    <w:rsid w:val="000F4768"/>
    <w:rsid w:val="00164B7D"/>
    <w:rsid w:val="001D4ABB"/>
    <w:rsid w:val="00246589"/>
    <w:rsid w:val="00265EA1"/>
    <w:rsid w:val="002859F7"/>
    <w:rsid w:val="002F30F2"/>
    <w:rsid w:val="00334DC8"/>
    <w:rsid w:val="003D415F"/>
    <w:rsid w:val="00495BEE"/>
    <w:rsid w:val="0055354A"/>
    <w:rsid w:val="00582091"/>
    <w:rsid w:val="005E7C39"/>
    <w:rsid w:val="005F3E16"/>
    <w:rsid w:val="006963A0"/>
    <w:rsid w:val="008A14C7"/>
    <w:rsid w:val="008C63A6"/>
    <w:rsid w:val="00AB5909"/>
    <w:rsid w:val="00B36151"/>
    <w:rsid w:val="00B40EB2"/>
    <w:rsid w:val="00C6062F"/>
    <w:rsid w:val="00CB669F"/>
    <w:rsid w:val="00D019B1"/>
    <w:rsid w:val="00D96E29"/>
    <w:rsid w:val="00DD2CFE"/>
    <w:rsid w:val="00E04832"/>
    <w:rsid w:val="00E35A68"/>
    <w:rsid w:val="00F5042E"/>
    <w:rsid w:val="00FB593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EBA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64B7D"/>
    <w:pPr>
      <w:keepNext/>
      <w:spacing w:before="240" w:after="60" w:line="240" w:lineRule="auto"/>
      <w:outlineLvl w:val="2"/>
    </w:pPr>
    <w:rPr>
      <w:rFonts w:ascii="Calibri" w:eastAsia="Times New Roman" w:hAnsi="Calibri" w:cs="Times New Roman"/>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4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4C7"/>
  </w:style>
  <w:style w:type="paragraph" w:styleId="Footer">
    <w:name w:val="footer"/>
    <w:basedOn w:val="Normal"/>
    <w:link w:val="FooterChar"/>
    <w:uiPriority w:val="99"/>
    <w:unhideWhenUsed/>
    <w:rsid w:val="008A14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4C7"/>
  </w:style>
  <w:style w:type="paragraph" w:styleId="BalloonText">
    <w:name w:val="Balloon Text"/>
    <w:basedOn w:val="Normal"/>
    <w:link w:val="BalloonTextChar"/>
    <w:uiPriority w:val="99"/>
    <w:semiHidden/>
    <w:unhideWhenUsed/>
    <w:rsid w:val="00696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3A0"/>
    <w:rPr>
      <w:rFonts w:ascii="Tahoma" w:hAnsi="Tahoma" w:cs="Tahoma"/>
      <w:sz w:val="16"/>
      <w:szCs w:val="16"/>
    </w:rPr>
  </w:style>
  <w:style w:type="character" w:customStyle="1" w:styleId="Heading3Char">
    <w:name w:val="Heading 3 Char"/>
    <w:basedOn w:val="DefaultParagraphFont"/>
    <w:link w:val="Heading3"/>
    <w:uiPriority w:val="9"/>
    <w:semiHidden/>
    <w:rsid w:val="00164B7D"/>
    <w:rPr>
      <w:rFonts w:ascii="Calibri" w:eastAsia="Times New Roman" w:hAnsi="Calibri" w:cs="Times New Roman"/>
      <w:b/>
      <w:bCs/>
      <w:sz w:val="26"/>
      <w:szCs w:val="26"/>
      <w:lang w:val="en-GB"/>
    </w:rPr>
  </w:style>
  <w:style w:type="paragraph" w:styleId="BodyText">
    <w:name w:val="Body Text"/>
    <w:basedOn w:val="Normal"/>
    <w:link w:val="BodyTextChar"/>
    <w:rsid w:val="00164B7D"/>
    <w:pPr>
      <w:spacing w:after="0" w:line="240" w:lineRule="auto"/>
    </w:pPr>
    <w:rPr>
      <w:rFonts w:ascii="Arial" w:eastAsia="Times" w:hAnsi="Arial" w:cs="Times New Roman"/>
      <w:szCs w:val="20"/>
      <w:lang w:val="en-GB"/>
    </w:rPr>
  </w:style>
  <w:style w:type="character" w:customStyle="1" w:styleId="BodyTextChar">
    <w:name w:val="Body Text Char"/>
    <w:basedOn w:val="DefaultParagraphFont"/>
    <w:link w:val="BodyText"/>
    <w:rsid w:val="00164B7D"/>
    <w:rPr>
      <w:rFonts w:ascii="Arial" w:eastAsia="Times" w:hAnsi="Arial" w:cs="Times New Roman"/>
      <w:szCs w:val="20"/>
      <w:lang w:val="en-GB"/>
    </w:rPr>
  </w:style>
  <w:style w:type="paragraph" w:styleId="BodyTextIndent">
    <w:name w:val="Body Text Indent"/>
    <w:basedOn w:val="Normal"/>
    <w:link w:val="BodyTextIndentChar"/>
    <w:rsid w:val="00164B7D"/>
    <w:pPr>
      <w:spacing w:after="120" w:line="240" w:lineRule="auto"/>
      <w:ind w:left="283"/>
    </w:pPr>
    <w:rPr>
      <w:rFonts w:ascii="Times" w:eastAsia="Times" w:hAnsi="Times" w:cs="Times New Roman"/>
      <w:sz w:val="24"/>
      <w:szCs w:val="20"/>
      <w:lang w:val="en-GB"/>
    </w:rPr>
  </w:style>
  <w:style w:type="character" w:customStyle="1" w:styleId="BodyTextIndentChar">
    <w:name w:val="Body Text Indent Char"/>
    <w:basedOn w:val="DefaultParagraphFont"/>
    <w:link w:val="BodyTextIndent"/>
    <w:rsid w:val="00164B7D"/>
    <w:rPr>
      <w:rFonts w:ascii="Times" w:eastAsia="Times" w:hAnsi="Times" w:cs="Times New Roman"/>
      <w:sz w:val="24"/>
      <w:szCs w:val="20"/>
      <w:lang w:val="en-GB"/>
    </w:rPr>
  </w:style>
  <w:style w:type="paragraph" w:styleId="BodyText2">
    <w:name w:val="Body Text 2"/>
    <w:basedOn w:val="Normal"/>
    <w:link w:val="BodyText2Char"/>
    <w:uiPriority w:val="99"/>
    <w:semiHidden/>
    <w:unhideWhenUsed/>
    <w:rsid w:val="000F4768"/>
    <w:pPr>
      <w:spacing w:after="120" w:line="480" w:lineRule="auto"/>
    </w:pPr>
  </w:style>
  <w:style w:type="character" w:customStyle="1" w:styleId="BodyText2Char">
    <w:name w:val="Body Text 2 Char"/>
    <w:basedOn w:val="DefaultParagraphFont"/>
    <w:link w:val="BodyText2"/>
    <w:uiPriority w:val="99"/>
    <w:semiHidden/>
    <w:rsid w:val="000F4768"/>
  </w:style>
  <w:style w:type="character" w:styleId="Hyperlink">
    <w:name w:val="Hyperlink"/>
    <w:basedOn w:val="DefaultParagraphFont"/>
    <w:uiPriority w:val="99"/>
    <w:unhideWhenUsed/>
    <w:rsid w:val="00E35A6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64B7D"/>
    <w:pPr>
      <w:keepNext/>
      <w:spacing w:before="240" w:after="60" w:line="240" w:lineRule="auto"/>
      <w:outlineLvl w:val="2"/>
    </w:pPr>
    <w:rPr>
      <w:rFonts w:ascii="Calibri" w:eastAsia="Times New Roman" w:hAnsi="Calibri" w:cs="Times New Roman"/>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4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4C7"/>
  </w:style>
  <w:style w:type="paragraph" w:styleId="Footer">
    <w:name w:val="footer"/>
    <w:basedOn w:val="Normal"/>
    <w:link w:val="FooterChar"/>
    <w:uiPriority w:val="99"/>
    <w:unhideWhenUsed/>
    <w:rsid w:val="008A14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4C7"/>
  </w:style>
  <w:style w:type="paragraph" w:styleId="BalloonText">
    <w:name w:val="Balloon Text"/>
    <w:basedOn w:val="Normal"/>
    <w:link w:val="BalloonTextChar"/>
    <w:uiPriority w:val="99"/>
    <w:semiHidden/>
    <w:unhideWhenUsed/>
    <w:rsid w:val="00696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3A0"/>
    <w:rPr>
      <w:rFonts w:ascii="Tahoma" w:hAnsi="Tahoma" w:cs="Tahoma"/>
      <w:sz w:val="16"/>
      <w:szCs w:val="16"/>
    </w:rPr>
  </w:style>
  <w:style w:type="character" w:customStyle="1" w:styleId="Heading3Char">
    <w:name w:val="Heading 3 Char"/>
    <w:basedOn w:val="DefaultParagraphFont"/>
    <w:link w:val="Heading3"/>
    <w:uiPriority w:val="9"/>
    <w:semiHidden/>
    <w:rsid w:val="00164B7D"/>
    <w:rPr>
      <w:rFonts w:ascii="Calibri" w:eastAsia="Times New Roman" w:hAnsi="Calibri" w:cs="Times New Roman"/>
      <w:b/>
      <w:bCs/>
      <w:sz w:val="26"/>
      <w:szCs w:val="26"/>
      <w:lang w:val="en-GB"/>
    </w:rPr>
  </w:style>
  <w:style w:type="paragraph" w:styleId="BodyText">
    <w:name w:val="Body Text"/>
    <w:basedOn w:val="Normal"/>
    <w:link w:val="BodyTextChar"/>
    <w:rsid w:val="00164B7D"/>
    <w:pPr>
      <w:spacing w:after="0" w:line="240" w:lineRule="auto"/>
    </w:pPr>
    <w:rPr>
      <w:rFonts w:ascii="Arial" w:eastAsia="Times" w:hAnsi="Arial" w:cs="Times New Roman"/>
      <w:szCs w:val="20"/>
      <w:lang w:val="en-GB"/>
    </w:rPr>
  </w:style>
  <w:style w:type="character" w:customStyle="1" w:styleId="BodyTextChar">
    <w:name w:val="Body Text Char"/>
    <w:basedOn w:val="DefaultParagraphFont"/>
    <w:link w:val="BodyText"/>
    <w:rsid w:val="00164B7D"/>
    <w:rPr>
      <w:rFonts w:ascii="Arial" w:eastAsia="Times" w:hAnsi="Arial" w:cs="Times New Roman"/>
      <w:szCs w:val="20"/>
      <w:lang w:val="en-GB"/>
    </w:rPr>
  </w:style>
  <w:style w:type="paragraph" w:styleId="BodyTextIndent">
    <w:name w:val="Body Text Indent"/>
    <w:basedOn w:val="Normal"/>
    <w:link w:val="BodyTextIndentChar"/>
    <w:rsid w:val="00164B7D"/>
    <w:pPr>
      <w:spacing w:after="120" w:line="240" w:lineRule="auto"/>
      <w:ind w:left="283"/>
    </w:pPr>
    <w:rPr>
      <w:rFonts w:ascii="Times" w:eastAsia="Times" w:hAnsi="Times" w:cs="Times New Roman"/>
      <w:sz w:val="24"/>
      <w:szCs w:val="20"/>
      <w:lang w:val="en-GB"/>
    </w:rPr>
  </w:style>
  <w:style w:type="character" w:customStyle="1" w:styleId="BodyTextIndentChar">
    <w:name w:val="Body Text Indent Char"/>
    <w:basedOn w:val="DefaultParagraphFont"/>
    <w:link w:val="BodyTextIndent"/>
    <w:rsid w:val="00164B7D"/>
    <w:rPr>
      <w:rFonts w:ascii="Times" w:eastAsia="Times" w:hAnsi="Times" w:cs="Times New Roman"/>
      <w:sz w:val="24"/>
      <w:szCs w:val="20"/>
      <w:lang w:val="en-GB"/>
    </w:rPr>
  </w:style>
  <w:style w:type="paragraph" w:styleId="BodyText2">
    <w:name w:val="Body Text 2"/>
    <w:basedOn w:val="Normal"/>
    <w:link w:val="BodyText2Char"/>
    <w:uiPriority w:val="99"/>
    <w:semiHidden/>
    <w:unhideWhenUsed/>
    <w:rsid w:val="000F4768"/>
    <w:pPr>
      <w:spacing w:after="120" w:line="480" w:lineRule="auto"/>
    </w:pPr>
  </w:style>
  <w:style w:type="character" w:customStyle="1" w:styleId="BodyText2Char">
    <w:name w:val="Body Text 2 Char"/>
    <w:basedOn w:val="DefaultParagraphFont"/>
    <w:link w:val="BodyText2"/>
    <w:uiPriority w:val="99"/>
    <w:semiHidden/>
    <w:rsid w:val="000F4768"/>
  </w:style>
  <w:style w:type="character" w:styleId="Hyperlink">
    <w:name w:val="Hyperlink"/>
    <w:basedOn w:val="DefaultParagraphFont"/>
    <w:uiPriority w:val="99"/>
    <w:unhideWhenUsed/>
    <w:rsid w:val="00E35A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arclays.com/corporatebanking/TMT" TargetMode="External"/><Relationship Id="rId12" Type="http://schemas.openxmlformats.org/officeDocument/2006/relationships/hyperlink" Target="http://www.fasttrack.co.uk/fasttrack/leagues/tech100leaguetable.asp?siteID=3&amp;searchName=&amp;yr=2013&amp;sort=num&amp;area1=99" TargetMode="External"/><Relationship Id="rId13" Type="http://schemas.openxmlformats.org/officeDocument/2006/relationships/hyperlink" Target="http://www.fasttrack.co.uk/fasttrack/leagues/tech100supplement.html"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fasttrack.co.uk/fasttrack/leagues/tech100leaguetable.asp?siteID=3&amp;searchName=&amp;yr=2013&amp;sort=num&amp;area1=99" TargetMode="External"/><Relationship Id="rId8" Type="http://schemas.openxmlformats.org/officeDocument/2006/relationships/image" Target="media/image1.jpeg"/><Relationship Id="rId9" Type="http://schemas.openxmlformats.org/officeDocument/2006/relationships/hyperlink" Target="http://www.apsu.com" TargetMode="External"/><Relationship Id="rId10" Type="http://schemas.openxmlformats.org/officeDocument/2006/relationships/hyperlink" Target="http://www.apsu.com/meraki-reta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940</Words>
  <Characters>5361</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Apex Computers International Ltd</Company>
  <LinksUpToDate>false</LinksUpToDate>
  <CharactersWithSpaces>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Rennie</dc:creator>
  <cp:lastModifiedBy>Phil Holmes</cp:lastModifiedBy>
  <cp:revision>3</cp:revision>
  <cp:lastPrinted>2013-02-13T10:00:00Z</cp:lastPrinted>
  <dcterms:created xsi:type="dcterms:W3CDTF">2013-09-16T14:28:00Z</dcterms:created>
  <dcterms:modified xsi:type="dcterms:W3CDTF">2013-09-16T14:28:00Z</dcterms:modified>
</cp:coreProperties>
</file>