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3AB0DD" w14:textId="6BE0A1CF" w:rsidR="007C14BD" w:rsidRPr="00E86A1C" w:rsidRDefault="003A652B" w:rsidP="00D27290">
      <w:pPr>
        <w:tabs>
          <w:tab w:val="right" w:pos="8910"/>
        </w:tabs>
        <w:rPr>
          <w:rFonts w:ascii="Arial" w:hAnsi="Arial" w:cs="Arial"/>
          <w:b/>
          <w:caps/>
          <w:sz w:val="24"/>
          <w:szCs w:val="24"/>
          <w:lang w:val="en-US"/>
        </w:rPr>
      </w:pPr>
      <w:r w:rsidRPr="00E86A1C">
        <w:rPr>
          <w:rFonts w:ascii="Arial" w:hAnsi="Arial"/>
          <w:noProof/>
          <w:sz w:val="24"/>
          <w:szCs w:val="24"/>
          <w:lang w:val="en-US" w:eastAsia="en-US"/>
        </w:rPr>
        <w:drawing>
          <wp:anchor distT="0" distB="0" distL="114300" distR="114300" simplePos="0" relativeHeight="251658240" behindDoc="0" locked="0" layoutInCell="1" allowOverlap="1" wp14:anchorId="119F2542" wp14:editId="07FF655F">
            <wp:simplePos x="0" y="0"/>
            <wp:positionH relativeFrom="column">
              <wp:posOffset>4457700</wp:posOffset>
            </wp:positionH>
            <wp:positionV relativeFrom="paragraph">
              <wp:posOffset>0</wp:posOffset>
            </wp:positionV>
            <wp:extent cx="1485900" cy="876935"/>
            <wp:effectExtent l="0" t="0" r="12700" b="12065"/>
            <wp:wrapSquare wrapText="bothSides"/>
            <wp:docPr id="2" name="Picture 4" descr="gore_logo_full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gore_logo_fullcolo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85900" cy="876935"/>
                    </a:xfrm>
                    <a:prstGeom prst="rect">
                      <a:avLst/>
                    </a:prstGeom>
                    <a:noFill/>
                  </pic:spPr>
                </pic:pic>
              </a:graphicData>
            </a:graphic>
            <wp14:sizeRelH relativeFrom="page">
              <wp14:pctWidth>0</wp14:pctWidth>
            </wp14:sizeRelH>
            <wp14:sizeRelV relativeFrom="page">
              <wp14:pctHeight>0</wp14:pctHeight>
            </wp14:sizeRelV>
          </wp:anchor>
        </w:drawing>
      </w:r>
      <w:r w:rsidR="007C14BD" w:rsidRPr="00E86A1C">
        <w:rPr>
          <w:rFonts w:ascii="Arial" w:hAnsi="Arial" w:cs="Arial"/>
          <w:b/>
          <w:caps/>
          <w:sz w:val="24"/>
          <w:szCs w:val="24"/>
          <w:lang w:val="en-US"/>
        </w:rPr>
        <w:t xml:space="preserve">for immedIATE RELEASE </w:t>
      </w:r>
    </w:p>
    <w:p w14:paraId="339FCB21" w14:textId="77777777" w:rsidR="007C14BD" w:rsidRPr="00E86A1C" w:rsidRDefault="007C14BD" w:rsidP="00D27290">
      <w:pPr>
        <w:tabs>
          <w:tab w:val="right" w:pos="8910"/>
        </w:tabs>
        <w:rPr>
          <w:rFonts w:ascii="Arial" w:hAnsi="Arial" w:cs="Arial"/>
          <w:b/>
          <w:caps/>
          <w:sz w:val="24"/>
          <w:szCs w:val="24"/>
          <w:lang w:val="en-US"/>
        </w:rPr>
      </w:pPr>
    </w:p>
    <w:p w14:paraId="14407759" w14:textId="77777777" w:rsidR="007C14BD" w:rsidRPr="00E86A1C" w:rsidRDefault="007C14BD" w:rsidP="00D27290">
      <w:pPr>
        <w:tabs>
          <w:tab w:val="right" w:pos="8910"/>
        </w:tabs>
        <w:rPr>
          <w:rFonts w:ascii="Arial" w:hAnsi="Arial" w:cs="Arial"/>
          <w:b/>
          <w:caps/>
          <w:sz w:val="24"/>
          <w:szCs w:val="24"/>
          <w:lang w:val="en-US"/>
        </w:rPr>
      </w:pPr>
    </w:p>
    <w:p w14:paraId="082F5A51" w14:textId="77777777" w:rsidR="007C14BD" w:rsidRPr="00E86A1C" w:rsidRDefault="007C14BD" w:rsidP="00D27290">
      <w:pPr>
        <w:tabs>
          <w:tab w:val="left" w:pos="1080"/>
        </w:tabs>
        <w:rPr>
          <w:rFonts w:ascii="Arial" w:hAnsi="Arial" w:cs="Arial"/>
          <w:sz w:val="24"/>
          <w:szCs w:val="24"/>
          <w:lang w:val="en-US"/>
        </w:rPr>
      </w:pPr>
      <w:r w:rsidRPr="00E86A1C">
        <w:rPr>
          <w:rFonts w:ascii="Arial" w:hAnsi="Arial" w:cs="Arial"/>
          <w:b/>
          <w:sz w:val="24"/>
          <w:szCs w:val="24"/>
          <w:lang w:val="en-US"/>
        </w:rPr>
        <w:t>Contact:</w:t>
      </w:r>
      <w:r w:rsidRPr="00E86A1C">
        <w:rPr>
          <w:rFonts w:ascii="Arial" w:hAnsi="Arial" w:cs="Arial"/>
          <w:b/>
          <w:sz w:val="24"/>
          <w:szCs w:val="24"/>
          <w:lang w:val="en-US"/>
        </w:rPr>
        <w:tab/>
      </w:r>
      <w:r w:rsidRPr="00E86A1C">
        <w:rPr>
          <w:rFonts w:ascii="Arial" w:hAnsi="Arial" w:cs="Arial"/>
          <w:sz w:val="24"/>
          <w:szCs w:val="24"/>
          <w:lang w:val="en-US"/>
        </w:rPr>
        <w:t>Gail Smith Berry</w:t>
      </w:r>
    </w:p>
    <w:p w14:paraId="1BA885C2" w14:textId="77777777" w:rsidR="007C14BD" w:rsidRPr="00E86A1C" w:rsidRDefault="007C14BD" w:rsidP="00D27290">
      <w:pPr>
        <w:tabs>
          <w:tab w:val="left" w:pos="1080"/>
        </w:tabs>
        <w:rPr>
          <w:rFonts w:ascii="Arial" w:hAnsi="Arial" w:cs="Arial"/>
          <w:sz w:val="24"/>
          <w:szCs w:val="24"/>
          <w:lang w:val="en-US"/>
        </w:rPr>
      </w:pPr>
      <w:r w:rsidRPr="00E86A1C">
        <w:rPr>
          <w:rFonts w:ascii="Arial" w:hAnsi="Arial" w:cs="Arial"/>
          <w:sz w:val="24"/>
          <w:szCs w:val="24"/>
          <w:lang w:val="en-US"/>
        </w:rPr>
        <w:tab/>
        <w:t xml:space="preserve">W. L. Gore &amp; Associates </w:t>
      </w:r>
    </w:p>
    <w:p w14:paraId="2B201D06" w14:textId="77777777" w:rsidR="007C14BD" w:rsidRPr="00E86A1C" w:rsidRDefault="007C14BD" w:rsidP="00D27290">
      <w:pPr>
        <w:tabs>
          <w:tab w:val="left" w:pos="1080"/>
        </w:tabs>
        <w:ind w:left="1080"/>
        <w:rPr>
          <w:rFonts w:ascii="Arial" w:hAnsi="Arial" w:cs="Arial"/>
          <w:sz w:val="24"/>
          <w:szCs w:val="24"/>
          <w:lang w:val="en-US"/>
        </w:rPr>
      </w:pPr>
      <w:r w:rsidRPr="00E86A1C">
        <w:rPr>
          <w:rFonts w:ascii="Arial" w:hAnsi="Arial" w:cs="Arial"/>
          <w:sz w:val="24"/>
          <w:szCs w:val="24"/>
          <w:lang w:val="en-US"/>
        </w:rPr>
        <w:t>+44 (0) 1382 569245</w:t>
      </w:r>
    </w:p>
    <w:p w14:paraId="0A0635D7" w14:textId="77777777" w:rsidR="007C14BD" w:rsidRPr="00E86A1C" w:rsidRDefault="00CE4312" w:rsidP="00D27290">
      <w:pPr>
        <w:tabs>
          <w:tab w:val="left" w:pos="1080"/>
        </w:tabs>
        <w:ind w:left="1080"/>
        <w:rPr>
          <w:rFonts w:ascii="Arial" w:hAnsi="Arial" w:cs="Arial"/>
          <w:iCs/>
          <w:sz w:val="24"/>
          <w:szCs w:val="24"/>
          <w:lang w:val="en-US"/>
        </w:rPr>
      </w:pPr>
      <w:hyperlink r:id="rId8" w:history="1">
        <w:r w:rsidR="007C14BD" w:rsidRPr="00E86A1C">
          <w:rPr>
            <w:rStyle w:val="Hyperlink"/>
            <w:rFonts w:ascii="Arial" w:hAnsi="Arial" w:cs="Arial"/>
            <w:iCs/>
            <w:sz w:val="24"/>
            <w:szCs w:val="24"/>
            <w:lang w:val="en-US"/>
          </w:rPr>
          <w:t>gsmithbe@wlgore.com</w:t>
        </w:r>
      </w:hyperlink>
    </w:p>
    <w:p w14:paraId="2B4C3799" w14:textId="77777777" w:rsidR="007C14BD" w:rsidRPr="00E86A1C" w:rsidRDefault="007C14BD" w:rsidP="00D27290">
      <w:pPr>
        <w:rPr>
          <w:rFonts w:ascii="Arial" w:hAnsi="Arial" w:cs="Arial"/>
          <w:sz w:val="24"/>
          <w:szCs w:val="24"/>
          <w:lang w:val="en-US"/>
        </w:rPr>
      </w:pPr>
    </w:p>
    <w:p w14:paraId="25FDAECB" w14:textId="77777777" w:rsidR="007C14BD" w:rsidRPr="00E86A1C" w:rsidRDefault="007C14BD" w:rsidP="00D27290">
      <w:pPr>
        <w:rPr>
          <w:rFonts w:ascii="Arial" w:hAnsi="Arial" w:cs="Arial"/>
          <w:sz w:val="24"/>
          <w:szCs w:val="24"/>
          <w:lang w:val="en-US"/>
        </w:rPr>
      </w:pPr>
    </w:p>
    <w:p w14:paraId="10275CCB" w14:textId="5984810A" w:rsidR="007C14BD" w:rsidRPr="00E86A1C" w:rsidRDefault="007C14BD" w:rsidP="00D27290">
      <w:pPr>
        <w:widowControl w:val="0"/>
        <w:autoSpaceDE w:val="0"/>
        <w:autoSpaceDN w:val="0"/>
        <w:adjustRightInd w:val="0"/>
        <w:jc w:val="center"/>
        <w:rPr>
          <w:rFonts w:ascii="Arial" w:hAnsi="Arial" w:cs="Arial"/>
          <w:b/>
          <w:sz w:val="24"/>
          <w:szCs w:val="24"/>
          <w:lang w:val="en-US"/>
        </w:rPr>
      </w:pPr>
      <w:r w:rsidRPr="00E86A1C">
        <w:rPr>
          <w:rFonts w:ascii="Arial" w:hAnsi="Arial" w:cs="Arial"/>
          <w:b/>
          <w:sz w:val="24"/>
          <w:szCs w:val="24"/>
          <w:lang w:val="en-US"/>
        </w:rPr>
        <w:t xml:space="preserve">GORE® </w:t>
      </w:r>
      <w:r w:rsidR="00CA5576" w:rsidRPr="00E86A1C">
        <w:rPr>
          <w:rFonts w:ascii="Arial" w:hAnsi="Arial" w:cs="Arial"/>
          <w:b/>
          <w:sz w:val="24"/>
          <w:szCs w:val="24"/>
          <w:lang w:val="en-US"/>
        </w:rPr>
        <w:t xml:space="preserve">SPACEFLIGHT </w:t>
      </w:r>
      <w:r w:rsidR="00C24B64">
        <w:rPr>
          <w:rFonts w:ascii="Arial" w:hAnsi="Arial" w:cs="Arial"/>
          <w:b/>
          <w:sz w:val="24"/>
          <w:szCs w:val="24"/>
          <w:lang w:val="en-US"/>
        </w:rPr>
        <w:t>MICROWAVE/</w:t>
      </w:r>
      <w:r w:rsidRPr="00E86A1C">
        <w:rPr>
          <w:rFonts w:ascii="Arial" w:hAnsi="Arial" w:cs="Arial"/>
          <w:b/>
          <w:sz w:val="24"/>
          <w:szCs w:val="24"/>
          <w:lang w:val="en-US"/>
        </w:rPr>
        <w:t xml:space="preserve">RF ASSEMBLIES PROVIDE PROVEN PERFORMANCE FOR </w:t>
      </w:r>
      <w:r w:rsidR="00CA5576" w:rsidRPr="00E86A1C">
        <w:rPr>
          <w:rFonts w:ascii="Arial" w:hAnsi="Arial" w:cs="Arial"/>
          <w:b/>
          <w:sz w:val="24"/>
          <w:szCs w:val="24"/>
          <w:lang w:val="en-US"/>
        </w:rPr>
        <w:t xml:space="preserve">Ka-BAND (32 GHz) </w:t>
      </w:r>
      <w:r w:rsidRPr="00E86A1C">
        <w:rPr>
          <w:rFonts w:ascii="Arial" w:hAnsi="Arial" w:cs="Arial"/>
          <w:b/>
          <w:sz w:val="24"/>
          <w:szCs w:val="24"/>
          <w:lang w:val="en-US"/>
        </w:rPr>
        <w:t>APPLICATIONS</w:t>
      </w:r>
    </w:p>
    <w:p w14:paraId="511F9051" w14:textId="77777777" w:rsidR="007C14BD" w:rsidRPr="00E86A1C" w:rsidRDefault="007C14BD" w:rsidP="00D27290">
      <w:pPr>
        <w:jc w:val="center"/>
        <w:rPr>
          <w:rFonts w:ascii="Arial" w:hAnsi="Arial" w:cs="Arial"/>
          <w:b/>
          <w:sz w:val="24"/>
          <w:szCs w:val="24"/>
          <w:lang w:val="en-US"/>
        </w:rPr>
      </w:pPr>
    </w:p>
    <w:p w14:paraId="42F05296" w14:textId="71F04C54" w:rsidR="007C14BD" w:rsidRPr="00E86A1C" w:rsidRDefault="007C14BD" w:rsidP="00D27290">
      <w:pPr>
        <w:widowControl w:val="0"/>
        <w:autoSpaceDE w:val="0"/>
        <w:autoSpaceDN w:val="0"/>
        <w:adjustRightInd w:val="0"/>
        <w:rPr>
          <w:rFonts w:ascii="Arial" w:hAnsi="Arial" w:cs="Arial"/>
          <w:b/>
          <w:sz w:val="24"/>
          <w:szCs w:val="24"/>
          <w:lang w:val="en-US"/>
        </w:rPr>
      </w:pPr>
      <w:r w:rsidRPr="00E86A1C">
        <w:rPr>
          <w:rFonts w:ascii="Arial" w:hAnsi="Arial" w:cs="Arial"/>
          <w:b/>
          <w:sz w:val="24"/>
          <w:szCs w:val="24"/>
          <w:lang w:val="en-US"/>
        </w:rPr>
        <w:t xml:space="preserve">LANDENBERG, PA, SEPTEMBER </w:t>
      </w:r>
      <w:r w:rsidR="00CE4312">
        <w:rPr>
          <w:rFonts w:ascii="Arial" w:hAnsi="Arial" w:cs="Arial"/>
          <w:b/>
          <w:sz w:val="24"/>
          <w:szCs w:val="24"/>
          <w:lang w:val="en-US"/>
        </w:rPr>
        <w:t>24</w:t>
      </w:r>
      <w:bookmarkStart w:id="0" w:name="_GoBack"/>
      <w:bookmarkEnd w:id="0"/>
      <w:r w:rsidR="009E0846" w:rsidRPr="00E86A1C">
        <w:rPr>
          <w:rFonts w:ascii="Arial" w:hAnsi="Arial" w:cs="Arial"/>
          <w:b/>
          <w:sz w:val="24"/>
          <w:szCs w:val="24"/>
          <w:lang w:val="en-US"/>
        </w:rPr>
        <w:t>,</w:t>
      </w:r>
      <w:r w:rsidRPr="00E86A1C">
        <w:rPr>
          <w:rFonts w:ascii="Arial" w:hAnsi="Arial" w:cs="Arial"/>
          <w:b/>
          <w:sz w:val="24"/>
          <w:szCs w:val="24"/>
          <w:lang w:val="en-US"/>
        </w:rPr>
        <w:t xml:space="preserve"> 2013 - - </w:t>
      </w:r>
      <w:hyperlink r:id="rId9" w:history="1">
        <w:r w:rsidRPr="00E86A1C">
          <w:rPr>
            <w:rStyle w:val="Hyperlink"/>
            <w:rFonts w:ascii="Arial" w:hAnsi="Arial" w:cs="Arial"/>
            <w:sz w:val="24"/>
            <w:szCs w:val="24"/>
            <w:lang w:val="en-US"/>
          </w:rPr>
          <w:t>W. L. Gore &amp; Associates</w:t>
        </w:r>
      </w:hyperlink>
      <w:r w:rsidRPr="00E86A1C">
        <w:rPr>
          <w:rFonts w:ascii="Arial" w:hAnsi="Arial" w:cs="Arial"/>
          <w:sz w:val="24"/>
          <w:szCs w:val="24"/>
          <w:lang w:val="en-US"/>
        </w:rPr>
        <w:t xml:space="preserve"> </w:t>
      </w:r>
      <w:r w:rsidR="00A94B3A" w:rsidRPr="00E86A1C">
        <w:rPr>
          <w:rFonts w:ascii="Arial" w:hAnsi="Arial" w:cs="Arial"/>
          <w:sz w:val="24"/>
          <w:szCs w:val="24"/>
          <w:lang w:val="en-US"/>
        </w:rPr>
        <w:t>has introduced a</w:t>
      </w:r>
      <w:r w:rsidRPr="00E86A1C">
        <w:rPr>
          <w:rFonts w:ascii="Arial" w:hAnsi="Arial" w:cs="Arial"/>
          <w:sz w:val="24"/>
          <w:szCs w:val="24"/>
          <w:lang w:val="en-US"/>
        </w:rPr>
        <w:t xml:space="preserve"> </w:t>
      </w:r>
      <w:r w:rsidR="00A94B3A" w:rsidRPr="00E86A1C">
        <w:rPr>
          <w:rFonts w:ascii="Arial" w:hAnsi="Arial" w:cs="Arial"/>
          <w:sz w:val="24"/>
          <w:szCs w:val="24"/>
          <w:lang w:val="en-US"/>
        </w:rPr>
        <w:t>n</w:t>
      </w:r>
      <w:r w:rsidR="00CA5576" w:rsidRPr="00E86A1C">
        <w:rPr>
          <w:rFonts w:ascii="Arial" w:hAnsi="Arial" w:cs="Arial"/>
          <w:sz w:val="24"/>
          <w:szCs w:val="24"/>
          <w:lang w:val="en-US"/>
        </w:rPr>
        <w:t>ew</w:t>
      </w:r>
      <w:r w:rsidR="00A94B3A" w:rsidRPr="00E86A1C">
        <w:rPr>
          <w:rFonts w:ascii="Arial" w:hAnsi="Arial" w:cs="Arial"/>
          <w:sz w:val="24"/>
          <w:szCs w:val="24"/>
          <w:lang w:val="en-US"/>
        </w:rPr>
        <w:t xml:space="preserve"> line of</w:t>
      </w:r>
      <w:r w:rsidR="00CA5576" w:rsidRPr="00E86A1C">
        <w:rPr>
          <w:rFonts w:ascii="Arial" w:hAnsi="Arial" w:cs="Arial"/>
          <w:sz w:val="24"/>
          <w:szCs w:val="24"/>
          <w:lang w:val="en-US"/>
        </w:rPr>
        <w:t xml:space="preserve"> </w:t>
      </w:r>
      <w:hyperlink r:id="rId10" w:history="1">
        <w:r w:rsidRPr="00E86A1C">
          <w:rPr>
            <w:rStyle w:val="Hyperlink"/>
            <w:rFonts w:ascii="Arial" w:hAnsi="Arial" w:cs="Arial"/>
            <w:sz w:val="24"/>
            <w:szCs w:val="24"/>
            <w:lang w:val="en-US"/>
          </w:rPr>
          <w:t>GORE®</w:t>
        </w:r>
        <w:r w:rsidR="00135962" w:rsidRPr="00E86A1C">
          <w:rPr>
            <w:rStyle w:val="Hyperlink"/>
            <w:rFonts w:ascii="Arial" w:hAnsi="Arial" w:cs="Arial"/>
            <w:sz w:val="24"/>
            <w:szCs w:val="24"/>
            <w:lang w:val="en-US"/>
          </w:rPr>
          <w:t xml:space="preserve"> </w:t>
        </w:r>
        <w:r w:rsidRPr="00E86A1C">
          <w:rPr>
            <w:rStyle w:val="Hyperlink"/>
            <w:rFonts w:ascii="Arial" w:hAnsi="Arial" w:cs="Arial"/>
            <w:sz w:val="24"/>
            <w:szCs w:val="24"/>
            <w:lang w:val="en-US"/>
          </w:rPr>
          <w:t>Spaceflight Microwave/RF Assemblies</w:t>
        </w:r>
      </w:hyperlink>
      <w:r w:rsidRPr="00E86A1C">
        <w:rPr>
          <w:rFonts w:ascii="Arial" w:hAnsi="Arial" w:cs="Arial"/>
          <w:sz w:val="24"/>
          <w:szCs w:val="24"/>
          <w:lang w:val="en-US"/>
        </w:rPr>
        <w:t xml:space="preserve"> </w:t>
      </w:r>
      <w:r w:rsidR="003133D4">
        <w:rPr>
          <w:rFonts w:ascii="Arial" w:hAnsi="Arial" w:cs="Arial"/>
          <w:sz w:val="24"/>
          <w:szCs w:val="24"/>
          <w:lang w:val="en-US"/>
        </w:rPr>
        <w:t xml:space="preserve">that </w:t>
      </w:r>
      <w:r w:rsidRPr="00E86A1C">
        <w:rPr>
          <w:rFonts w:ascii="Arial" w:hAnsi="Arial" w:cs="Arial"/>
          <w:sz w:val="24"/>
          <w:szCs w:val="24"/>
          <w:lang w:val="en-US"/>
        </w:rPr>
        <w:t xml:space="preserve">have been optimized for </w:t>
      </w:r>
      <w:r w:rsidR="00CA5576" w:rsidRPr="00E86A1C">
        <w:rPr>
          <w:rFonts w:ascii="Arial" w:hAnsi="Arial" w:cs="Arial"/>
          <w:sz w:val="24"/>
          <w:szCs w:val="24"/>
          <w:lang w:val="en-US"/>
        </w:rPr>
        <w:t>Ka-</w:t>
      </w:r>
      <w:r w:rsidRPr="00E86A1C">
        <w:rPr>
          <w:rFonts w:ascii="Arial" w:hAnsi="Arial" w:cs="Arial"/>
          <w:sz w:val="24"/>
          <w:szCs w:val="24"/>
          <w:lang w:val="en-US"/>
        </w:rPr>
        <w:t>band uplink and downlink satellite applications</w:t>
      </w:r>
      <w:r w:rsidRPr="00E86A1C">
        <w:rPr>
          <w:rFonts w:ascii="Arial" w:hAnsi="Arial" w:cs="Arial"/>
          <w:b/>
          <w:sz w:val="24"/>
          <w:szCs w:val="24"/>
          <w:lang w:val="en-US"/>
        </w:rPr>
        <w:t>.</w:t>
      </w:r>
      <w:r w:rsidR="00CC7B31" w:rsidRPr="00E86A1C">
        <w:rPr>
          <w:rFonts w:ascii="Arial" w:hAnsi="Arial" w:cs="Arial"/>
          <w:sz w:val="24"/>
          <w:szCs w:val="24"/>
          <w:lang w:val="en-US"/>
        </w:rPr>
        <w:t xml:space="preserve"> Gore will be featuring the new Type 5G Series assemblies at </w:t>
      </w:r>
      <w:hyperlink r:id="rId11" w:history="1">
        <w:r w:rsidR="00CC7B31" w:rsidRPr="00E86A1C">
          <w:rPr>
            <w:rStyle w:val="Hyperlink"/>
            <w:rFonts w:ascii="Arial" w:hAnsi="Arial" w:cs="Arial"/>
            <w:sz w:val="24"/>
            <w:szCs w:val="24"/>
            <w:lang w:val="en-US"/>
          </w:rPr>
          <w:t>Space Passive Component Days</w:t>
        </w:r>
      </w:hyperlink>
      <w:r w:rsidR="00CC7B31" w:rsidRPr="00E86A1C">
        <w:rPr>
          <w:rFonts w:ascii="Arial" w:hAnsi="Arial" w:cs="Arial"/>
          <w:sz w:val="24"/>
          <w:szCs w:val="24"/>
          <w:lang w:val="en-US"/>
        </w:rPr>
        <w:t>, September 24-26, 2013, at ESA/ESTEC in Noordwijk, The Netherlands.</w:t>
      </w:r>
    </w:p>
    <w:p w14:paraId="189D1232" w14:textId="77777777" w:rsidR="007C14BD" w:rsidRPr="00E86A1C" w:rsidRDefault="007C14BD" w:rsidP="00D27290">
      <w:pPr>
        <w:widowControl w:val="0"/>
        <w:autoSpaceDE w:val="0"/>
        <w:autoSpaceDN w:val="0"/>
        <w:adjustRightInd w:val="0"/>
        <w:rPr>
          <w:rFonts w:ascii="Arial" w:hAnsi="Arial" w:cs="Arial"/>
          <w:b/>
          <w:sz w:val="24"/>
          <w:szCs w:val="24"/>
          <w:lang w:val="en-US"/>
        </w:rPr>
      </w:pPr>
    </w:p>
    <w:p w14:paraId="5CCFC980" w14:textId="120F94B2" w:rsidR="007C14BD" w:rsidRPr="00E86A1C" w:rsidRDefault="007C14BD" w:rsidP="00D27290">
      <w:pPr>
        <w:widowControl w:val="0"/>
        <w:autoSpaceDE w:val="0"/>
        <w:autoSpaceDN w:val="0"/>
        <w:adjustRightInd w:val="0"/>
        <w:rPr>
          <w:rFonts w:ascii="Arial" w:hAnsi="Arial" w:cs="Arial"/>
          <w:sz w:val="24"/>
          <w:szCs w:val="24"/>
          <w:lang w:val="en-US"/>
        </w:rPr>
      </w:pPr>
      <w:r w:rsidRPr="00E86A1C">
        <w:rPr>
          <w:rFonts w:ascii="Arial" w:hAnsi="Arial" w:cs="Arial"/>
          <w:sz w:val="24"/>
          <w:szCs w:val="24"/>
          <w:lang w:val="en-US"/>
        </w:rPr>
        <w:t xml:space="preserve">The durable construction of </w:t>
      </w:r>
      <w:r w:rsidR="00CC7B31" w:rsidRPr="00E86A1C">
        <w:rPr>
          <w:rFonts w:ascii="Arial" w:hAnsi="Arial" w:cs="Arial"/>
          <w:sz w:val="24"/>
          <w:szCs w:val="24"/>
          <w:lang w:val="en-US"/>
        </w:rPr>
        <w:t xml:space="preserve">the Type 5G Series of GORE® Spaceflight Microwave/RF Assemblies </w:t>
      </w:r>
      <w:r w:rsidRPr="00E86A1C">
        <w:rPr>
          <w:rFonts w:ascii="Arial" w:hAnsi="Arial" w:cs="Arial"/>
          <w:sz w:val="24"/>
          <w:szCs w:val="24"/>
          <w:lang w:val="en-US"/>
        </w:rPr>
        <w:t xml:space="preserve">provides outstanding shielding effectiveness and ensures reliable signal integrity with excellent insertion loss and return loss performance up to 32 GHz. They have been qualified for spaceflight applications in three separate phases – integration, launch, and in-orbit – to ensure consistently reliable performance for the duration of the mission. </w:t>
      </w:r>
    </w:p>
    <w:p w14:paraId="2A721C54" w14:textId="77777777" w:rsidR="007C14BD" w:rsidRPr="00E86A1C" w:rsidRDefault="007C14BD" w:rsidP="00D27290">
      <w:pPr>
        <w:widowControl w:val="0"/>
        <w:autoSpaceDE w:val="0"/>
        <w:autoSpaceDN w:val="0"/>
        <w:adjustRightInd w:val="0"/>
        <w:rPr>
          <w:rFonts w:ascii="Arial" w:hAnsi="Arial" w:cs="Arial"/>
          <w:sz w:val="24"/>
          <w:szCs w:val="24"/>
          <w:lang w:val="en-US"/>
        </w:rPr>
      </w:pPr>
    </w:p>
    <w:p w14:paraId="76B57A69" w14:textId="6BDD0236" w:rsidR="007C14BD" w:rsidRPr="00E86A1C" w:rsidRDefault="007C14BD" w:rsidP="00D27290">
      <w:pPr>
        <w:widowControl w:val="0"/>
        <w:autoSpaceDE w:val="0"/>
        <w:autoSpaceDN w:val="0"/>
        <w:adjustRightInd w:val="0"/>
        <w:rPr>
          <w:rFonts w:ascii="Arial" w:hAnsi="Arial" w:cs="Arial"/>
          <w:sz w:val="24"/>
          <w:szCs w:val="24"/>
          <w:lang w:val="en-US"/>
        </w:rPr>
      </w:pPr>
      <w:r w:rsidRPr="00E86A1C">
        <w:rPr>
          <w:rFonts w:ascii="Arial" w:hAnsi="Arial" w:cs="Arial"/>
          <w:sz w:val="24"/>
          <w:szCs w:val="24"/>
          <w:lang w:val="en-US"/>
        </w:rPr>
        <w:t xml:space="preserve">The </w:t>
      </w:r>
      <w:r w:rsidR="00CC7B31" w:rsidRPr="00E86A1C">
        <w:rPr>
          <w:rFonts w:ascii="Arial" w:hAnsi="Arial" w:cs="Arial"/>
          <w:sz w:val="24"/>
          <w:szCs w:val="24"/>
          <w:lang w:val="en-US"/>
        </w:rPr>
        <w:t xml:space="preserve">Type 5G Series of GORE® Spaceflight Microwave/RF Assemblies </w:t>
      </w:r>
      <w:r w:rsidRPr="00E86A1C">
        <w:rPr>
          <w:rFonts w:ascii="Arial" w:hAnsi="Arial" w:cs="Arial"/>
          <w:sz w:val="24"/>
          <w:szCs w:val="24"/>
          <w:lang w:val="en-US"/>
        </w:rPr>
        <w:t xml:space="preserve">can be terminated with either 2.92 mm straight-pin connectors (ZMQ) or </w:t>
      </w:r>
      <w:hyperlink r:id="rId12" w:history="1">
        <w:r w:rsidR="00CA5576" w:rsidRPr="00E86A1C">
          <w:rPr>
            <w:rStyle w:val="Hyperlink"/>
            <w:rFonts w:ascii="Arial" w:hAnsi="Arial" w:cs="Arial"/>
            <w:sz w:val="24"/>
            <w:szCs w:val="24"/>
            <w:lang w:val="en-US"/>
          </w:rPr>
          <w:t>2.92 mm right-angle pin connectors (ZQA)</w:t>
        </w:r>
      </w:hyperlink>
      <w:r w:rsidRPr="00E86A1C">
        <w:rPr>
          <w:rFonts w:ascii="Arial" w:hAnsi="Arial" w:cs="Arial"/>
          <w:sz w:val="24"/>
          <w:szCs w:val="24"/>
          <w:lang w:val="en-US"/>
        </w:rPr>
        <w:t xml:space="preserve">. These robust connectors have been designed to withstand the harsh environment experienced during satellite launch and orbit without compromising signal performance. Additionally, the low-profile of these connectors will increase flexibility during the layout process of satellite design. </w:t>
      </w:r>
    </w:p>
    <w:p w14:paraId="2B25FB51" w14:textId="77777777" w:rsidR="007C14BD" w:rsidRPr="00E86A1C" w:rsidRDefault="007C14BD" w:rsidP="00D27290">
      <w:pPr>
        <w:widowControl w:val="0"/>
        <w:autoSpaceDE w:val="0"/>
        <w:autoSpaceDN w:val="0"/>
        <w:adjustRightInd w:val="0"/>
        <w:rPr>
          <w:rFonts w:ascii="Arial" w:hAnsi="Arial" w:cs="Arial"/>
          <w:sz w:val="24"/>
          <w:szCs w:val="24"/>
          <w:lang w:val="en-US"/>
        </w:rPr>
      </w:pPr>
    </w:p>
    <w:p w14:paraId="6B271EED" w14:textId="18AACDED" w:rsidR="007C14BD" w:rsidRPr="002D4DD7" w:rsidRDefault="007C14BD" w:rsidP="00D27290">
      <w:pPr>
        <w:widowControl w:val="0"/>
        <w:autoSpaceDE w:val="0"/>
        <w:autoSpaceDN w:val="0"/>
        <w:adjustRightInd w:val="0"/>
        <w:rPr>
          <w:rFonts w:ascii="Arial" w:hAnsi="Arial" w:cs="Arial"/>
          <w:sz w:val="24"/>
          <w:szCs w:val="24"/>
          <w:lang w:val="en-US"/>
        </w:rPr>
      </w:pPr>
      <w:r w:rsidRPr="00E86A1C">
        <w:rPr>
          <w:rFonts w:ascii="Arial" w:hAnsi="Arial" w:cs="Arial"/>
          <w:sz w:val="24"/>
          <w:szCs w:val="24"/>
          <w:lang w:val="en-US"/>
        </w:rPr>
        <w:t xml:space="preserve">Type 5G Series of GORE® Spaceflight Microwave/RF Assemblies are available worldwide from manufacturing </w:t>
      </w:r>
      <w:r w:rsidRPr="002D4DD7">
        <w:rPr>
          <w:rFonts w:ascii="Arial" w:hAnsi="Arial" w:cs="Arial"/>
          <w:sz w:val="24"/>
          <w:szCs w:val="24"/>
          <w:lang w:val="en-US"/>
        </w:rPr>
        <w:t>facilities in the U.S. and Europe.</w:t>
      </w:r>
    </w:p>
    <w:p w14:paraId="56DA5565" w14:textId="77777777" w:rsidR="007C14BD" w:rsidRPr="002D4DD7" w:rsidRDefault="007C14BD" w:rsidP="00D27290">
      <w:pPr>
        <w:tabs>
          <w:tab w:val="left" w:pos="7200"/>
        </w:tabs>
        <w:rPr>
          <w:rFonts w:ascii="Arial" w:hAnsi="Arial" w:cs="Arial"/>
          <w:sz w:val="24"/>
          <w:szCs w:val="24"/>
          <w:lang w:val="en-US"/>
        </w:rPr>
      </w:pPr>
    </w:p>
    <w:p w14:paraId="110AE1BB" w14:textId="45BB6CB9" w:rsidR="007C14BD" w:rsidRPr="002D4DD7" w:rsidRDefault="007C14BD" w:rsidP="00D27290">
      <w:pPr>
        <w:rPr>
          <w:rFonts w:ascii="Arial" w:hAnsi="Arial" w:cs="Arial"/>
          <w:sz w:val="24"/>
          <w:szCs w:val="24"/>
          <w:lang w:val="en-US"/>
        </w:rPr>
      </w:pPr>
      <w:r w:rsidRPr="002D4DD7">
        <w:rPr>
          <w:rFonts w:ascii="Arial" w:hAnsi="Arial" w:cs="Arial"/>
          <w:bCs/>
          <w:sz w:val="24"/>
          <w:szCs w:val="24"/>
          <w:lang w:val="en-US"/>
        </w:rPr>
        <w:t xml:space="preserve">For more information, visit </w:t>
      </w:r>
      <w:hyperlink r:id="rId13" w:history="1">
        <w:r w:rsidRPr="002D4DD7">
          <w:rPr>
            <w:rStyle w:val="Hyperlink"/>
            <w:rFonts w:ascii="Arial" w:hAnsi="Arial" w:cs="Arial"/>
            <w:bCs/>
            <w:sz w:val="24"/>
            <w:szCs w:val="24"/>
            <w:lang w:val="en-US"/>
          </w:rPr>
          <w:t>www.gore.com</w:t>
        </w:r>
        <w:r w:rsidR="00E86A1C" w:rsidRPr="002D4DD7">
          <w:rPr>
            <w:rStyle w:val="Hyperlink"/>
            <w:rFonts w:ascii="Arial" w:hAnsi="Arial" w:cs="Arial"/>
            <w:bCs/>
            <w:sz w:val="24"/>
            <w:szCs w:val="24"/>
            <w:lang w:val="en-US"/>
          </w:rPr>
          <w:t>/aerospace</w:t>
        </w:r>
      </w:hyperlink>
      <w:r w:rsidR="002D4DD7">
        <w:rPr>
          <w:rFonts w:ascii="Arial" w:hAnsi="Arial" w:cs="Arial"/>
          <w:bCs/>
          <w:sz w:val="24"/>
          <w:szCs w:val="24"/>
          <w:lang w:val="en-US"/>
        </w:rPr>
        <w:t>.</w:t>
      </w:r>
    </w:p>
    <w:p w14:paraId="698274D5" w14:textId="77777777" w:rsidR="007C14BD" w:rsidRPr="002D4DD7" w:rsidRDefault="007C14BD" w:rsidP="00D27290">
      <w:pPr>
        <w:autoSpaceDE w:val="0"/>
        <w:autoSpaceDN w:val="0"/>
        <w:adjustRightInd w:val="0"/>
        <w:rPr>
          <w:rFonts w:ascii="Arial" w:hAnsi="Arial" w:cs="Arial"/>
          <w:sz w:val="24"/>
          <w:szCs w:val="24"/>
          <w:lang w:val="en-US"/>
        </w:rPr>
      </w:pPr>
    </w:p>
    <w:p w14:paraId="4CC90E88" w14:textId="77777777" w:rsidR="007C14BD" w:rsidRPr="002D4DD7" w:rsidRDefault="007C14BD" w:rsidP="00D27290">
      <w:pPr>
        <w:rPr>
          <w:rFonts w:ascii="Arial" w:hAnsi="Arial" w:cs="Arial"/>
          <w:b/>
          <w:sz w:val="24"/>
          <w:szCs w:val="24"/>
          <w:u w:val="single"/>
          <w:lang w:val="en-US"/>
        </w:rPr>
      </w:pPr>
      <w:r w:rsidRPr="002D4DD7">
        <w:rPr>
          <w:rFonts w:ascii="Arial" w:hAnsi="Arial" w:cs="Arial"/>
          <w:b/>
          <w:sz w:val="24"/>
          <w:szCs w:val="24"/>
          <w:u w:val="single"/>
          <w:lang w:val="en-US"/>
        </w:rPr>
        <w:t>About W. L. Gore &amp; Associates, Inc.</w:t>
      </w:r>
    </w:p>
    <w:p w14:paraId="583F5A9C" w14:textId="77777777" w:rsidR="007C14BD" w:rsidRPr="00E86A1C" w:rsidRDefault="007C14BD" w:rsidP="00D27290">
      <w:pPr>
        <w:widowControl w:val="0"/>
        <w:autoSpaceDE w:val="0"/>
        <w:autoSpaceDN w:val="0"/>
        <w:adjustRightInd w:val="0"/>
        <w:spacing w:after="240"/>
        <w:rPr>
          <w:rFonts w:ascii="Arial" w:hAnsi="Arial" w:cs="Arial"/>
          <w:sz w:val="24"/>
          <w:szCs w:val="24"/>
          <w:lang w:val="en-US" w:eastAsia="en-US"/>
        </w:rPr>
      </w:pPr>
      <w:r w:rsidRPr="002D4DD7">
        <w:rPr>
          <w:rFonts w:ascii="Arial" w:hAnsi="Arial" w:cs="Arial"/>
          <w:sz w:val="24"/>
          <w:szCs w:val="24"/>
          <w:lang w:val="en-US" w:eastAsia="en-US"/>
        </w:rPr>
        <w:t>Gore is a technology-driven company focused on</w:t>
      </w:r>
      <w:r w:rsidRPr="00E86A1C">
        <w:rPr>
          <w:rFonts w:ascii="Arial" w:hAnsi="Arial" w:cs="Arial"/>
          <w:sz w:val="24"/>
          <w:szCs w:val="24"/>
          <w:lang w:val="en-US" w:eastAsia="en-US"/>
        </w:rPr>
        <w:t xml:space="preserve"> discovery and product innovation. Well known for waterproof, breathable GORE-TEX® fabric, the company’s portfolio includes everything from high- performance fabrics and implantable medical devices to industrial manufacturing components and aerospace electronics. Founded in 1958 and headquartered in Newark, Del., Gore posts annual sales of more than $3.2 billion and employs approximately 10,000 associates with manufacturing facilities in the United States, Germany, the United Kingdom, Japan and China, and sales offices around the world. Gore is one of a select few companies to appear on all of the U.S. “100 Best </w:t>
      </w:r>
      <w:r w:rsidRPr="00E86A1C">
        <w:rPr>
          <w:rFonts w:ascii="Arial" w:hAnsi="Arial" w:cs="Arial"/>
          <w:sz w:val="24"/>
          <w:szCs w:val="24"/>
          <w:lang w:val="en-US" w:eastAsia="en-US"/>
        </w:rPr>
        <w:lastRenderedPageBreak/>
        <w:t xml:space="preserve">Companies to Work For” lists since the rankings debuted in 1984. The company also appears regularly on similar lists around the world. Learn more at </w:t>
      </w:r>
      <w:hyperlink r:id="rId14" w:history="1">
        <w:r w:rsidRPr="00E86A1C">
          <w:rPr>
            <w:rStyle w:val="Hyperlink"/>
            <w:rFonts w:ascii="Arial" w:hAnsi="Arial" w:cs="Arial"/>
            <w:sz w:val="24"/>
            <w:szCs w:val="24"/>
            <w:lang w:val="en-US" w:eastAsia="en-US"/>
          </w:rPr>
          <w:t>gore.com</w:t>
        </w:r>
      </w:hyperlink>
      <w:r w:rsidRPr="00E86A1C">
        <w:rPr>
          <w:rFonts w:ascii="Arial" w:hAnsi="Arial" w:cs="Arial"/>
          <w:sz w:val="24"/>
          <w:szCs w:val="24"/>
          <w:lang w:val="en-US" w:eastAsia="en-US"/>
        </w:rPr>
        <w:t>.</w:t>
      </w:r>
    </w:p>
    <w:p w14:paraId="1183FF65" w14:textId="77777777" w:rsidR="007C14BD" w:rsidRPr="00E86A1C" w:rsidRDefault="007C14BD" w:rsidP="00D27290">
      <w:pPr>
        <w:autoSpaceDE w:val="0"/>
        <w:autoSpaceDN w:val="0"/>
        <w:adjustRightInd w:val="0"/>
        <w:rPr>
          <w:rFonts w:ascii="Arial" w:hAnsi="Arial" w:cs="Arial"/>
          <w:sz w:val="24"/>
          <w:szCs w:val="24"/>
          <w:lang w:val="en-US"/>
        </w:rPr>
      </w:pPr>
      <w:r w:rsidRPr="00E86A1C" w:rsidDel="005856B4">
        <w:rPr>
          <w:rFonts w:ascii="Arial" w:hAnsi="Arial" w:cs="Arial"/>
          <w:sz w:val="24"/>
          <w:szCs w:val="24"/>
          <w:lang w:val="en-US"/>
        </w:rPr>
        <w:t xml:space="preserve"> </w:t>
      </w:r>
    </w:p>
    <w:p w14:paraId="0FE98EAD" w14:textId="77777777" w:rsidR="007C14BD" w:rsidRPr="00E86A1C" w:rsidRDefault="007C14BD" w:rsidP="00D27290">
      <w:pPr>
        <w:autoSpaceDE w:val="0"/>
        <w:autoSpaceDN w:val="0"/>
        <w:adjustRightInd w:val="0"/>
        <w:jc w:val="center"/>
        <w:rPr>
          <w:rFonts w:ascii="Arial" w:hAnsi="Arial" w:cs="Arial"/>
          <w:sz w:val="24"/>
          <w:szCs w:val="24"/>
          <w:lang w:val="en-US"/>
        </w:rPr>
      </w:pPr>
      <w:r w:rsidRPr="00E86A1C">
        <w:rPr>
          <w:rFonts w:ascii="Arial" w:hAnsi="Arial" w:cs="Arial"/>
          <w:color w:val="231F20"/>
          <w:sz w:val="24"/>
          <w:szCs w:val="24"/>
          <w:lang w:val="en-US"/>
        </w:rPr>
        <w:t># # #</w:t>
      </w:r>
    </w:p>
    <w:p w14:paraId="0E13332E" w14:textId="77777777" w:rsidR="007C14BD" w:rsidRPr="00E86A1C" w:rsidRDefault="007C14BD">
      <w:pPr>
        <w:rPr>
          <w:rFonts w:ascii="Arial" w:hAnsi="Arial"/>
          <w:sz w:val="24"/>
          <w:szCs w:val="24"/>
        </w:rPr>
      </w:pPr>
    </w:p>
    <w:sectPr w:rsidR="007C14BD" w:rsidRPr="00E86A1C" w:rsidSect="00EE0CA8">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38E3FDD" w14:textId="77777777" w:rsidR="00CC7B31" w:rsidRDefault="00CC7B31" w:rsidP="004E0C92">
      <w:r>
        <w:separator/>
      </w:r>
    </w:p>
  </w:endnote>
  <w:endnote w:type="continuationSeparator" w:id="0">
    <w:p w14:paraId="6E93431D" w14:textId="77777777" w:rsidR="00CC7B31" w:rsidRDefault="00CC7B31" w:rsidP="004E0C9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MS Mincho">
    <w:altName w:val="?l?r ??fc"/>
    <w:charset w:val="80"/>
    <w:family w:val="modern"/>
    <w:pitch w:val="fixed"/>
    <w:sig w:usb0="E00002FF" w:usb1="6AC7FDFB" w:usb2="00000012" w:usb3="00000000" w:csb0="0002009F" w:csb1="00000000"/>
  </w:font>
  <w:font w:name="SimSun">
    <w:altName w:val="??¨¬?"/>
    <w:charset w:val="86"/>
    <w:family w:val="auto"/>
    <w:pitch w:val="variable"/>
    <w:sig w:usb0="00000003" w:usb1="288F0000" w:usb2="00000016" w:usb3="00000000" w:csb0="00040001"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2C564" w14:textId="77777777" w:rsidR="002D45D9" w:rsidRDefault="002D45D9">
    <w:pPr>
      <w:pStyle w:val="Foote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52DFFD" w14:textId="77777777" w:rsidR="00CC7B31" w:rsidRPr="00011D74" w:rsidRDefault="00CC7B31" w:rsidP="00905C8A">
    <w:pPr>
      <w:pStyle w:val="Footer"/>
      <w:jc w:val="center"/>
      <w:rPr>
        <w:rFonts w:ascii="Arial" w:hAnsi="Arial" w:cs="Arial"/>
        <w:sz w:val="24"/>
        <w:szCs w:val="24"/>
        <w:lang w:val="en-US"/>
      </w:rPr>
    </w:pPr>
    <w:r>
      <w:rPr>
        <w:rFonts w:ascii="Arial" w:hAnsi="Arial" w:cs="Arial"/>
        <w:sz w:val="24"/>
        <w:szCs w:val="24"/>
        <w:lang w:val="en-US"/>
      </w:rPr>
      <w:t>Gore</w:t>
    </w:r>
    <w:r w:rsidRPr="00011D74">
      <w:rPr>
        <w:rFonts w:ascii="Arial" w:hAnsi="Arial" w:cs="Arial"/>
        <w:sz w:val="24"/>
        <w:szCs w:val="24"/>
        <w:lang w:val="en-US"/>
      </w:rPr>
      <w:t>, GORE-TEX and designs are trademarks of W. L. Gore &amp; Associates</w:t>
    </w:r>
  </w:p>
</w:ftr>
</file>

<file path=word/footer3.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E3DFC92" w14:textId="77777777" w:rsidR="00CC7B31" w:rsidRPr="00104666" w:rsidRDefault="00CC7B31" w:rsidP="00905C8A">
    <w:pPr>
      <w:pStyle w:val="Footer"/>
      <w:jc w:val="center"/>
      <w:rPr>
        <w:rFonts w:ascii="Arial" w:hAnsi="Arial" w:cs="Arial"/>
        <w:i/>
        <w:sz w:val="24"/>
        <w:szCs w:val="24"/>
        <w:lang w:val="en-US"/>
      </w:rPr>
    </w:pPr>
    <w:r w:rsidRPr="00104666">
      <w:rPr>
        <w:rFonts w:ascii="Arial" w:hAnsi="Arial" w:cs="Arial"/>
        <w:i/>
        <w:sz w:val="24"/>
        <w:szCs w:val="24"/>
        <w:lang w:val="en-US"/>
      </w:rPr>
      <w:t>– more –</w:t>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1651BA3" w14:textId="77777777" w:rsidR="00CC7B31" w:rsidRDefault="00CC7B31" w:rsidP="004E0C92">
      <w:r>
        <w:separator/>
      </w:r>
    </w:p>
  </w:footnote>
  <w:footnote w:type="continuationSeparator" w:id="0">
    <w:p w14:paraId="7E5BB7F5" w14:textId="77777777" w:rsidR="00CC7B31" w:rsidRDefault="00CC7B31" w:rsidP="004E0C92">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7AEF41" w14:textId="77777777" w:rsidR="002D45D9" w:rsidRDefault="002D45D9">
    <w:pPr>
      <w:pStyle w:val="Header"/>
    </w:pP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F0C1A0" w14:textId="6C467E27" w:rsidR="00CC7B31" w:rsidRPr="00011D74" w:rsidRDefault="00CC7B31" w:rsidP="007767EB">
    <w:pPr>
      <w:pStyle w:val="Header"/>
      <w:tabs>
        <w:tab w:val="clear" w:pos="4320"/>
        <w:tab w:val="clear" w:pos="8640"/>
        <w:tab w:val="right" w:pos="9180"/>
      </w:tabs>
      <w:rPr>
        <w:rFonts w:ascii="Arial" w:hAnsi="Arial" w:cs="Arial"/>
        <w:smallCaps/>
        <w:sz w:val="24"/>
        <w:szCs w:val="24"/>
        <w:lang w:val="en-US"/>
      </w:rPr>
    </w:pPr>
    <w:r w:rsidRPr="00011D74">
      <w:rPr>
        <w:rFonts w:ascii="Arial" w:hAnsi="Arial" w:cs="Arial"/>
        <w:smallCaps/>
        <w:sz w:val="24"/>
        <w:szCs w:val="24"/>
      </w:rPr>
      <w:tab/>
    </w:r>
    <w:r w:rsidR="00A94B3A">
      <w:rPr>
        <w:rFonts w:ascii="Arial" w:hAnsi="Arial" w:cs="Arial"/>
        <w:smallCaps/>
        <w:sz w:val="24"/>
        <w:szCs w:val="24"/>
        <w:lang w:val="en-US"/>
      </w:rPr>
      <w:t xml:space="preserve">Type 5G </w:t>
    </w:r>
    <w:r w:rsidR="002D45D9">
      <w:rPr>
        <w:rFonts w:ascii="Arial" w:hAnsi="Arial" w:cs="Arial"/>
        <w:smallCaps/>
        <w:sz w:val="24"/>
        <w:szCs w:val="24"/>
        <w:lang w:val="en-US"/>
      </w:rPr>
      <w:t>GORE® Spaceflight Microwave/</w:t>
    </w:r>
    <w:r>
      <w:rPr>
        <w:rFonts w:ascii="Arial" w:hAnsi="Arial" w:cs="Arial"/>
        <w:smallCaps/>
        <w:sz w:val="24"/>
        <w:szCs w:val="24"/>
        <w:lang w:val="en-US"/>
      </w:rPr>
      <w:t>RF Assemblies</w:t>
    </w:r>
  </w:p>
</w:hdr>
</file>

<file path=word/header3.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DEEB99E" w14:textId="77777777" w:rsidR="002D45D9" w:rsidRDefault="002D45D9">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7290"/>
    <w:rsid w:val="00011D74"/>
    <w:rsid w:val="000C5896"/>
    <w:rsid w:val="000E1101"/>
    <w:rsid w:val="00104666"/>
    <w:rsid w:val="00135962"/>
    <w:rsid w:val="00167B51"/>
    <w:rsid w:val="001D0E2F"/>
    <w:rsid w:val="0025745A"/>
    <w:rsid w:val="002C10D1"/>
    <w:rsid w:val="002D45D9"/>
    <w:rsid w:val="002D4DD7"/>
    <w:rsid w:val="003133D4"/>
    <w:rsid w:val="003A652B"/>
    <w:rsid w:val="004409D5"/>
    <w:rsid w:val="004E0C92"/>
    <w:rsid w:val="005856B4"/>
    <w:rsid w:val="007767EB"/>
    <w:rsid w:val="007C14BD"/>
    <w:rsid w:val="008606D1"/>
    <w:rsid w:val="008959B7"/>
    <w:rsid w:val="00905C8A"/>
    <w:rsid w:val="009E0846"/>
    <w:rsid w:val="00A94B3A"/>
    <w:rsid w:val="00C24B64"/>
    <w:rsid w:val="00CA5576"/>
    <w:rsid w:val="00CC7B31"/>
    <w:rsid w:val="00CE4312"/>
    <w:rsid w:val="00D27290"/>
    <w:rsid w:val="00E12FC1"/>
    <w:rsid w:val="00E7539F"/>
    <w:rsid w:val="00E86A1C"/>
    <w:rsid w:val="00EE0CA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45B53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90"/>
    <w:rPr>
      <w:rFonts w:eastAsia="SimSu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290"/>
    <w:pPr>
      <w:tabs>
        <w:tab w:val="center" w:pos="4320"/>
        <w:tab w:val="right" w:pos="8640"/>
      </w:tabs>
    </w:pPr>
  </w:style>
  <w:style w:type="character" w:customStyle="1" w:styleId="HeaderChar">
    <w:name w:val="Header Char"/>
    <w:basedOn w:val="DefaultParagraphFont"/>
    <w:link w:val="Header"/>
    <w:uiPriority w:val="99"/>
    <w:semiHidden/>
    <w:locked/>
    <w:rsid w:val="00D27290"/>
    <w:rPr>
      <w:rFonts w:eastAsia="SimSun" w:cs="Times New Roman"/>
      <w:lang w:val="de-DE" w:eastAsia="de-DE" w:bidi="ar-SA"/>
    </w:rPr>
  </w:style>
  <w:style w:type="paragraph" w:styleId="Footer">
    <w:name w:val="footer"/>
    <w:basedOn w:val="Normal"/>
    <w:link w:val="FooterChar"/>
    <w:uiPriority w:val="99"/>
    <w:rsid w:val="00D27290"/>
    <w:pPr>
      <w:tabs>
        <w:tab w:val="center" w:pos="4320"/>
        <w:tab w:val="right" w:pos="8640"/>
      </w:tabs>
    </w:pPr>
  </w:style>
  <w:style w:type="character" w:customStyle="1" w:styleId="FooterChar">
    <w:name w:val="Footer Char"/>
    <w:basedOn w:val="DefaultParagraphFont"/>
    <w:link w:val="Footer"/>
    <w:uiPriority w:val="99"/>
    <w:semiHidden/>
    <w:locked/>
    <w:rsid w:val="00D27290"/>
    <w:rPr>
      <w:rFonts w:eastAsia="SimSun" w:cs="Times New Roman"/>
      <w:lang w:val="de-DE" w:eastAsia="de-DE" w:bidi="ar-SA"/>
    </w:rPr>
  </w:style>
  <w:style w:type="character" w:styleId="Hyperlink">
    <w:name w:val="Hyperlink"/>
    <w:basedOn w:val="DefaultParagraphFont"/>
    <w:uiPriority w:val="99"/>
    <w:rsid w:val="00D27290"/>
    <w:rPr>
      <w:rFonts w:cs="Times New Roman"/>
      <w:color w:val="0000FF"/>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sz w:val="22"/>
        <w:szCs w:val="22"/>
        <w:lang w:val="en-GB" w:eastAsia="en-GB" w:bidi="ar-SA"/>
      </w:rPr>
    </w:rPrDefault>
    <w:pPrDefault/>
  </w:docDefaults>
  <w:latentStyles w:defLockedState="0" w:defUIPriority="99" w:defSemiHidden="1" w:defUnhideWhenUsed="1" w:defQFormat="0" w:count="276">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27290"/>
    <w:rPr>
      <w:rFonts w:eastAsia="SimSun"/>
      <w:sz w:val="20"/>
      <w:szCs w:val="20"/>
      <w:lang w:val="de-DE"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27290"/>
    <w:pPr>
      <w:tabs>
        <w:tab w:val="center" w:pos="4320"/>
        <w:tab w:val="right" w:pos="8640"/>
      </w:tabs>
    </w:pPr>
  </w:style>
  <w:style w:type="character" w:customStyle="1" w:styleId="HeaderChar">
    <w:name w:val="Header Char"/>
    <w:basedOn w:val="DefaultParagraphFont"/>
    <w:link w:val="Header"/>
    <w:uiPriority w:val="99"/>
    <w:semiHidden/>
    <w:locked/>
    <w:rsid w:val="00D27290"/>
    <w:rPr>
      <w:rFonts w:eastAsia="SimSun" w:cs="Times New Roman"/>
      <w:lang w:val="de-DE" w:eastAsia="de-DE" w:bidi="ar-SA"/>
    </w:rPr>
  </w:style>
  <w:style w:type="paragraph" w:styleId="Footer">
    <w:name w:val="footer"/>
    <w:basedOn w:val="Normal"/>
    <w:link w:val="FooterChar"/>
    <w:uiPriority w:val="99"/>
    <w:rsid w:val="00D27290"/>
    <w:pPr>
      <w:tabs>
        <w:tab w:val="center" w:pos="4320"/>
        <w:tab w:val="right" w:pos="8640"/>
      </w:tabs>
    </w:pPr>
  </w:style>
  <w:style w:type="character" w:customStyle="1" w:styleId="FooterChar">
    <w:name w:val="Footer Char"/>
    <w:basedOn w:val="DefaultParagraphFont"/>
    <w:link w:val="Footer"/>
    <w:uiPriority w:val="99"/>
    <w:semiHidden/>
    <w:locked/>
    <w:rsid w:val="00D27290"/>
    <w:rPr>
      <w:rFonts w:eastAsia="SimSun" w:cs="Times New Roman"/>
      <w:lang w:val="de-DE" w:eastAsia="de-DE" w:bidi="ar-SA"/>
    </w:rPr>
  </w:style>
  <w:style w:type="character" w:styleId="Hyperlink">
    <w:name w:val="Hyperlink"/>
    <w:basedOn w:val="DefaultParagraphFont"/>
    <w:uiPriority w:val="99"/>
    <w:rsid w:val="00D2729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www.gore.com/en_xx/products/cables/index.html" TargetMode="External"/><Relationship Id="rId20" Type="http://schemas.openxmlformats.org/officeDocument/2006/relationships/footer" Target="footer3.xml"/><Relationship Id="rId21" Type="http://schemas.openxmlformats.org/officeDocument/2006/relationships/fontTable" Target="fontTable.xml"/><Relationship Id="rId22" Type="http://schemas.openxmlformats.org/officeDocument/2006/relationships/theme" Target="theme/theme1.xml"/><Relationship Id="rId10" Type="http://schemas.openxmlformats.org/officeDocument/2006/relationships/hyperlink" Target="http://www.gore.com/en_xx/products/cables/coaxialmicrowave/spaceflight/spaceflight_ka-band.html" TargetMode="External"/><Relationship Id="rId11" Type="http://schemas.openxmlformats.org/officeDocument/2006/relationships/hyperlink" Target="http://www.congrexprojects.com/13a04/introduction" TargetMode="External"/><Relationship Id="rId12" Type="http://schemas.openxmlformats.org/officeDocument/2006/relationships/hyperlink" Target="http://www.gore.com/zqaconnector" TargetMode="External"/><Relationship Id="rId13" Type="http://schemas.openxmlformats.org/officeDocument/2006/relationships/hyperlink" Target="http://www.gore.com/aerospace" TargetMode="External"/><Relationship Id="rId14" Type="http://schemas.openxmlformats.org/officeDocument/2006/relationships/hyperlink" Target="http://www.gore.com" TargetMode="External"/><Relationship Id="rId15" Type="http://schemas.openxmlformats.org/officeDocument/2006/relationships/header" Target="header1.xml"/><Relationship Id="rId16" Type="http://schemas.openxmlformats.org/officeDocument/2006/relationships/header" Target="header2.xml"/><Relationship Id="rId17" Type="http://schemas.openxmlformats.org/officeDocument/2006/relationships/footer" Target="footer1.xml"/><Relationship Id="rId18" Type="http://schemas.openxmlformats.org/officeDocument/2006/relationships/footer" Target="footer2.xml"/><Relationship Id="rId19" Type="http://schemas.openxmlformats.org/officeDocument/2006/relationships/header" Target="header3.xml"/><Relationship Id="rId1" Type="http://schemas.openxmlformats.org/officeDocument/2006/relationships/styles" Target="styles.xml"/><Relationship Id="rId2" Type="http://schemas.microsoft.com/office/2007/relationships/stylesWithEffects" Target="stylesWithEffect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image" Target="media/image1.jpeg"/><Relationship Id="rId8" Type="http://schemas.openxmlformats.org/officeDocument/2006/relationships/hyperlink" Target="mailto:gsmithbe@wlgor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TotalTime>
  <Pages>2</Pages>
  <Words>446</Words>
  <Characters>2544</Characters>
  <Application>Microsoft Macintosh Word</Application>
  <DocSecurity>0</DocSecurity>
  <Lines>21</Lines>
  <Paragraphs>5</Paragraphs>
  <ScaleCrop>false</ScaleCrop>
  <Company>W.L. Gore &amp; Associates, Inc.</Company>
  <LinksUpToDate>false</LinksUpToDate>
  <CharactersWithSpaces>2985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IMMEDIATE RELEASE </dc:title>
  <dc:subject/>
  <dc:creator>FKILDAY</dc:creator>
  <cp:keywords/>
  <dc:description/>
  <cp:lastModifiedBy>Bill Maurer</cp:lastModifiedBy>
  <cp:revision>11</cp:revision>
  <dcterms:created xsi:type="dcterms:W3CDTF">2013-09-19T02:46:00Z</dcterms:created>
  <dcterms:modified xsi:type="dcterms:W3CDTF">2013-09-23T15:23:00Z</dcterms:modified>
</cp:coreProperties>
</file>