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DFD" w:rsidRDefault="0085316F" w:rsidP="00DF4BD8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C</w:t>
      </w:r>
      <w:r w:rsidR="00F31299">
        <w:rPr>
          <w:rFonts w:ascii="Arial" w:hAnsi="Arial" w:cs="Arial"/>
          <w:b/>
          <w:sz w:val="32"/>
          <w:szCs w:val="32"/>
        </w:rPr>
        <w:t>oinX</w:t>
      </w:r>
      <w:proofErr w:type="spellEnd"/>
      <w:r w:rsidR="00F31299">
        <w:rPr>
          <w:rFonts w:ascii="Arial" w:hAnsi="Arial" w:cs="Arial"/>
          <w:b/>
          <w:sz w:val="32"/>
          <w:szCs w:val="32"/>
        </w:rPr>
        <w:t xml:space="preserve"> </w:t>
      </w:r>
      <w:r w:rsidR="00D36191">
        <w:rPr>
          <w:rFonts w:ascii="Arial" w:hAnsi="Arial" w:cs="Arial"/>
          <w:b/>
          <w:sz w:val="32"/>
          <w:szCs w:val="32"/>
        </w:rPr>
        <w:t xml:space="preserve">Inc. </w:t>
      </w:r>
      <w:r w:rsidR="00F31299">
        <w:rPr>
          <w:rFonts w:ascii="Arial" w:hAnsi="Arial" w:cs="Arial"/>
          <w:b/>
          <w:sz w:val="32"/>
          <w:szCs w:val="32"/>
        </w:rPr>
        <w:t>at a Glance</w:t>
      </w:r>
    </w:p>
    <w:tbl>
      <w:tblPr>
        <w:tblStyle w:val="TableGrid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2985"/>
        <w:gridCol w:w="5110"/>
      </w:tblGrid>
      <w:tr w:rsidR="00AF448D" w:rsidTr="00AF448D">
        <w:tc>
          <w:tcPr>
            <w:tcW w:w="2695" w:type="dxa"/>
          </w:tcPr>
          <w:p w:rsidR="00AF448D" w:rsidRDefault="00AF448D" w:rsidP="00DF4BD8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Founded</w:t>
            </w:r>
          </w:p>
        </w:tc>
        <w:tc>
          <w:tcPr>
            <w:tcW w:w="2985" w:type="dxa"/>
          </w:tcPr>
          <w:p w:rsidR="00AF448D" w:rsidRPr="00F31299" w:rsidRDefault="00AF448D" w:rsidP="006C3D7C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June </w:t>
            </w:r>
            <w:r w:rsidRPr="00F31299">
              <w:rPr>
                <w:rFonts w:ascii="Arial" w:hAnsi="Arial" w:cs="Arial"/>
                <w:sz w:val="22"/>
                <w:szCs w:val="22"/>
              </w:rPr>
              <w:t>201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110" w:type="dxa"/>
          </w:tcPr>
          <w:p w:rsidR="00AF448D" w:rsidRDefault="00AF448D" w:rsidP="006C3D7C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 w:rsidRPr="00AF448D">
              <w:rPr>
                <w:rFonts w:ascii="Arial" w:hAnsi="Arial" w:cs="Arial"/>
                <w:b/>
                <w:sz w:val="22"/>
                <w:szCs w:val="22"/>
              </w:rPr>
              <w:t>Headquarters: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Atlanta, Ga.</w:t>
            </w:r>
          </w:p>
          <w:p w:rsidR="00AF448D" w:rsidRPr="00F31299" w:rsidRDefault="00AF448D" w:rsidP="006C3D7C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1299" w:rsidTr="00AF448D">
        <w:tc>
          <w:tcPr>
            <w:tcW w:w="2695" w:type="dxa"/>
            <w:tcBorders>
              <w:bottom w:val="single" w:sz="4" w:space="0" w:color="auto"/>
            </w:tcBorders>
          </w:tcPr>
          <w:p w:rsidR="00F31299" w:rsidRDefault="00F31299" w:rsidP="00DF4BD8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Management Team</w:t>
            </w:r>
          </w:p>
        </w:tc>
        <w:tc>
          <w:tcPr>
            <w:tcW w:w="8095" w:type="dxa"/>
            <w:gridSpan w:val="2"/>
            <w:tcBorders>
              <w:bottom w:val="single" w:sz="4" w:space="0" w:color="auto"/>
            </w:tcBorders>
          </w:tcPr>
          <w:p w:rsidR="00F31299" w:rsidRDefault="00F31299" w:rsidP="00AF448D">
            <w:pPr>
              <w:rPr>
                <w:rFonts w:ascii="Arial" w:hAnsi="Arial" w:cs="Arial"/>
                <w:sz w:val="22"/>
                <w:szCs w:val="22"/>
              </w:rPr>
            </w:pPr>
            <w:r w:rsidRPr="00F31299">
              <w:rPr>
                <w:rFonts w:ascii="Arial" w:hAnsi="Arial" w:cs="Arial"/>
                <w:sz w:val="22"/>
                <w:szCs w:val="22"/>
              </w:rPr>
              <w:t>Megan Burton,</w:t>
            </w:r>
            <w:r>
              <w:rPr>
                <w:rFonts w:ascii="Arial" w:hAnsi="Arial" w:cs="Arial"/>
                <w:sz w:val="22"/>
                <w:szCs w:val="22"/>
              </w:rPr>
              <w:t xml:space="preserve"> Founder &amp; CEO</w:t>
            </w:r>
          </w:p>
          <w:p w:rsidR="00F31299" w:rsidRDefault="00F31299" w:rsidP="00AF4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Sherwin Krug, CFO</w:t>
            </w:r>
          </w:p>
          <w:p w:rsidR="00F31299" w:rsidRDefault="00F31299" w:rsidP="00AF44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Tony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Verga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Lead Architect</w:t>
            </w:r>
          </w:p>
          <w:p w:rsidR="006C3D7C" w:rsidRPr="00F31299" w:rsidRDefault="006C3D7C" w:rsidP="00DF4BD8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Roseanne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Lazer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Legal and Compliance Coordinator</w:t>
            </w:r>
          </w:p>
        </w:tc>
      </w:tr>
      <w:tr w:rsidR="00F31299" w:rsidTr="00AF448D"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F31299" w:rsidRDefault="00F31299" w:rsidP="00DF4BD8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Company Description:</w:t>
            </w:r>
          </w:p>
        </w:tc>
        <w:tc>
          <w:tcPr>
            <w:tcW w:w="80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3F27" w:rsidRDefault="00F31299" w:rsidP="005A3F27">
            <w:pPr>
              <w:spacing w:after="240"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1299">
              <w:rPr>
                <w:rFonts w:ascii="Arial" w:hAnsi="Arial" w:cs="Arial"/>
                <w:spacing w:val="-1"/>
                <w:sz w:val="22"/>
                <w:szCs w:val="22"/>
              </w:rPr>
              <w:t>CoinX</w:t>
            </w:r>
            <w:proofErr w:type="spellEnd"/>
            <w:r w:rsidRPr="00F31299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6C3D7C">
              <w:rPr>
                <w:rFonts w:ascii="Arial" w:hAnsi="Arial" w:cs="Arial"/>
                <w:spacing w:val="-1"/>
                <w:sz w:val="22"/>
                <w:szCs w:val="22"/>
              </w:rPr>
              <w:t xml:space="preserve">Inc. </w:t>
            </w:r>
            <w:r w:rsidR="00FE785D">
              <w:rPr>
                <w:rFonts w:ascii="Arial" w:hAnsi="Arial" w:cs="Arial"/>
                <w:spacing w:val="-1"/>
                <w:sz w:val="22"/>
                <w:szCs w:val="22"/>
              </w:rPr>
              <w:t>provide</w:t>
            </w:r>
            <w:r w:rsidR="008935F2">
              <w:rPr>
                <w:rFonts w:ascii="Arial" w:hAnsi="Arial" w:cs="Arial"/>
                <w:spacing w:val="-1"/>
                <w:sz w:val="22"/>
                <w:szCs w:val="22"/>
              </w:rPr>
              <w:t>s</w:t>
            </w:r>
            <w:r w:rsidR="006C3D7C">
              <w:rPr>
                <w:rFonts w:ascii="Arial" w:hAnsi="Arial" w:cs="Arial"/>
                <w:spacing w:val="-1"/>
                <w:sz w:val="22"/>
                <w:szCs w:val="22"/>
              </w:rPr>
              <w:t xml:space="preserve"> the first compliant </w:t>
            </w:r>
            <w:r w:rsidR="00FE785D" w:rsidRPr="00463FC6">
              <w:rPr>
                <w:rFonts w:ascii="Arial" w:hAnsi="Arial" w:cs="Arial"/>
                <w:sz w:val="22"/>
                <w:szCs w:val="22"/>
              </w:rPr>
              <w:t>online trading platform for the buying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FE785D" w:rsidRPr="00463FC6">
              <w:rPr>
                <w:rFonts w:ascii="Arial" w:hAnsi="Arial" w:cs="Arial"/>
                <w:sz w:val="22"/>
                <w:szCs w:val="22"/>
              </w:rPr>
              <w:t>selling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E785D" w:rsidRPr="00463FC6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="00FE785D">
              <w:rPr>
                <w:rFonts w:ascii="Arial" w:hAnsi="Arial" w:cs="Arial"/>
                <w:sz w:val="22"/>
                <w:szCs w:val="22"/>
              </w:rPr>
              <w:t>digital currencies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="008935F2" w:rsidRPr="008935F2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8935F2" w:rsidRPr="008935F2">
              <w:rPr>
                <w:rFonts w:ascii="Arial" w:hAnsi="Arial" w:cs="Arial"/>
                <w:sz w:val="22"/>
                <w:szCs w:val="22"/>
              </w:rPr>
              <w:t xml:space="preserve"> is registered with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the U.S. Treasury Department’s </w:t>
            </w:r>
            <w:r w:rsidR="00AF448D" w:rsidRPr="002E4CD4">
              <w:rPr>
                <w:rFonts w:ascii="Arial" w:hAnsi="Arial" w:cs="Arial"/>
                <w:sz w:val="22"/>
                <w:szCs w:val="22"/>
              </w:rPr>
              <w:t>Financial Crimes Enforcement Network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35F2" w:rsidRPr="008935F2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has been actively working with regulatory authorities across the United States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to ensure its 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exchange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will be fully compliant 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in the jurisdictions that it trades.  </w:t>
            </w:r>
          </w:p>
          <w:p w:rsidR="00F31299" w:rsidRPr="00F31299" w:rsidRDefault="00FE785D" w:rsidP="005A3F27">
            <w:pPr>
              <w:spacing w:after="24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It’s founder and CEO Megan Burton, a</w:t>
            </w:r>
            <w:r w:rsidR="008935F2">
              <w:rPr>
                <w:rFonts w:ascii="Arial" w:hAnsi="Arial" w:cs="Arial"/>
                <w:sz w:val="22"/>
                <w:szCs w:val="22"/>
              </w:rPr>
              <w:t xml:space="preserve"> serial entrepreneur, Bitcoin authority and </w:t>
            </w:r>
            <w:r>
              <w:rPr>
                <w:rFonts w:ascii="Arial" w:hAnsi="Arial" w:cs="Arial"/>
                <w:sz w:val="22"/>
                <w:szCs w:val="22"/>
              </w:rPr>
              <w:t xml:space="preserve">information security and IT services expert, has built 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Digital Currency Exchange to counter rogue exchanges and offer the rapidly growing Bitcoin community a 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compliant, fast and secure online </w:t>
            </w:r>
            <w:r>
              <w:rPr>
                <w:rFonts w:ascii="Arial" w:hAnsi="Arial" w:cs="Arial"/>
                <w:sz w:val="22"/>
                <w:szCs w:val="22"/>
              </w:rPr>
              <w:t xml:space="preserve">trading </w:t>
            </w:r>
            <w:r w:rsidR="008935F2">
              <w:rPr>
                <w:rFonts w:ascii="Arial" w:hAnsi="Arial" w:cs="Arial"/>
                <w:sz w:val="22"/>
                <w:szCs w:val="22"/>
              </w:rPr>
              <w:t xml:space="preserve">platform. </w:t>
            </w:r>
          </w:p>
        </w:tc>
      </w:tr>
      <w:tr w:rsidR="00F31299" w:rsidTr="00AF448D"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:rsidR="00F31299" w:rsidRDefault="008935F2" w:rsidP="008935F2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 Advantages:</w:t>
            </w:r>
          </w:p>
        </w:tc>
        <w:tc>
          <w:tcPr>
            <w:tcW w:w="80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35F2" w:rsidRPr="008935F2" w:rsidRDefault="008935F2" w:rsidP="008935F2">
            <w:pPr>
              <w:pStyle w:val="ListParagraph"/>
              <w:spacing w:after="240"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8935F2">
              <w:rPr>
                <w:rFonts w:ascii="Arial" w:hAnsi="Arial" w:cs="Arial"/>
                <w:b/>
                <w:sz w:val="22"/>
                <w:szCs w:val="22"/>
              </w:rPr>
              <w:t xml:space="preserve">Security: </w:t>
            </w:r>
            <w:r w:rsidR="006C3D7C" w:rsidRPr="006C3D7C">
              <w:rPr>
                <w:rFonts w:ascii="Arial" w:hAnsi="Arial" w:cs="Arial"/>
                <w:sz w:val="22"/>
                <w:szCs w:val="22"/>
              </w:rPr>
              <w:t>The</w:t>
            </w:r>
            <w:r w:rsidR="006C3D7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8935F2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Pr="008935F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Digital Currency Exchange </w:t>
            </w:r>
            <w:r w:rsidRPr="008935F2">
              <w:rPr>
                <w:rFonts w:ascii="Arial" w:hAnsi="Arial" w:cs="Arial"/>
                <w:sz w:val="22"/>
                <w:szCs w:val="22"/>
              </w:rPr>
              <w:t xml:space="preserve">has Wall Street-level security. The </w:t>
            </w:r>
            <w:proofErr w:type="spellStart"/>
            <w:r w:rsidR="006C3D7C"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 w:rsidR="006C3D7C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932B35">
              <w:rPr>
                <w:rFonts w:ascii="Arial" w:hAnsi="Arial" w:cs="Arial"/>
                <w:sz w:val="22"/>
                <w:szCs w:val="22"/>
              </w:rPr>
              <w:t xml:space="preserve">xchange </w:t>
            </w:r>
            <w:r w:rsidR="00AF448D">
              <w:rPr>
                <w:rFonts w:ascii="Arial" w:hAnsi="Arial" w:cs="Arial"/>
                <w:sz w:val="22"/>
                <w:szCs w:val="22"/>
              </w:rPr>
              <w:t>utilizes t</w:t>
            </w:r>
            <w:r w:rsidRPr="008935F2">
              <w:rPr>
                <w:rFonts w:ascii="Arial" w:hAnsi="Arial" w:cs="Arial"/>
                <w:sz w:val="22"/>
                <w:szCs w:val="22"/>
              </w:rPr>
              <w:t xml:space="preserve">he same 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hosting facility and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corresponding </w:t>
            </w:r>
            <w:r w:rsidRPr="008935F2">
              <w:rPr>
                <w:rFonts w:ascii="Arial" w:hAnsi="Arial" w:cs="Arial"/>
                <w:sz w:val="22"/>
                <w:szCs w:val="22"/>
              </w:rPr>
              <w:t>secur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ity protocols used by the </w:t>
            </w:r>
            <w:r w:rsidRPr="008935F2">
              <w:rPr>
                <w:rFonts w:ascii="Arial" w:hAnsi="Arial" w:cs="Arial"/>
                <w:sz w:val="22"/>
                <w:szCs w:val="22"/>
              </w:rPr>
              <w:t>N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ew </w:t>
            </w:r>
            <w:r w:rsidRPr="008935F2">
              <w:rPr>
                <w:rFonts w:ascii="Arial" w:hAnsi="Arial" w:cs="Arial"/>
                <w:sz w:val="22"/>
                <w:szCs w:val="22"/>
              </w:rPr>
              <w:t>Y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ork </w:t>
            </w:r>
            <w:r w:rsidRPr="008935F2">
              <w:rPr>
                <w:rFonts w:ascii="Arial" w:hAnsi="Arial" w:cs="Arial"/>
                <w:sz w:val="22"/>
                <w:szCs w:val="22"/>
              </w:rPr>
              <w:t>S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tock </w:t>
            </w:r>
            <w:r w:rsidRPr="008935F2">
              <w:rPr>
                <w:rFonts w:ascii="Arial" w:hAnsi="Arial" w:cs="Arial"/>
                <w:sz w:val="22"/>
                <w:szCs w:val="22"/>
              </w:rPr>
              <w:t>E</w:t>
            </w:r>
            <w:r w:rsidR="006C3D7C">
              <w:rPr>
                <w:rFonts w:ascii="Arial" w:hAnsi="Arial" w:cs="Arial"/>
                <w:sz w:val="22"/>
                <w:szCs w:val="22"/>
              </w:rPr>
              <w:t xml:space="preserve">xchange. </w:t>
            </w:r>
            <w:r w:rsidRPr="008935F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935F2" w:rsidRDefault="008935F2" w:rsidP="008935F2">
            <w:pPr>
              <w:spacing w:after="240" w:line="276" w:lineRule="auto"/>
              <w:rPr>
                <w:rFonts w:ascii="Arial" w:hAnsi="Arial" w:cs="Arial"/>
                <w:sz w:val="22"/>
                <w:szCs w:val="22"/>
              </w:rPr>
            </w:pPr>
            <w:r w:rsidRPr="008935F2">
              <w:rPr>
                <w:rFonts w:ascii="Arial" w:hAnsi="Arial" w:cs="Arial"/>
                <w:b/>
                <w:sz w:val="22"/>
                <w:szCs w:val="22"/>
              </w:rPr>
              <w:t>Compliance:</w:t>
            </w:r>
            <w:r>
              <w:rPr>
                <w:rFonts w:ascii="Arial" w:hAnsi="Arial" w:cs="Arial"/>
                <w:sz w:val="22"/>
                <w:szCs w:val="22"/>
              </w:rPr>
              <w:t xml:space="preserve"> Compliance is core to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CoinX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Exchange </w:t>
            </w:r>
            <w:r>
              <w:rPr>
                <w:rFonts w:ascii="Arial" w:hAnsi="Arial" w:cs="Arial"/>
                <w:sz w:val="22"/>
                <w:szCs w:val="22"/>
              </w:rPr>
              <w:t xml:space="preserve">as it </w:t>
            </w:r>
            <w:r w:rsidRPr="008935F2">
              <w:rPr>
                <w:rFonts w:ascii="Arial" w:hAnsi="Arial" w:cs="Arial"/>
                <w:sz w:val="22"/>
                <w:szCs w:val="22"/>
              </w:rPr>
              <w:t xml:space="preserve">enables banking relationships, which is key to any currency trading platform. </w:t>
            </w:r>
            <w:r w:rsidR="00AF448D">
              <w:rPr>
                <w:rFonts w:ascii="Arial" w:hAnsi="Arial" w:cs="Arial"/>
                <w:sz w:val="22"/>
                <w:szCs w:val="22"/>
              </w:rPr>
              <w:t xml:space="preserve">The company </w:t>
            </w:r>
            <w:r>
              <w:rPr>
                <w:rFonts w:ascii="Arial" w:hAnsi="Arial" w:cs="Arial"/>
                <w:sz w:val="22"/>
                <w:szCs w:val="22"/>
              </w:rPr>
              <w:t xml:space="preserve">currently has multiple banking relationships. </w:t>
            </w:r>
          </w:p>
          <w:p w:rsidR="00F31299" w:rsidRPr="001D5BC0" w:rsidRDefault="008935F2" w:rsidP="00AF448D">
            <w:pPr>
              <w:spacing w:after="240" w:line="276" w:lineRule="auto"/>
              <w:rPr>
                <w:rFonts w:ascii="Arial" w:hAnsi="Arial" w:cs="Arial"/>
                <w:spacing w:val="-1"/>
                <w:sz w:val="22"/>
                <w:szCs w:val="22"/>
              </w:rPr>
            </w:pPr>
            <w:r w:rsidRPr="008935F2">
              <w:rPr>
                <w:rFonts w:ascii="Arial" w:hAnsi="Arial" w:cs="Arial"/>
                <w:b/>
                <w:spacing w:val="-1"/>
                <w:sz w:val="22"/>
                <w:szCs w:val="22"/>
              </w:rPr>
              <w:t>Multi</w:t>
            </w:r>
            <w:r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ple </w:t>
            </w:r>
            <w:r w:rsidRPr="008935F2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Digital Currencies: </w:t>
            </w:r>
            <w:r w:rsidR="00AF448D" w:rsidRPr="00AF448D">
              <w:rPr>
                <w:rFonts w:ascii="Arial" w:hAnsi="Arial" w:cs="Arial"/>
                <w:spacing w:val="-1"/>
                <w:sz w:val="22"/>
                <w:szCs w:val="22"/>
              </w:rPr>
              <w:t>The platform currently</w:t>
            </w:r>
            <w:r w:rsidR="00AF448D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upports the </w:t>
            </w:r>
            <w:r w:rsidRPr="008935F2">
              <w:rPr>
                <w:rFonts w:ascii="Arial" w:hAnsi="Arial" w:cs="Arial"/>
                <w:spacing w:val="-1"/>
                <w:sz w:val="22"/>
                <w:szCs w:val="22"/>
              </w:rPr>
              <w:t xml:space="preserve">trade in and out of </w:t>
            </w:r>
            <w:r w:rsidR="00AF448D">
              <w:rPr>
                <w:rFonts w:ascii="Arial" w:hAnsi="Arial" w:cs="Arial"/>
                <w:spacing w:val="-1"/>
                <w:sz w:val="22"/>
                <w:szCs w:val="22"/>
              </w:rPr>
              <w:t xml:space="preserve">Bitcoin and has plans to extend support to the trading of </w:t>
            </w:r>
            <w:r w:rsidRPr="008935F2">
              <w:rPr>
                <w:rFonts w:ascii="Arial" w:hAnsi="Arial" w:cs="Arial"/>
                <w:spacing w:val="-1"/>
                <w:sz w:val="22"/>
                <w:szCs w:val="22"/>
              </w:rPr>
              <w:t xml:space="preserve">multiple virtual currencies. For example Bitcoin to </w:t>
            </w:r>
            <w:proofErr w:type="spellStart"/>
            <w:r w:rsidRPr="008935F2">
              <w:rPr>
                <w:rFonts w:ascii="Arial" w:hAnsi="Arial" w:cs="Arial"/>
                <w:spacing w:val="-1"/>
                <w:sz w:val="22"/>
                <w:szCs w:val="22"/>
              </w:rPr>
              <w:t>Litecoin</w:t>
            </w:r>
            <w:proofErr w:type="spellEnd"/>
            <w:r w:rsidRPr="008935F2">
              <w:rPr>
                <w:rFonts w:ascii="Arial" w:hAnsi="Arial" w:cs="Arial"/>
                <w:spacing w:val="-1"/>
                <w:sz w:val="22"/>
                <w:szCs w:val="22"/>
              </w:rPr>
              <w:t xml:space="preserve"> or Ripple to Bitcoin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8935F2" w:rsidTr="00AF448D">
        <w:tc>
          <w:tcPr>
            <w:tcW w:w="2695" w:type="dxa"/>
            <w:tcBorders>
              <w:top w:val="single" w:sz="4" w:space="0" w:color="auto"/>
            </w:tcBorders>
          </w:tcPr>
          <w:p w:rsidR="008935F2" w:rsidRDefault="008935F2" w:rsidP="008935F2">
            <w:pPr>
              <w:spacing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Target Audience:</w:t>
            </w:r>
          </w:p>
        </w:tc>
        <w:tc>
          <w:tcPr>
            <w:tcW w:w="8095" w:type="dxa"/>
            <w:gridSpan w:val="2"/>
            <w:tcBorders>
              <w:top w:val="single" w:sz="4" w:space="0" w:color="auto"/>
            </w:tcBorders>
          </w:tcPr>
          <w:p w:rsidR="008935F2" w:rsidRPr="001D5BC0" w:rsidRDefault="001D5BC0" w:rsidP="00AF448D">
            <w:pPr>
              <w:spacing w:after="324" w:line="276" w:lineRule="auto"/>
              <w:jc w:val="both"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463FC6">
              <w:rPr>
                <w:rFonts w:ascii="Arial" w:hAnsi="Arial" w:cs="Arial"/>
                <w:spacing w:val="-2"/>
                <w:sz w:val="22"/>
                <w:szCs w:val="22"/>
              </w:rPr>
              <w:t xml:space="preserve">The </w:t>
            </w:r>
            <w:proofErr w:type="spellStart"/>
            <w:r w:rsidRPr="00463FC6">
              <w:rPr>
                <w:rFonts w:ascii="Arial" w:hAnsi="Arial" w:cs="Arial"/>
                <w:spacing w:val="-2"/>
                <w:sz w:val="22"/>
                <w:szCs w:val="22"/>
              </w:rPr>
              <w:t>CoinX</w:t>
            </w:r>
            <w:proofErr w:type="spellEnd"/>
            <w:r w:rsidRPr="00463FC6">
              <w:rPr>
                <w:rFonts w:ascii="Arial" w:hAnsi="Arial" w:cs="Arial"/>
                <w:spacing w:val="-2"/>
                <w:sz w:val="22"/>
                <w:szCs w:val="22"/>
              </w:rPr>
              <w:t xml:space="preserve"> target markets are </w:t>
            </w:r>
            <w:r w:rsidR="00AF448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both individuals and </w:t>
            </w:r>
            <w:r w:rsidR="00AF448D" w:rsidRPr="005C460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institutional investors and institutional service providers. </w:t>
            </w:r>
          </w:p>
        </w:tc>
      </w:tr>
    </w:tbl>
    <w:p w:rsidR="00ED0C44" w:rsidRDefault="00ED0C44" w:rsidP="00DF4BD8">
      <w:pPr>
        <w:spacing w:after="240"/>
        <w:rPr>
          <w:rFonts w:ascii="Arial" w:hAnsi="Arial" w:cs="Arial"/>
          <w:b/>
          <w:sz w:val="22"/>
          <w:szCs w:val="22"/>
        </w:rPr>
      </w:pPr>
    </w:p>
    <w:p w:rsidR="001D5BC0" w:rsidRPr="001D5BC0" w:rsidRDefault="00982EA4" w:rsidP="00DF4BD8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Media </w:t>
      </w:r>
      <w:r w:rsidRPr="00982EA4">
        <w:rPr>
          <w:rFonts w:ascii="Arial" w:hAnsi="Arial" w:cs="Arial"/>
          <w:b/>
          <w:sz w:val="22"/>
          <w:szCs w:val="22"/>
        </w:rPr>
        <w:t xml:space="preserve">Contact: </w:t>
      </w:r>
    </w:p>
    <w:p w:rsidR="00982EA4" w:rsidRPr="001D5BC0" w:rsidRDefault="00982EA4" w:rsidP="00DF4BD8">
      <w:pPr>
        <w:spacing w:after="240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1D5BC0">
        <w:rPr>
          <w:rFonts w:ascii="Arial" w:hAnsi="Arial" w:cs="Arial"/>
          <w:sz w:val="22"/>
          <w:szCs w:val="22"/>
        </w:rPr>
        <w:t xml:space="preserve">Jacqui Chew, </w:t>
      </w:r>
      <w:hyperlink r:id="rId7" w:history="1">
        <w:r w:rsidRPr="001D5BC0">
          <w:rPr>
            <w:rStyle w:val="Hyperlink"/>
            <w:rFonts w:ascii="Arial" w:hAnsi="Arial" w:cs="Arial"/>
            <w:sz w:val="22"/>
            <w:szCs w:val="22"/>
          </w:rPr>
          <w:t>jacqui@ifusionmarketing.com</w:t>
        </w:r>
      </w:hyperlink>
      <w:r w:rsidRPr="001D5BC0">
        <w:rPr>
          <w:rFonts w:ascii="Arial" w:hAnsi="Arial" w:cs="Arial"/>
          <w:sz w:val="22"/>
          <w:szCs w:val="22"/>
        </w:rPr>
        <w:t xml:space="preserve"> | 404-964-6336 | @</w:t>
      </w:r>
      <w:proofErr w:type="spellStart"/>
      <w:r w:rsidRPr="001D5BC0">
        <w:rPr>
          <w:rFonts w:ascii="Arial" w:hAnsi="Arial" w:cs="Arial"/>
          <w:sz w:val="22"/>
          <w:szCs w:val="22"/>
        </w:rPr>
        <w:t>jacquichew</w:t>
      </w:r>
      <w:proofErr w:type="spellEnd"/>
    </w:p>
    <w:sectPr w:rsidR="00982EA4" w:rsidRPr="001D5BC0" w:rsidSect="00A9201D">
      <w:headerReference w:type="default" r:id="rId8"/>
      <w:footerReference w:type="default" r:id="rId9"/>
      <w:pgSz w:w="12240" w:h="15840"/>
      <w:pgMar w:top="1440" w:right="720" w:bottom="189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D39" w:rsidRDefault="00822D39" w:rsidP="00A9201D">
      <w:r>
        <w:separator/>
      </w:r>
    </w:p>
  </w:endnote>
  <w:endnote w:type="continuationSeparator" w:id="0">
    <w:p w:rsidR="00822D39" w:rsidRDefault="00822D39" w:rsidP="00A9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01D" w:rsidRDefault="000D7DB2">
    <w:pPr>
      <w:pStyle w:val="Footer"/>
    </w:pPr>
    <w:r w:rsidRPr="00A9201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46D4A3" wp14:editId="02120F0F">
              <wp:simplePos x="0" y="0"/>
              <wp:positionH relativeFrom="page">
                <wp:posOffset>457200</wp:posOffset>
              </wp:positionH>
              <wp:positionV relativeFrom="page">
                <wp:posOffset>9199880</wp:posOffset>
              </wp:positionV>
              <wp:extent cx="6870700" cy="502920"/>
              <wp:effectExtent l="0" t="0" r="0" b="5080"/>
              <wp:wrapThrough wrapText="bothSides">
                <wp:wrapPolygon edited="0">
                  <wp:start x="80" y="0"/>
                  <wp:lineTo x="80" y="20727"/>
                  <wp:lineTo x="21400" y="20727"/>
                  <wp:lineTo x="21400" y="0"/>
                  <wp:lineTo x="80" y="0"/>
                </wp:wrapPolygon>
              </wp:wrapThrough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070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201D" w:rsidRPr="00CB041C" w:rsidRDefault="00A9201D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5665 New Northside Drive, Ste. 530, Atlanta, GA 30328    </w:t>
                          </w:r>
                          <w:r w:rsidRPr="00CB041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 xml:space="preserve">o: </w:t>
                          </w: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1-855-866-8396    </w:t>
                          </w:r>
                          <w:r w:rsidRPr="00CB041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 xml:space="preserve">f: </w:t>
                          </w: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678.731.1581    </w:t>
                          </w:r>
                          <w:r w:rsidRPr="00CB041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w:</w:t>
                          </w:r>
                          <w:r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coinx.com</w:t>
                          </w:r>
                        </w:p>
                        <w:p w:rsidR="00A9201D" w:rsidRPr="00CB041C" w:rsidRDefault="00A9201D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</w:p>
                        <w:p w:rsidR="00A9201D" w:rsidRPr="00CB041C" w:rsidRDefault="00A9201D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</w:p>
                        <w:p w:rsidR="00A9201D" w:rsidRPr="00CB041C" w:rsidRDefault="009B6672" w:rsidP="00A9201D">
                          <w:pPr>
                            <w:jc w:val="center"/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</w:pPr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www.facebook.com/</w:t>
                          </w:r>
                          <w:proofErr w:type="gramStart"/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coinxinc</w:t>
                          </w:r>
                          <w:r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linkedin.c</w:t>
                          </w:r>
                          <w:r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om/company/</w:t>
                          </w:r>
                          <w:proofErr w:type="spellStart"/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coinx</w:t>
                          </w:r>
                          <w:proofErr w:type="spellEnd"/>
                          <w:r w:rsidR="00A9201D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8A77AF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http://youtube.com/coinxinc</w:t>
                          </w:r>
                          <w:r w:rsidR="00A9201D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8A77AF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F101E1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http://pinterest.com/coinx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D04BFC" w:rsidRPr="00D04BFC">
                            <w:rPr>
                              <w:rFonts w:ascii="Arial" w:hAnsi="Arial"/>
                              <w:color w:val="58A6CF"/>
                              <w:sz w:val="14"/>
                              <w:szCs w:val="14"/>
                            </w:rPr>
                            <w:t>•</w:t>
                          </w:r>
                          <w:r w:rsidR="00A9201D" w:rsidRPr="00CB041C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8A77AF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541A45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twitter.com/</w:t>
                          </w:r>
                          <w:proofErr w:type="spellStart"/>
                          <w:r w:rsidRPr="009B6672">
                            <w:rPr>
                              <w:rFonts w:ascii="Arial" w:hAnsi="Arial"/>
                              <w:color w:val="404040" w:themeColor="text1" w:themeTint="BF"/>
                              <w:sz w:val="14"/>
                              <w:szCs w:val="14"/>
                            </w:rPr>
                            <w:t>coinxinc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46D4A3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margin-left:36pt;margin-top:724.4pt;width:541pt;height:39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xb1rAIAAKU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" filled="f" stroked="f">
              <v:textbox>
                <w:txbxContent>
                  <w:p w:rsidR="00A9201D" w:rsidRPr="00CB041C" w:rsidRDefault="00A9201D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5665 New Northside Drive, Ste. 530, Atlanta, GA 30328    </w:t>
                    </w:r>
                    <w:r w:rsidRPr="00CB041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 xml:space="preserve">o: </w:t>
                    </w: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1-855-866-8396    </w:t>
                    </w:r>
                    <w:r w:rsidRPr="00CB041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 xml:space="preserve">f: </w:t>
                    </w: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678.731.1581    </w:t>
                    </w:r>
                    <w:r w:rsidRPr="00CB041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w:</w:t>
                    </w:r>
                    <w:r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coinx.com</w:t>
                    </w:r>
                  </w:p>
                  <w:p w:rsidR="00A9201D" w:rsidRPr="00CB041C" w:rsidRDefault="00A9201D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</w:p>
                  <w:p w:rsidR="00A9201D" w:rsidRPr="00CB041C" w:rsidRDefault="00A9201D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</w:p>
                  <w:p w:rsidR="00A9201D" w:rsidRPr="00CB041C" w:rsidRDefault="009B6672" w:rsidP="00A9201D">
                    <w:pPr>
                      <w:jc w:val="center"/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</w:pPr>
                    <w:r w:rsidRPr="009B6672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www.facebook.com/coinxinc</w:t>
                    </w:r>
                    <w:r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linkedin.c</w:t>
                    </w:r>
                    <w:r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om/company/</w:t>
                    </w:r>
                    <w:r w:rsidRPr="009B6672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coinx</w:t>
                    </w:r>
                    <w:r w:rsidR="00A9201D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8A77AF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http://youtube.com/coinxinc</w:t>
                    </w:r>
                    <w:r w:rsidR="00A9201D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8A77AF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F101E1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http://pinterest.com/coinx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 </w:t>
                    </w:r>
                    <w:r w:rsidR="00D04BFC" w:rsidRPr="00D04BFC">
                      <w:rPr>
                        <w:rFonts w:ascii="Arial" w:hAnsi="Arial"/>
                        <w:color w:val="58A6CF"/>
                        <w:sz w:val="14"/>
                        <w:szCs w:val="14"/>
                      </w:rPr>
                      <w:t>•</w:t>
                    </w:r>
                    <w:r w:rsidR="00A9201D" w:rsidRPr="00CB041C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8A77AF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 xml:space="preserve"> </w:t>
                    </w:r>
                    <w:r w:rsidR="00541A45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twitter.com/</w:t>
                    </w:r>
                    <w:r w:rsidRPr="009B6672">
                      <w:rPr>
                        <w:rFonts w:ascii="Arial" w:hAnsi="Arial"/>
                        <w:color w:val="404040" w:themeColor="text1" w:themeTint="BF"/>
                        <w:sz w:val="14"/>
                        <w:szCs w:val="14"/>
                      </w:rPr>
                      <w:t>coinxinc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A9201D">
      <w:rPr>
        <w:noProof/>
      </w:rPr>
      <w:drawing>
        <wp:anchor distT="0" distB="0" distL="114300" distR="114300" simplePos="0" relativeHeight="251662336" behindDoc="0" locked="0" layoutInCell="1" allowOverlap="1" wp14:anchorId="45785574" wp14:editId="2A650F8B">
          <wp:simplePos x="0" y="0"/>
          <wp:positionH relativeFrom="page">
            <wp:posOffset>3809365</wp:posOffset>
          </wp:positionH>
          <wp:positionV relativeFrom="page">
            <wp:posOffset>9042400</wp:posOffset>
          </wp:positionV>
          <wp:extent cx="153670" cy="104140"/>
          <wp:effectExtent l="0" t="0" r="0" b="0"/>
          <wp:wrapThrough wrapText="bothSides">
            <wp:wrapPolygon edited="0">
              <wp:start x="0" y="0"/>
              <wp:lineTo x="0" y="15805"/>
              <wp:lineTo x="17851" y="15805"/>
              <wp:lineTo x="17851" y="0"/>
              <wp:lineTo x="0" y="0"/>
            </wp:wrapPolygon>
          </wp:wrapThrough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0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01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D27EDD" wp14:editId="59DDBB3E">
              <wp:simplePos x="0" y="0"/>
              <wp:positionH relativeFrom="page">
                <wp:posOffset>457200</wp:posOffset>
              </wp:positionH>
              <wp:positionV relativeFrom="page">
                <wp:posOffset>9447530</wp:posOffset>
              </wp:positionV>
              <wp:extent cx="6864350" cy="0"/>
              <wp:effectExtent l="0" t="0" r="19050" b="2540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435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4E7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14C4B" id="Straight Connector 6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743.9pt" to="576.5pt,7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" strokecolor="#004e7c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D39" w:rsidRDefault="00822D39" w:rsidP="00A9201D">
      <w:r>
        <w:separator/>
      </w:r>
    </w:p>
  </w:footnote>
  <w:footnote w:type="continuationSeparator" w:id="0">
    <w:p w:rsidR="00822D39" w:rsidRDefault="00822D39" w:rsidP="00A92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01D" w:rsidRDefault="00A9201D">
    <w:pPr>
      <w:pStyle w:val="Header"/>
    </w:pPr>
    <w:r w:rsidRPr="00A9201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293C67" wp14:editId="0F391032">
              <wp:simplePos x="0" y="0"/>
              <wp:positionH relativeFrom="page">
                <wp:posOffset>457200</wp:posOffset>
              </wp:positionH>
              <wp:positionV relativeFrom="page">
                <wp:posOffset>596900</wp:posOffset>
              </wp:positionV>
              <wp:extent cx="5549900" cy="0"/>
              <wp:effectExtent l="0" t="0" r="12700" b="25400"/>
              <wp:wrapNone/>
              <wp:docPr id="59" name="Straight Connector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5499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3AD890" id="Straight Connector 59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47pt" to="473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" strokecolor="#7f7f7f [1612]" strokeweight="1pt">
              <w10:wrap anchorx="page" anchory="page"/>
            </v:line>
          </w:pict>
        </mc:Fallback>
      </mc:AlternateContent>
    </w:r>
    <w:r w:rsidRPr="00A9201D">
      <w:rPr>
        <w:noProof/>
      </w:rPr>
      <w:drawing>
        <wp:anchor distT="0" distB="0" distL="114300" distR="114300" simplePos="0" relativeHeight="251660288" behindDoc="0" locked="0" layoutInCell="1" allowOverlap="1" wp14:anchorId="1807EBDC" wp14:editId="1B2EFC19">
          <wp:simplePos x="0" y="0"/>
          <wp:positionH relativeFrom="page">
            <wp:posOffset>6146800</wp:posOffset>
          </wp:positionH>
          <wp:positionV relativeFrom="page">
            <wp:posOffset>368300</wp:posOffset>
          </wp:positionV>
          <wp:extent cx="1181100" cy="310515"/>
          <wp:effectExtent l="0" t="0" r="12700" b="0"/>
          <wp:wrapThrough wrapText="bothSides">
            <wp:wrapPolygon edited="0">
              <wp:start x="0" y="0"/>
              <wp:lineTo x="0" y="19436"/>
              <wp:lineTo x="21368" y="19436"/>
              <wp:lineTo x="21368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inX-Logo-CMYK-3in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202AF7"/>
    <w:rsid w:val="000D7DB2"/>
    <w:rsid w:val="00104B9B"/>
    <w:rsid w:val="0014717A"/>
    <w:rsid w:val="001C7FF7"/>
    <w:rsid w:val="001D5BC0"/>
    <w:rsid w:val="00202AF7"/>
    <w:rsid w:val="00211B44"/>
    <w:rsid w:val="00317AA7"/>
    <w:rsid w:val="003F0AFE"/>
    <w:rsid w:val="00421F55"/>
    <w:rsid w:val="00463FC6"/>
    <w:rsid w:val="00541A45"/>
    <w:rsid w:val="005A3F27"/>
    <w:rsid w:val="006C3D7C"/>
    <w:rsid w:val="007B153C"/>
    <w:rsid w:val="00822D39"/>
    <w:rsid w:val="0085316F"/>
    <w:rsid w:val="008935F2"/>
    <w:rsid w:val="008A77AF"/>
    <w:rsid w:val="00925553"/>
    <w:rsid w:val="00932B35"/>
    <w:rsid w:val="00982EA4"/>
    <w:rsid w:val="0099668D"/>
    <w:rsid w:val="009B6672"/>
    <w:rsid w:val="00A9201D"/>
    <w:rsid w:val="00AC5E47"/>
    <w:rsid w:val="00AF448D"/>
    <w:rsid w:val="00BB7B0A"/>
    <w:rsid w:val="00C65DA8"/>
    <w:rsid w:val="00CB041C"/>
    <w:rsid w:val="00CD7160"/>
    <w:rsid w:val="00D04BFC"/>
    <w:rsid w:val="00D36191"/>
    <w:rsid w:val="00DF4BD8"/>
    <w:rsid w:val="00E90FAD"/>
    <w:rsid w:val="00EA7856"/>
    <w:rsid w:val="00ED0C44"/>
    <w:rsid w:val="00F101E1"/>
    <w:rsid w:val="00F31299"/>
    <w:rsid w:val="00FA2DFD"/>
    <w:rsid w:val="00FE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527A85A-0D10-4540-AFD0-205C1C48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668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20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01D"/>
  </w:style>
  <w:style w:type="paragraph" w:styleId="Footer">
    <w:name w:val="footer"/>
    <w:basedOn w:val="Normal"/>
    <w:link w:val="FooterChar"/>
    <w:uiPriority w:val="99"/>
    <w:unhideWhenUsed/>
    <w:rsid w:val="00A920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01D"/>
  </w:style>
  <w:style w:type="paragraph" w:styleId="BalloonText">
    <w:name w:val="Balloon Text"/>
    <w:basedOn w:val="Normal"/>
    <w:link w:val="BalloonTextChar"/>
    <w:uiPriority w:val="99"/>
    <w:semiHidden/>
    <w:unhideWhenUsed/>
    <w:rsid w:val="008A77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A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12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31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299"/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299"/>
    <w:rPr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299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299"/>
    <w:rPr>
      <w:b/>
      <w:bCs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8935F2"/>
    <w:pPr>
      <w:ind w:left="720"/>
      <w:contextualSpacing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cqui@ifusionmarketing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i%20Chew\Documents\Custom%20Office%20Templates\CoinX-LHD-MSWord-Template-no-ic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0E99EF-D88D-4124-AA6A-352C7A1A4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CoinX-LHD-MSWord-Template-no-icons</Template>
  <TotalTime>2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Point Blank Studio, Inc.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Chew</dc:creator>
  <cp:keywords/>
  <dc:description/>
  <cp:lastModifiedBy>Jacqui Chew</cp:lastModifiedBy>
  <cp:revision>2</cp:revision>
  <cp:lastPrinted>2013-06-24T19:06:00Z</cp:lastPrinted>
  <dcterms:created xsi:type="dcterms:W3CDTF">2013-10-07T20:51:00Z</dcterms:created>
  <dcterms:modified xsi:type="dcterms:W3CDTF">2013-10-07T20:51:00Z</dcterms:modified>
</cp:coreProperties>
</file>