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299" w:rsidRPr="00DF4BD8" w:rsidRDefault="0085316F" w:rsidP="00DF4BD8">
      <w:pPr>
        <w:spacing w:after="240"/>
        <w:jc w:val="center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C</w:t>
      </w:r>
      <w:r w:rsidR="00F31299">
        <w:rPr>
          <w:rFonts w:ascii="Arial" w:hAnsi="Arial" w:cs="Arial"/>
          <w:b/>
          <w:sz w:val="32"/>
          <w:szCs w:val="32"/>
        </w:rPr>
        <w:t>oinX</w:t>
      </w:r>
      <w:proofErr w:type="spellEnd"/>
      <w:r w:rsidR="00F31299">
        <w:rPr>
          <w:rFonts w:ascii="Arial" w:hAnsi="Arial" w:cs="Arial"/>
          <w:b/>
          <w:sz w:val="32"/>
          <w:szCs w:val="32"/>
        </w:rPr>
        <w:t xml:space="preserve"> </w:t>
      </w:r>
      <w:r w:rsidR="0007469A">
        <w:rPr>
          <w:rFonts w:ascii="Arial" w:hAnsi="Arial" w:cs="Arial"/>
          <w:b/>
          <w:sz w:val="32"/>
          <w:szCs w:val="32"/>
        </w:rPr>
        <w:t>Digital Currency Exchange</w:t>
      </w:r>
      <w:r w:rsidR="00ED59D3">
        <w:rPr>
          <w:rFonts w:ascii="Arial" w:hAnsi="Arial" w:cs="Arial"/>
          <w:b/>
          <w:sz w:val="32"/>
          <w:szCs w:val="32"/>
        </w:rPr>
        <w:t>™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  <w:gridCol w:w="8095"/>
      </w:tblGrid>
      <w:tr w:rsidR="00F31299" w:rsidRPr="00EB275A" w:rsidTr="001D5BC0"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:rsidR="00F31299" w:rsidRDefault="0007469A" w:rsidP="0007469A">
            <w:pPr>
              <w:spacing w:after="2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Product </w:t>
            </w:r>
            <w:r w:rsidR="00F31299">
              <w:rPr>
                <w:rFonts w:ascii="Arial" w:hAnsi="Arial" w:cs="Arial"/>
                <w:b/>
              </w:rPr>
              <w:t>Description:</w:t>
            </w:r>
          </w:p>
        </w:tc>
        <w:tc>
          <w:tcPr>
            <w:tcW w:w="8095" w:type="dxa"/>
            <w:tcBorders>
              <w:top w:val="single" w:sz="4" w:space="0" w:color="auto"/>
              <w:bottom w:val="single" w:sz="4" w:space="0" w:color="auto"/>
            </w:tcBorders>
          </w:tcPr>
          <w:p w:rsidR="009E672C" w:rsidRPr="007F3D41" w:rsidRDefault="00ED59D3" w:rsidP="00E0071E">
            <w:pPr>
              <w:spacing w:after="24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The </w:t>
            </w:r>
            <w:proofErr w:type="spellStart"/>
            <w:r w:rsidR="00F31299" w:rsidRPr="00F31299">
              <w:rPr>
                <w:rFonts w:ascii="Arial" w:hAnsi="Arial" w:cs="Arial"/>
                <w:spacing w:val="-1"/>
                <w:sz w:val="22"/>
                <w:szCs w:val="22"/>
              </w:rPr>
              <w:t>CoinX</w:t>
            </w:r>
            <w:proofErr w:type="spellEnd"/>
            <w:r w:rsidR="00F31299" w:rsidRPr="00F31299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="002E4CD4">
              <w:rPr>
                <w:rFonts w:ascii="Arial" w:hAnsi="Arial" w:cs="Arial"/>
                <w:spacing w:val="-1"/>
                <w:sz w:val="22"/>
                <w:szCs w:val="22"/>
              </w:rPr>
              <w:t>Digital Currency Exchange</w:t>
            </w:r>
            <w:r w:rsidR="00E0071E">
              <w:rPr>
                <w:rFonts w:ascii="Arial" w:hAnsi="Arial" w:cs="Arial"/>
                <w:spacing w:val="-1"/>
                <w:sz w:val="22"/>
                <w:szCs w:val="22"/>
              </w:rPr>
              <w:t xml:space="preserve"> (</w:t>
            </w:r>
            <w:proofErr w:type="spellStart"/>
            <w:r w:rsidR="00E0071E">
              <w:rPr>
                <w:rFonts w:ascii="Arial" w:hAnsi="Arial" w:cs="Arial"/>
                <w:spacing w:val="-1"/>
                <w:sz w:val="22"/>
                <w:szCs w:val="22"/>
              </w:rPr>
              <w:t>CoinX</w:t>
            </w:r>
            <w:proofErr w:type="spellEnd"/>
            <w:r w:rsidR="00E0071E">
              <w:rPr>
                <w:rFonts w:ascii="Arial" w:hAnsi="Arial" w:cs="Arial"/>
                <w:spacing w:val="-1"/>
                <w:sz w:val="22"/>
                <w:szCs w:val="22"/>
              </w:rPr>
              <w:t xml:space="preserve"> Exchange)</w:t>
            </w:r>
            <w:r w:rsidR="002E4CD4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from </w:t>
            </w:r>
            <w:proofErr w:type="spellStart"/>
            <w:r>
              <w:rPr>
                <w:rFonts w:ascii="Arial" w:hAnsi="Arial" w:cs="Arial"/>
                <w:spacing w:val="-1"/>
                <w:sz w:val="22"/>
                <w:szCs w:val="22"/>
              </w:rPr>
              <w:t>CoinX</w:t>
            </w:r>
            <w:proofErr w:type="spellEnd"/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, Inc. </w:t>
            </w:r>
            <w:r w:rsidR="002E4CD4">
              <w:rPr>
                <w:rFonts w:ascii="Arial" w:hAnsi="Arial" w:cs="Arial"/>
                <w:spacing w:val="-1"/>
                <w:sz w:val="22"/>
                <w:szCs w:val="22"/>
              </w:rPr>
              <w:t xml:space="preserve">is </w:t>
            </w:r>
            <w:r w:rsidR="009E672C">
              <w:rPr>
                <w:rFonts w:ascii="Arial" w:hAnsi="Arial" w:cs="Arial"/>
                <w:spacing w:val="-1"/>
                <w:sz w:val="22"/>
                <w:szCs w:val="22"/>
              </w:rPr>
              <w:t>the first compliant</w:t>
            </w:r>
            <w:r w:rsidR="00013A48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="00FE785D" w:rsidRPr="00463FC6">
              <w:rPr>
                <w:rFonts w:ascii="Arial" w:hAnsi="Arial" w:cs="Arial"/>
                <w:sz w:val="22"/>
                <w:szCs w:val="22"/>
              </w:rPr>
              <w:t>online trading platform for the buying</w:t>
            </w:r>
            <w:r w:rsidR="009E672C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 w:rsidR="00FE785D" w:rsidRPr="00463FC6">
              <w:rPr>
                <w:rFonts w:ascii="Arial" w:hAnsi="Arial" w:cs="Arial"/>
                <w:sz w:val="22"/>
                <w:szCs w:val="22"/>
              </w:rPr>
              <w:t>selling</w:t>
            </w:r>
            <w:r w:rsidR="009E672C">
              <w:rPr>
                <w:rFonts w:ascii="Arial" w:hAnsi="Arial" w:cs="Arial"/>
                <w:sz w:val="22"/>
                <w:szCs w:val="22"/>
              </w:rPr>
              <w:t xml:space="preserve"> of</w:t>
            </w:r>
            <w:r w:rsidR="00FE785D" w:rsidRPr="00463FC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E785D">
              <w:rPr>
                <w:rFonts w:ascii="Arial" w:hAnsi="Arial" w:cs="Arial"/>
                <w:sz w:val="22"/>
                <w:szCs w:val="22"/>
              </w:rPr>
              <w:t>digital currencies</w:t>
            </w:r>
            <w:r w:rsidR="009E672C">
              <w:rPr>
                <w:rFonts w:ascii="Arial" w:hAnsi="Arial" w:cs="Arial"/>
                <w:sz w:val="22"/>
                <w:szCs w:val="22"/>
              </w:rPr>
              <w:t xml:space="preserve">. The company </w:t>
            </w:r>
            <w:r w:rsidR="008935F2" w:rsidRPr="008935F2">
              <w:rPr>
                <w:rFonts w:ascii="Arial" w:hAnsi="Arial" w:cs="Arial"/>
                <w:sz w:val="22"/>
                <w:szCs w:val="22"/>
              </w:rPr>
              <w:t xml:space="preserve">is registered with </w:t>
            </w:r>
            <w:r w:rsidR="00362B50">
              <w:rPr>
                <w:rFonts w:ascii="Arial" w:hAnsi="Arial" w:cs="Arial"/>
                <w:sz w:val="22"/>
                <w:szCs w:val="22"/>
              </w:rPr>
              <w:t>t</w:t>
            </w:r>
            <w:r w:rsidR="00362B50" w:rsidRPr="002E4CD4">
              <w:rPr>
                <w:rFonts w:ascii="Arial" w:hAnsi="Arial" w:cs="Arial"/>
                <w:sz w:val="22"/>
                <w:szCs w:val="22"/>
              </w:rPr>
              <w:t xml:space="preserve">he U.S. Treasury Department’s Financial Crimes Enforcement Network (FINCEN) </w:t>
            </w:r>
            <w:r w:rsidR="00362B50">
              <w:rPr>
                <w:rFonts w:ascii="Arial" w:hAnsi="Arial" w:cs="Arial"/>
                <w:sz w:val="22"/>
                <w:szCs w:val="22"/>
              </w:rPr>
              <w:t>a</w:t>
            </w:r>
            <w:r w:rsidR="008935F2" w:rsidRPr="008935F2">
              <w:rPr>
                <w:rFonts w:ascii="Arial" w:hAnsi="Arial" w:cs="Arial"/>
                <w:sz w:val="22"/>
                <w:szCs w:val="22"/>
              </w:rPr>
              <w:t xml:space="preserve">nd </w:t>
            </w:r>
            <w:r w:rsidR="009E672C">
              <w:rPr>
                <w:rFonts w:ascii="Arial" w:hAnsi="Arial" w:cs="Arial"/>
                <w:sz w:val="22"/>
                <w:szCs w:val="22"/>
              </w:rPr>
              <w:t xml:space="preserve">has been actively working with regulatory authorities across the United States to ensure the </w:t>
            </w:r>
            <w:proofErr w:type="spellStart"/>
            <w:r w:rsidR="009E672C">
              <w:rPr>
                <w:rFonts w:ascii="Arial" w:hAnsi="Arial" w:cs="Arial"/>
                <w:sz w:val="22"/>
                <w:szCs w:val="22"/>
              </w:rPr>
              <w:t>CoinX</w:t>
            </w:r>
            <w:proofErr w:type="spellEnd"/>
            <w:r w:rsidR="009E672C">
              <w:rPr>
                <w:rFonts w:ascii="Arial" w:hAnsi="Arial" w:cs="Arial"/>
                <w:sz w:val="22"/>
                <w:szCs w:val="22"/>
              </w:rPr>
              <w:t xml:space="preserve"> Exchange will be fully compliant in the jurisdictions that it trades</w:t>
            </w:r>
            <w:r w:rsidR="00E0071E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E0071E" w:rsidRPr="00E0071E" w:rsidRDefault="009E672C" w:rsidP="00E0071E">
            <w:pPr>
              <w:spacing w:line="276" w:lineRule="auto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E0071E">
              <w:rPr>
                <w:rFonts w:ascii="Arial" w:hAnsi="Arial" w:cs="Arial"/>
                <w:b/>
                <w:i/>
                <w:sz w:val="22"/>
                <w:szCs w:val="22"/>
              </w:rPr>
              <w:t xml:space="preserve">The </w:t>
            </w:r>
            <w:proofErr w:type="spellStart"/>
            <w:r w:rsidR="00FE785D" w:rsidRPr="00E0071E">
              <w:rPr>
                <w:rFonts w:ascii="Arial" w:hAnsi="Arial" w:cs="Arial"/>
                <w:b/>
                <w:i/>
                <w:sz w:val="22"/>
                <w:szCs w:val="22"/>
              </w:rPr>
              <w:t>CoinX</w:t>
            </w:r>
            <w:proofErr w:type="spellEnd"/>
            <w:r w:rsidR="00FE785D" w:rsidRPr="00E0071E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E0071E">
              <w:rPr>
                <w:rFonts w:ascii="Arial" w:hAnsi="Arial" w:cs="Arial"/>
                <w:b/>
                <w:i/>
                <w:sz w:val="22"/>
                <w:szCs w:val="22"/>
              </w:rPr>
              <w:t>Exchange was conceived</w:t>
            </w:r>
            <w:r w:rsidR="00E0071E" w:rsidRPr="00E0071E">
              <w:rPr>
                <w:rFonts w:ascii="Arial" w:hAnsi="Arial" w:cs="Arial"/>
                <w:b/>
                <w:i/>
                <w:sz w:val="22"/>
                <w:szCs w:val="22"/>
              </w:rPr>
              <w:t>:</w:t>
            </w:r>
          </w:p>
          <w:p w:rsidR="00E0071E" w:rsidRDefault="00E0071E" w:rsidP="00E0071E">
            <w:pPr>
              <w:pStyle w:val="ListParagraph"/>
              <w:numPr>
                <w:ilvl w:val="0"/>
                <w:numId w:val="1"/>
              </w:numPr>
              <w:spacing w:after="324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="009E672C" w:rsidRPr="00E0071E">
              <w:rPr>
                <w:rFonts w:ascii="Arial" w:hAnsi="Arial" w:cs="Arial"/>
                <w:sz w:val="22"/>
                <w:szCs w:val="22"/>
              </w:rPr>
              <w:t xml:space="preserve">o harness the full potential of digital currencies as </w:t>
            </w:r>
            <w:r>
              <w:rPr>
                <w:rFonts w:ascii="Arial" w:hAnsi="Arial" w:cs="Arial"/>
                <w:sz w:val="22"/>
                <w:szCs w:val="22"/>
              </w:rPr>
              <w:t xml:space="preserve">a form of </w:t>
            </w:r>
            <w:r w:rsidR="009E672C" w:rsidRPr="00E0071E">
              <w:rPr>
                <w:rFonts w:ascii="Arial" w:hAnsi="Arial" w:cs="Arial"/>
                <w:sz w:val="22"/>
                <w:szCs w:val="22"/>
              </w:rPr>
              <w:t xml:space="preserve">payment for </w:t>
            </w:r>
            <w:r>
              <w:rPr>
                <w:rFonts w:ascii="Arial" w:hAnsi="Arial" w:cs="Arial"/>
                <w:sz w:val="22"/>
                <w:szCs w:val="22"/>
              </w:rPr>
              <w:t xml:space="preserve">international business transactions. </w:t>
            </w:r>
          </w:p>
          <w:p w:rsidR="00E0071E" w:rsidRDefault="00E0071E" w:rsidP="00E0071E">
            <w:pPr>
              <w:pStyle w:val="ListParagraph"/>
              <w:numPr>
                <w:ilvl w:val="0"/>
                <w:numId w:val="1"/>
              </w:numPr>
              <w:spacing w:after="324" w:line="276" w:lineRule="auto"/>
              <w:rPr>
                <w:rFonts w:ascii="Arial" w:hAnsi="Arial" w:cs="Arial"/>
                <w:sz w:val="22"/>
                <w:szCs w:val="22"/>
              </w:rPr>
            </w:pPr>
            <w:r w:rsidRPr="00E0071E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To </w:t>
            </w:r>
            <w:r w:rsidR="00FE785D" w:rsidRPr="00E0071E">
              <w:rPr>
                <w:rFonts w:ascii="Arial" w:hAnsi="Arial" w:cs="Arial"/>
                <w:sz w:val="22"/>
                <w:szCs w:val="22"/>
              </w:rPr>
              <w:t>counter rogue exchanges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F31299" w:rsidRPr="00E0071E" w:rsidRDefault="00E0071E" w:rsidP="00E0071E">
            <w:pPr>
              <w:pStyle w:val="ListParagraph"/>
              <w:numPr>
                <w:ilvl w:val="0"/>
                <w:numId w:val="1"/>
              </w:numPr>
              <w:spacing w:after="24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To </w:t>
            </w:r>
            <w:r w:rsidR="00FE785D" w:rsidRPr="00E0071E">
              <w:rPr>
                <w:rFonts w:ascii="Arial" w:hAnsi="Arial" w:cs="Arial"/>
                <w:sz w:val="22"/>
                <w:szCs w:val="22"/>
              </w:rPr>
              <w:t xml:space="preserve">offer the rapidly growing Bitcoin community a </w:t>
            </w:r>
            <w:r w:rsidR="009E672C" w:rsidRPr="00E0071E">
              <w:rPr>
                <w:rFonts w:ascii="Arial" w:hAnsi="Arial" w:cs="Arial"/>
                <w:sz w:val="22"/>
                <w:szCs w:val="22"/>
              </w:rPr>
              <w:t xml:space="preserve">secure and compliant </w:t>
            </w:r>
            <w:r w:rsidR="00FE785D" w:rsidRPr="00E0071E">
              <w:rPr>
                <w:rFonts w:ascii="Arial" w:hAnsi="Arial" w:cs="Arial"/>
                <w:sz w:val="22"/>
                <w:szCs w:val="22"/>
              </w:rPr>
              <w:t xml:space="preserve">trading </w:t>
            </w:r>
            <w:r w:rsidR="008935F2" w:rsidRPr="00E0071E">
              <w:rPr>
                <w:rFonts w:ascii="Arial" w:hAnsi="Arial" w:cs="Arial"/>
                <w:sz w:val="22"/>
                <w:szCs w:val="22"/>
              </w:rPr>
              <w:t xml:space="preserve">platform. </w:t>
            </w:r>
          </w:p>
        </w:tc>
      </w:tr>
      <w:tr w:rsidR="00F31299" w:rsidTr="001D5BC0"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:rsidR="00F31299" w:rsidRDefault="008935F2" w:rsidP="002E4CD4">
            <w:pPr>
              <w:spacing w:after="2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Product </w:t>
            </w:r>
            <w:r w:rsidR="002E4CD4">
              <w:rPr>
                <w:rFonts w:ascii="Arial" w:hAnsi="Arial" w:cs="Arial"/>
                <w:b/>
              </w:rPr>
              <w:t>Overview:</w:t>
            </w:r>
          </w:p>
        </w:tc>
        <w:tc>
          <w:tcPr>
            <w:tcW w:w="8095" w:type="dxa"/>
            <w:tcBorders>
              <w:top w:val="single" w:sz="4" w:space="0" w:color="auto"/>
              <w:bottom w:val="single" w:sz="4" w:space="0" w:color="auto"/>
            </w:tcBorders>
          </w:tcPr>
          <w:p w:rsidR="00E0071E" w:rsidRDefault="002E4CD4" w:rsidP="00E0071E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4CD4">
              <w:rPr>
                <w:rFonts w:ascii="Arial" w:hAnsi="Arial" w:cs="Arial"/>
                <w:b/>
                <w:sz w:val="22"/>
                <w:szCs w:val="22"/>
              </w:rPr>
              <w:t xml:space="preserve">Speed: </w:t>
            </w:r>
            <w:r w:rsidRPr="002E4CD4">
              <w:rPr>
                <w:rFonts w:ascii="Arial" w:hAnsi="Arial" w:cs="Arial"/>
                <w:sz w:val="22"/>
                <w:szCs w:val="22"/>
              </w:rPr>
              <w:t xml:space="preserve">The </w:t>
            </w:r>
            <w:proofErr w:type="spellStart"/>
            <w:r w:rsidRPr="002E4CD4">
              <w:rPr>
                <w:rFonts w:ascii="Arial" w:hAnsi="Arial" w:cs="Arial"/>
                <w:sz w:val="22"/>
                <w:szCs w:val="22"/>
              </w:rPr>
              <w:t>CoinX</w:t>
            </w:r>
            <w:proofErr w:type="spellEnd"/>
            <w:r w:rsidRPr="002E4CD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E672C">
              <w:rPr>
                <w:rFonts w:ascii="Arial" w:hAnsi="Arial" w:cs="Arial"/>
                <w:sz w:val="22"/>
                <w:szCs w:val="22"/>
              </w:rPr>
              <w:t>E</w:t>
            </w:r>
            <w:r w:rsidRPr="002E4CD4">
              <w:rPr>
                <w:rFonts w:ascii="Arial" w:hAnsi="Arial" w:cs="Arial"/>
                <w:sz w:val="22"/>
                <w:szCs w:val="22"/>
              </w:rPr>
              <w:t>xchange is one of the fastest ways to buy and sell Bitcoins.</w:t>
            </w:r>
            <w:r w:rsidRPr="002E4CD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2E4CD4">
              <w:rPr>
                <w:rFonts w:ascii="Arial" w:hAnsi="Arial" w:cs="Arial"/>
                <w:sz w:val="22"/>
                <w:szCs w:val="22"/>
              </w:rPr>
              <w:t xml:space="preserve">Transactions take place in milliseconds. </w:t>
            </w:r>
          </w:p>
          <w:p w:rsidR="008935F2" w:rsidRPr="002E4CD4" w:rsidRDefault="002E4CD4" w:rsidP="00E0071E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4CD4"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="008935F2" w:rsidRPr="002E4CD4">
              <w:rPr>
                <w:rFonts w:ascii="Arial" w:hAnsi="Arial" w:cs="Arial"/>
                <w:b/>
                <w:sz w:val="22"/>
                <w:szCs w:val="22"/>
              </w:rPr>
              <w:t>ecurity:</w:t>
            </w:r>
            <w:r w:rsidR="009E672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E672C" w:rsidRPr="009E672C">
              <w:rPr>
                <w:rFonts w:ascii="Arial" w:hAnsi="Arial" w:cs="Arial"/>
                <w:sz w:val="22"/>
                <w:szCs w:val="22"/>
              </w:rPr>
              <w:t>The</w:t>
            </w:r>
            <w:r w:rsidR="009E672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8935F2" w:rsidRPr="002E4CD4">
              <w:rPr>
                <w:rFonts w:ascii="Arial" w:hAnsi="Arial" w:cs="Arial"/>
                <w:sz w:val="22"/>
                <w:szCs w:val="22"/>
              </w:rPr>
              <w:t>CoinX</w:t>
            </w:r>
            <w:proofErr w:type="spellEnd"/>
            <w:r w:rsidR="008935F2" w:rsidRPr="002E4CD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E672C">
              <w:rPr>
                <w:rFonts w:ascii="Arial" w:hAnsi="Arial" w:cs="Arial"/>
                <w:sz w:val="22"/>
                <w:szCs w:val="22"/>
              </w:rPr>
              <w:t xml:space="preserve">Exchange </w:t>
            </w:r>
            <w:r w:rsidR="008935F2" w:rsidRPr="002E4CD4">
              <w:rPr>
                <w:rFonts w:ascii="Arial" w:hAnsi="Arial" w:cs="Arial"/>
                <w:sz w:val="22"/>
                <w:szCs w:val="22"/>
              </w:rPr>
              <w:t xml:space="preserve">has Wall Street-level security. </w:t>
            </w:r>
            <w:r w:rsidR="009E672C">
              <w:rPr>
                <w:rFonts w:ascii="Arial" w:hAnsi="Arial" w:cs="Arial"/>
                <w:sz w:val="22"/>
                <w:szCs w:val="22"/>
              </w:rPr>
              <w:t xml:space="preserve">It is </w:t>
            </w:r>
            <w:r w:rsidR="008935F2" w:rsidRPr="002E4CD4">
              <w:rPr>
                <w:rFonts w:ascii="Arial" w:hAnsi="Arial" w:cs="Arial"/>
                <w:sz w:val="22"/>
                <w:szCs w:val="22"/>
              </w:rPr>
              <w:t xml:space="preserve">hosted by the same </w:t>
            </w:r>
            <w:r w:rsidR="009E672C">
              <w:rPr>
                <w:rFonts w:ascii="Arial" w:hAnsi="Arial" w:cs="Arial"/>
                <w:sz w:val="22"/>
                <w:szCs w:val="22"/>
              </w:rPr>
              <w:t xml:space="preserve">hosting facility and corresponding security protocols as </w:t>
            </w:r>
            <w:r w:rsidR="008935F2" w:rsidRPr="002E4CD4">
              <w:rPr>
                <w:rFonts w:ascii="Arial" w:hAnsi="Arial" w:cs="Arial"/>
                <w:sz w:val="22"/>
                <w:szCs w:val="22"/>
              </w:rPr>
              <w:t>the N</w:t>
            </w:r>
            <w:r w:rsidR="009E672C">
              <w:rPr>
                <w:rFonts w:ascii="Arial" w:hAnsi="Arial" w:cs="Arial"/>
                <w:sz w:val="22"/>
                <w:szCs w:val="22"/>
              </w:rPr>
              <w:t xml:space="preserve">ew </w:t>
            </w:r>
            <w:r w:rsidR="008935F2" w:rsidRPr="002E4CD4">
              <w:rPr>
                <w:rFonts w:ascii="Arial" w:hAnsi="Arial" w:cs="Arial"/>
                <w:sz w:val="22"/>
                <w:szCs w:val="22"/>
              </w:rPr>
              <w:t>Y</w:t>
            </w:r>
            <w:r w:rsidR="009E672C">
              <w:rPr>
                <w:rFonts w:ascii="Arial" w:hAnsi="Arial" w:cs="Arial"/>
                <w:sz w:val="22"/>
                <w:szCs w:val="22"/>
              </w:rPr>
              <w:t xml:space="preserve">ork </w:t>
            </w:r>
            <w:r w:rsidR="008935F2" w:rsidRPr="002E4CD4">
              <w:rPr>
                <w:rFonts w:ascii="Arial" w:hAnsi="Arial" w:cs="Arial"/>
                <w:sz w:val="22"/>
                <w:szCs w:val="22"/>
              </w:rPr>
              <w:t>S</w:t>
            </w:r>
            <w:r w:rsidR="009E672C">
              <w:rPr>
                <w:rFonts w:ascii="Arial" w:hAnsi="Arial" w:cs="Arial"/>
                <w:sz w:val="22"/>
                <w:szCs w:val="22"/>
              </w:rPr>
              <w:t xml:space="preserve">tock </w:t>
            </w:r>
            <w:r w:rsidR="008935F2" w:rsidRPr="002E4CD4">
              <w:rPr>
                <w:rFonts w:ascii="Arial" w:hAnsi="Arial" w:cs="Arial"/>
                <w:sz w:val="22"/>
                <w:szCs w:val="22"/>
              </w:rPr>
              <w:t>E</w:t>
            </w:r>
            <w:r w:rsidR="009E672C">
              <w:rPr>
                <w:rFonts w:ascii="Arial" w:hAnsi="Arial" w:cs="Arial"/>
                <w:sz w:val="22"/>
                <w:szCs w:val="22"/>
              </w:rPr>
              <w:t xml:space="preserve">xchange. </w:t>
            </w:r>
            <w:r w:rsidR="008935F2" w:rsidRPr="002E4CD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814FFF" w:rsidRPr="007F3D41" w:rsidRDefault="008935F2" w:rsidP="00814FFF">
            <w:pPr>
              <w:spacing w:after="240" w:line="276" w:lineRule="auto"/>
              <w:rPr>
                <w:rFonts w:ascii="Arial" w:hAnsi="Arial" w:cs="Arial"/>
                <w:sz w:val="22"/>
                <w:szCs w:val="22"/>
              </w:rPr>
            </w:pPr>
            <w:r w:rsidRPr="002E4CD4">
              <w:rPr>
                <w:rFonts w:ascii="Arial" w:hAnsi="Arial" w:cs="Arial"/>
                <w:b/>
                <w:sz w:val="22"/>
                <w:szCs w:val="22"/>
              </w:rPr>
              <w:t>Compliance:</w:t>
            </w:r>
            <w:r w:rsidR="009E672C">
              <w:rPr>
                <w:rFonts w:ascii="Arial" w:hAnsi="Arial" w:cs="Arial"/>
                <w:sz w:val="22"/>
                <w:szCs w:val="22"/>
              </w:rPr>
              <w:t xml:space="preserve"> With compliance </w:t>
            </w:r>
            <w:r w:rsidR="00E0071E">
              <w:rPr>
                <w:rFonts w:ascii="Arial" w:hAnsi="Arial" w:cs="Arial"/>
                <w:sz w:val="22"/>
                <w:szCs w:val="22"/>
              </w:rPr>
              <w:t xml:space="preserve">ingrained in the company </w:t>
            </w:r>
            <w:r w:rsidR="009E672C">
              <w:rPr>
                <w:rFonts w:ascii="Arial" w:hAnsi="Arial" w:cs="Arial"/>
                <w:sz w:val="22"/>
                <w:szCs w:val="22"/>
              </w:rPr>
              <w:t xml:space="preserve">DNA, </w:t>
            </w:r>
            <w:proofErr w:type="spellStart"/>
            <w:r w:rsidR="009E672C">
              <w:rPr>
                <w:rFonts w:ascii="Arial" w:hAnsi="Arial" w:cs="Arial"/>
                <w:sz w:val="22"/>
                <w:szCs w:val="22"/>
              </w:rPr>
              <w:t>CoinX</w:t>
            </w:r>
            <w:proofErr w:type="spellEnd"/>
            <w:r w:rsidR="009E672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14FFF">
              <w:rPr>
                <w:rFonts w:ascii="Arial" w:hAnsi="Arial" w:cs="Arial"/>
                <w:sz w:val="22"/>
                <w:szCs w:val="22"/>
              </w:rPr>
              <w:t xml:space="preserve">is </w:t>
            </w:r>
            <w:r w:rsidR="00814FFF">
              <w:rPr>
                <w:rFonts w:ascii="Arial" w:hAnsi="Arial" w:cs="Arial"/>
                <w:sz w:val="22"/>
                <w:szCs w:val="22"/>
              </w:rPr>
              <w:t>actively working with regulatory au</w:t>
            </w:r>
            <w:bookmarkStart w:id="0" w:name="_GoBack"/>
            <w:bookmarkEnd w:id="0"/>
            <w:r w:rsidR="00814FFF">
              <w:rPr>
                <w:rFonts w:ascii="Arial" w:hAnsi="Arial" w:cs="Arial"/>
                <w:sz w:val="22"/>
                <w:szCs w:val="22"/>
              </w:rPr>
              <w:t>thorities across the United States to ensure th</w:t>
            </w:r>
            <w:r w:rsidR="00814FFF">
              <w:rPr>
                <w:rFonts w:ascii="Arial" w:hAnsi="Arial" w:cs="Arial"/>
                <w:sz w:val="22"/>
                <w:szCs w:val="22"/>
              </w:rPr>
              <w:t>at th</w:t>
            </w:r>
            <w:r w:rsidR="00814FFF">
              <w:rPr>
                <w:rFonts w:ascii="Arial" w:hAnsi="Arial" w:cs="Arial"/>
                <w:sz w:val="22"/>
                <w:szCs w:val="22"/>
              </w:rPr>
              <w:t xml:space="preserve">e </w:t>
            </w:r>
            <w:proofErr w:type="spellStart"/>
            <w:r w:rsidR="00814FFF">
              <w:rPr>
                <w:rFonts w:ascii="Arial" w:hAnsi="Arial" w:cs="Arial"/>
                <w:sz w:val="22"/>
                <w:szCs w:val="22"/>
              </w:rPr>
              <w:t>CoinX</w:t>
            </w:r>
            <w:proofErr w:type="spellEnd"/>
            <w:r w:rsidR="00814FFF">
              <w:rPr>
                <w:rFonts w:ascii="Arial" w:hAnsi="Arial" w:cs="Arial"/>
                <w:sz w:val="22"/>
                <w:szCs w:val="22"/>
              </w:rPr>
              <w:t xml:space="preserve"> Exchange will be fully compliant in the jurisdictions that it trades.</w:t>
            </w:r>
          </w:p>
          <w:p w:rsidR="008935F2" w:rsidRPr="002E4CD4" w:rsidRDefault="002E4CD4" w:rsidP="00E0071E">
            <w:pPr>
              <w:spacing w:after="12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4CD4">
              <w:rPr>
                <w:rFonts w:ascii="Arial" w:hAnsi="Arial" w:cs="Arial"/>
                <w:sz w:val="22"/>
                <w:szCs w:val="22"/>
              </w:rPr>
              <w:t xml:space="preserve">Additionally, banking relationships are essential to any </w:t>
            </w:r>
            <w:r w:rsidR="009E672C">
              <w:rPr>
                <w:rFonts w:ascii="Arial" w:hAnsi="Arial" w:cs="Arial"/>
                <w:sz w:val="22"/>
                <w:szCs w:val="22"/>
              </w:rPr>
              <w:t xml:space="preserve">currency </w:t>
            </w:r>
            <w:r w:rsidRPr="002E4CD4">
              <w:rPr>
                <w:rFonts w:ascii="Arial" w:hAnsi="Arial" w:cs="Arial"/>
                <w:sz w:val="22"/>
                <w:szCs w:val="22"/>
              </w:rPr>
              <w:t xml:space="preserve">exchange. </w:t>
            </w:r>
            <w:proofErr w:type="spellStart"/>
            <w:r w:rsidRPr="002E4CD4">
              <w:rPr>
                <w:rFonts w:ascii="Arial" w:hAnsi="Arial" w:cs="Arial"/>
                <w:sz w:val="22"/>
                <w:szCs w:val="22"/>
              </w:rPr>
              <w:t>C</w:t>
            </w:r>
            <w:r w:rsidR="008935F2" w:rsidRPr="002E4CD4">
              <w:rPr>
                <w:rFonts w:ascii="Arial" w:hAnsi="Arial" w:cs="Arial"/>
                <w:sz w:val="22"/>
                <w:szCs w:val="22"/>
              </w:rPr>
              <w:t>oinX</w:t>
            </w:r>
            <w:proofErr w:type="spellEnd"/>
            <w:r w:rsidR="008935F2" w:rsidRPr="002E4CD4">
              <w:rPr>
                <w:rFonts w:ascii="Arial" w:hAnsi="Arial" w:cs="Arial"/>
                <w:sz w:val="22"/>
                <w:szCs w:val="22"/>
              </w:rPr>
              <w:t xml:space="preserve"> currently has multiple banking relationships</w:t>
            </w:r>
            <w:r w:rsidRPr="002E4CD4">
              <w:rPr>
                <w:rFonts w:ascii="Arial" w:hAnsi="Arial" w:cs="Arial"/>
                <w:sz w:val="22"/>
                <w:szCs w:val="22"/>
              </w:rPr>
              <w:t xml:space="preserve">.  </w:t>
            </w:r>
          </w:p>
          <w:p w:rsidR="00F31299" w:rsidRPr="002E4CD4" w:rsidRDefault="008935F2" w:rsidP="00E0071E">
            <w:pPr>
              <w:spacing w:after="120" w:line="276" w:lineRule="auto"/>
              <w:jc w:val="both"/>
              <w:rPr>
                <w:rFonts w:ascii="Arial" w:hAnsi="Arial" w:cs="Arial"/>
                <w:spacing w:val="-1"/>
                <w:sz w:val="22"/>
                <w:szCs w:val="22"/>
              </w:rPr>
            </w:pPr>
            <w:r w:rsidRPr="002E4CD4">
              <w:rPr>
                <w:rFonts w:ascii="Arial" w:hAnsi="Arial" w:cs="Arial"/>
                <w:b/>
                <w:spacing w:val="-1"/>
                <w:sz w:val="22"/>
                <w:szCs w:val="22"/>
              </w:rPr>
              <w:t xml:space="preserve">Multiple Digital Currencies: </w:t>
            </w:r>
            <w:r w:rsidR="009E672C" w:rsidRPr="00013A48">
              <w:rPr>
                <w:rFonts w:ascii="Arial" w:hAnsi="Arial" w:cs="Arial"/>
                <w:spacing w:val="-1"/>
                <w:sz w:val="22"/>
                <w:szCs w:val="22"/>
              </w:rPr>
              <w:t>The</w:t>
            </w:r>
            <w:r w:rsidR="009E672C">
              <w:rPr>
                <w:rFonts w:ascii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proofErr w:type="spellStart"/>
            <w:r w:rsidR="009E672C">
              <w:rPr>
                <w:rFonts w:ascii="Arial" w:hAnsi="Arial" w:cs="Arial"/>
                <w:spacing w:val="-1"/>
                <w:sz w:val="22"/>
                <w:szCs w:val="22"/>
              </w:rPr>
              <w:t>CoinX</w:t>
            </w:r>
            <w:proofErr w:type="spellEnd"/>
            <w:r w:rsidR="009E672C">
              <w:rPr>
                <w:rFonts w:ascii="Arial" w:hAnsi="Arial" w:cs="Arial"/>
                <w:spacing w:val="-1"/>
                <w:sz w:val="22"/>
                <w:szCs w:val="22"/>
              </w:rPr>
              <w:t xml:space="preserve"> Exchange currently supports the trading of Bitcoins and will support the trading of multiple digital currencies in the future</w:t>
            </w:r>
            <w:r w:rsidR="00ED59D3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  <w:p w:rsidR="002E4CD4" w:rsidRPr="002E4CD4" w:rsidRDefault="002E4CD4" w:rsidP="00ED59D3">
            <w:pPr>
              <w:spacing w:after="12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4CD4">
              <w:rPr>
                <w:rFonts w:ascii="Arial" w:hAnsi="Arial" w:cs="Arial"/>
                <w:b/>
                <w:sz w:val="22"/>
                <w:szCs w:val="22"/>
              </w:rPr>
              <w:t xml:space="preserve">Fee Schedule: </w:t>
            </w:r>
            <w:r w:rsidR="00ED59D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ED59D3">
              <w:rPr>
                <w:rFonts w:ascii="Arial" w:hAnsi="Arial" w:cs="Arial"/>
                <w:sz w:val="22"/>
                <w:szCs w:val="22"/>
              </w:rPr>
              <w:t xml:space="preserve">The </w:t>
            </w:r>
            <w:proofErr w:type="spellStart"/>
            <w:r w:rsidR="00ED59D3">
              <w:rPr>
                <w:rFonts w:ascii="Arial" w:hAnsi="Arial" w:cs="Arial"/>
                <w:sz w:val="22"/>
                <w:szCs w:val="22"/>
              </w:rPr>
              <w:t>CoinX</w:t>
            </w:r>
            <w:proofErr w:type="spellEnd"/>
            <w:r w:rsidR="00ED59D3">
              <w:rPr>
                <w:rFonts w:ascii="Arial" w:hAnsi="Arial" w:cs="Arial"/>
                <w:sz w:val="22"/>
                <w:szCs w:val="22"/>
              </w:rPr>
              <w:t xml:space="preserve"> Exchange has </w:t>
            </w:r>
            <w:r w:rsidR="00ED59D3" w:rsidRPr="002E4CD4">
              <w:rPr>
                <w:rFonts w:ascii="Arial" w:hAnsi="Arial" w:cs="Arial"/>
                <w:sz w:val="22"/>
                <w:szCs w:val="22"/>
              </w:rPr>
              <w:t>one of the most buyer- and seller-fr</w:t>
            </w:r>
            <w:r w:rsidR="00ED59D3">
              <w:rPr>
                <w:rFonts w:ascii="Arial" w:hAnsi="Arial" w:cs="Arial"/>
                <w:sz w:val="22"/>
                <w:szCs w:val="22"/>
              </w:rPr>
              <w:t>iendly fee schedules available.</w:t>
            </w:r>
            <w:r w:rsidR="00ED59D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8935F2" w:rsidTr="001D5BC0">
        <w:tc>
          <w:tcPr>
            <w:tcW w:w="2695" w:type="dxa"/>
            <w:tcBorders>
              <w:top w:val="single" w:sz="4" w:space="0" w:color="auto"/>
            </w:tcBorders>
          </w:tcPr>
          <w:p w:rsidR="008935F2" w:rsidRDefault="008935F2" w:rsidP="008935F2">
            <w:pPr>
              <w:spacing w:after="2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Target Audience:</w:t>
            </w:r>
          </w:p>
        </w:tc>
        <w:tc>
          <w:tcPr>
            <w:tcW w:w="8095" w:type="dxa"/>
            <w:tcBorders>
              <w:top w:val="single" w:sz="4" w:space="0" w:color="auto"/>
            </w:tcBorders>
          </w:tcPr>
          <w:p w:rsidR="008935F2" w:rsidRPr="001D5BC0" w:rsidRDefault="009E672C" w:rsidP="00362B50">
            <w:pPr>
              <w:spacing w:after="324" w:line="276" w:lineRule="auto"/>
              <w:jc w:val="both"/>
              <w:rPr>
                <w:rFonts w:ascii="Arial" w:hAnsi="Arial" w:cs="Arial"/>
                <w:b/>
                <w:spacing w:val="-2"/>
                <w:sz w:val="22"/>
                <w:szCs w:val="22"/>
              </w:rPr>
            </w:pPr>
            <w:r w:rsidRPr="00463FC6">
              <w:rPr>
                <w:rFonts w:ascii="Arial" w:hAnsi="Arial" w:cs="Arial"/>
                <w:spacing w:val="-2"/>
                <w:sz w:val="22"/>
                <w:szCs w:val="22"/>
              </w:rPr>
              <w:t xml:space="preserve">The </w:t>
            </w:r>
            <w:proofErr w:type="spellStart"/>
            <w:r w:rsidRPr="00463FC6">
              <w:rPr>
                <w:rFonts w:ascii="Arial" w:hAnsi="Arial" w:cs="Arial"/>
                <w:spacing w:val="-2"/>
                <w:sz w:val="22"/>
                <w:szCs w:val="22"/>
              </w:rPr>
              <w:t>CoinX</w:t>
            </w:r>
            <w:proofErr w:type="spellEnd"/>
            <w:r w:rsidRPr="00463FC6">
              <w:rPr>
                <w:rFonts w:ascii="Arial" w:hAnsi="Arial" w:cs="Arial"/>
                <w:spacing w:val="-2"/>
                <w:sz w:val="22"/>
                <w:szCs w:val="22"/>
              </w:rPr>
              <w:t xml:space="preserve"> target markets are 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both individuals and </w:t>
            </w:r>
            <w:r w:rsidRPr="005C4605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institutional investors and institutional service providers.</w:t>
            </w:r>
          </w:p>
        </w:tc>
      </w:tr>
    </w:tbl>
    <w:p w:rsidR="00ED59D3" w:rsidRDefault="00ED59D3" w:rsidP="00DF4BD8">
      <w:pPr>
        <w:spacing w:after="240"/>
        <w:rPr>
          <w:rFonts w:ascii="Arial" w:hAnsi="Arial" w:cs="Arial"/>
          <w:b/>
          <w:sz w:val="22"/>
          <w:szCs w:val="22"/>
        </w:rPr>
      </w:pPr>
    </w:p>
    <w:p w:rsidR="001D5BC0" w:rsidRPr="001D5BC0" w:rsidRDefault="00982EA4" w:rsidP="00DF4BD8">
      <w:pPr>
        <w:spacing w:after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Media </w:t>
      </w:r>
      <w:r w:rsidRPr="00982EA4">
        <w:rPr>
          <w:rFonts w:ascii="Arial" w:hAnsi="Arial" w:cs="Arial"/>
          <w:b/>
          <w:sz w:val="22"/>
          <w:szCs w:val="22"/>
        </w:rPr>
        <w:t xml:space="preserve">Contact: </w:t>
      </w:r>
    </w:p>
    <w:p w:rsidR="00982EA4" w:rsidRPr="001D5BC0" w:rsidRDefault="00982EA4" w:rsidP="00DF4BD8">
      <w:pPr>
        <w:spacing w:after="240"/>
        <w:rPr>
          <w:rFonts w:ascii="Arial" w:hAnsi="Arial" w:cs="Arial"/>
          <w:sz w:val="22"/>
          <w:szCs w:val="22"/>
        </w:rPr>
      </w:pPr>
      <w:r w:rsidRPr="001D5BC0">
        <w:rPr>
          <w:rFonts w:ascii="Arial" w:hAnsi="Arial" w:cs="Arial"/>
          <w:sz w:val="22"/>
          <w:szCs w:val="22"/>
        </w:rPr>
        <w:t xml:space="preserve">Jacqui Chew, </w:t>
      </w:r>
      <w:hyperlink r:id="rId8" w:history="1">
        <w:r w:rsidRPr="001D5BC0">
          <w:rPr>
            <w:rStyle w:val="Hyperlink"/>
            <w:rFonts w:ascii="Arial" w:hAnsi="Arial" w:cs="Arial"/>
            <w:sz w:val="22"/>
            <w:szCs w:val="22"/>
          </w:rPr>
          <w:t>jacqui@ifusionmarketing.com</w:t>
        </w:r>
      </w:hyperlink>
      <w:r w:rsidRPr="001D5BC0">
        <w:rPr>
          <w:rFonts w:ascii="Arial" w:hAnsi="Arial" w:cs="Arial"/>
          <w:sz w:val="22"/>
          <w:szCs w:val="22"/>
        </w:rPr>
        <w:t xml:space="preserve"> | 404-964-6336 | @</w:t>
      </w:r>
      <w:proofErr w:type="spellStart"/>
      <w:r w:rsidRPr="001D5BC0">
        <w:rPr>
          <w:rFonts w:ascii="Arial" w:hAnsi="Arial" w:cs="Arial"/>
          <w:sz w:val="22"/>
          <w:szCs w:val="22"/>
        </w:rPr>
        <w:t>jacquichew</w:t>
      </w:r>
      <w:proofErr w:type="spellEnd"/>
    </w:p>
    <w:sectPr w:rsidR="00982EA4" w:rsidRPr="001D5BC0" w:rsidSect="00A920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720" w:bottom="189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3B0" w:rsidRDefault="00D523B0" w:rsidP="00A9201D">
      <w:r>
        <w:separator/>
      </w:r>
    </w:p>
  </w:endnote>
  <w:endnote w:type="continuationSeparator" w:id="0">
    <w:p w:rsidR="00D523B0" w:rsidRDefault="00D523B0" w:rsidP="00A92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7A0" w:rsidRDefault="009E07A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01D" w:rsidRDefault="000D7DB2">
    <w:pPr>
      <w:pStyle w:val="Footer"/>
    </w:pPr>
    <w:r w:rsidRPr="00A9201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46D4A3" wp14:editId="02120F0F">
              <wp:simplePos x="0" y="0"/>
              <wp:positionH relativeFrom="page">
                <wp:posOffset>457200</wp:posOffset>
              </wp:positionH>
              <wp:positionV relativeFrom="page">
                <wp:posOffset>9199880</wp:posOffset>
              </wp:positionV>
              <wp:extent cx="6870700" cy="502920"/>
              <wp:effectExtent l="0" t="0" r="0" b="5080"/>
              <wp:wrapThrough wrapText="bothSides">
                <wp:wrapPolygon edited="0">
                  <wp:start x="80" y="0"/>
                  <wp:lineTo x="80" y="20727"/>
                  <wp:lineTo x="21400" y="20727"/>
                  <wp:lineTo x="21400" y="0"/>
                  <wp:lineTo x="80" y="0"/>
                </wp:wrapPolygon>
              </wp:wrapThrough>
              <wp:docPr id="58" name="Text Box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70700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9201D" w:rsidRPr="00CB041C" w:rsidRDefault="00A9201D" w:rsidP="00A9201D">
                          <w:pPr>
                            <w:jc w:val="center"/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</w:pPr>
                          <w:r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5665 New Northside Drive, Ste. 530, Atlanta, GA 30328    </w:t>
                          </w:r>
                          <w:r w:rsidRPr="00CB041C">
                            <w:rPr>
                              <w:rFonts w:ascii="Arial" w:hAnsi="Arial"/>
                              <w:color w:val="58A6CF"/>
                              <w:sz w:val="14"/>
                              <w:szCs w:val="14"/>
                            </w:rPr>
                            <w:t xml:space="preserve">o: </w:t>
                          </w:r>
                          <w:r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1-855-866-8396    </w:t>
                          </w:r>
                          <w:r w:rsidRPr="00CB041C">
                            <w:rPr>
                              <w:rFonts w:ascii="Arial" w:hAnsi="Arial"/>
                              <w:color w:val="58A6CF"/>
                              <w:sz w:val="14"/>
                              <w:szCs w:val="14"/>
                            </w:rPr>
                            <w:t xml:space="preserve">f: </w:t>
                          </w:r>
                          <w:r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678.731.1581    </w:t>
                          </w:r>
                          <w:r w:rsidRPr="00CB041C">
                            <w:rPr>
                              <w:rFonts w:ascii="Arial" w:hAnsi="Arial"/>
                              <w:color w:val="58A6CF"/>
                              <w:sz w:val="14"/>
                              <w:szCs w:val="14"/>
                            </w:rPr>
                            <w:t>w:</w:t>
                          </w:r>
                          <w:r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coinx.com</w:t>
                          </w:r>
                        </w:p>
                        <w:p w:rsidR="00A9201D" w:rsidRPr="00CB041C" w:rsidRDefault="00A9201D" w:rsidP="00A9201D">
                          <w:pPr>
                            <w:jc w:val="center"/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</w:pPr>
                        </w:p>
                        <w:p w:rsidR="00A9201D" w:rsidRPr="00CB041C" w:rsidRDefault="00A9201D" w:rsidP="00A9201D">
                          <w:pPr>
                            <w:jc w:val="center"/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</w:pPr>
                        </w:p>
                        <w:p w:rsidR="00A9201D" w:rsidRPr="00CB041C" w:rsidRDefault="009B6672" w:rsidP="00A9201D">
                          <w:pPr>
                            <w:jc w:val="center"/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</w:pPr>
                          <w:r w:rsidRPr="009B6672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>www.facebook.com/</w:t>
                          </w:r>
                          <w:proofErr w:type="gramStart"/>
                          <w:r w:rsidRPr="009B6672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>coinxinc</w:t>
                          </w:r>
                          <w:r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 </w:t>
                          </w:r>
                          <w:r w:rsidR="00D04BFC" w:rsidRPr="00D04BFC">
                            <w:rPr>
                              <w:rFonts w:ascii="Arial" w:hAnsi="Arial"/>
                              <w:color w:val="58A6CF"/>
                              <w:sz w:val="14"/>
                              <w:szCs w:val="14"/>
                            </w:rPr>
                            <w:t>•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A9201D"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linkedin.c</w:t>
                          </w:r>
                          <w:r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>om/company/</w:t>
                          </w:r>
                          <w:proofErr w:type="spellStart"/>
                          <w:r w:rsidRPr="009B6672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>coinx</w:t>
                          </w:r>
                          <w:proofErr w:type="spellEnd"/>
                          <w:r w:rsidR="00A9201D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A9201D"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D04BFC" w:rsidRPr="00D04BFC">
                            <w:rPr>
                              <w:rFonts w:ascii="Arial" w:hAnsi="Arial"/>
                              <w:color w:val="58A6CF"/>
                              <w:sz w:val="14"/>
                              <w:szCs w:val="14"/>
                            </w:rPr>
                            <w:t>•</w:t>
                          </w:r>
                          <w:r w:rsidR="00A9201D"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8A77AF"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A9201D"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>http://youtube.com/coinxinc</w:t>
                          </w:r>
                          <w:r w:rsidR="00A9201D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 </w:t>
                          </w:r>
                          <w:r w:rsidR="00D04BFC" w:rsidRPr="00D04BFC">
                            <w:rPr>
                              <w:rFonts w:ascii="Arial" w:hAnsi="Arial"/>
                              <w:color w:val="58A6CF"/>
                              <w:sz w:val="14"/>
                              <w:szCs w:val="14"/>
                            </w:rPr>
                            <w:t>•</w:t>
                          </w:r>
                          <w:r w:rsidR="00A9201D"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8A77AF"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F101E1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>http://pinterest.com/coinx</w:t>
                          </w:r>
                          <w:r w:rsidR="00A9201D"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 </w:t>
                          </w:r>
                          <w:r w:rsidR="00D04BFC" w:rsidRPr="00D04BFC">
                            <w:rPr>
                              <w:rFonts w:ascii="Arial" w:hAnsi="Arial"/>
                              <w:color w:val="58A6CF"/>
                              <w:sz w:val="14"/>
                              <w:szCs w:val="14"/>
                            </w:rPr>
                            <w:t>•</w:t>
                          </w:r>
                          <w:r w:rsidR="00A9201D"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8A77AF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541A45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>twitter.com/</w:t>
                          </w:r>
                          <w:proofErr w:type="spellStart"/>
                          <w:r w:rsidRPr="009B6672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>coinxinc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46D4A3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26" type="#_x0000_t202" style="position:absolute;margin-left:36pt;margin-top:724.4pt;width:541pt;height:39.6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" filled="f" stroked="f">
              <v:textbox>
                <w:txbxContent>
                  <w:p w:rsidR="00A9201D" w:rsidRPr="00CB041C" w:rsidRDefault="00A9201D" w:rsidP="00A9201D">
                    <w:pPr>
                      <w:jc w:val="center"/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</w:pPr>
                    <w:r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5665 New Northside Drive, Ste. 530, Atlanta, GA 30328    </w:t>
                    </w:r>
                    <w:r w:rsidRPr="00CB041C">
                      <w:rPr>
                        <w:rFonts w:ascii="Arial" w:hAnsi="Arial"/>
                        <w:color w:val="58A6CF"/>
                        <w:sz w:val="14"/>
                        <w:szCs w:val="14"/>
                      </w:rPr>
                      <w:t xml:space="preserve">o: </w:t>
                    </w:r>
                    <w:r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1-855-866-8396    </w:t>
                    </w:r>
                    <w:r w:rsidRPr="00CB041C">
                      <w:rPr>
                        <w:rFonts w:ascii="Arial" w:hAnsi="Arial"/>
                        <w:color w:val="58A6CF"/>
                        <w:sz w:val="14"/>
                        <w:szCs w:val="14"/>
                      </w:rPr>
                      <w:t xml:space="preserve">f: </w:t>
                    </w:r>
                    <w:r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678.731.1581    </w:t>
                    </w:r>
                    <w:r w:rsidRPr="00CB041C">
                      <w:rPr>
                        <w:rFonts w:ascii="Arial" w:hAnsi="Arial"/>
                        <w:color w:val="58A6CF"/>
                        <w:sz w:val="14"/>
                        <w:szCs w:val="14"/>
                      </w:rPr>
                      <w:t>w:</w:t>
                    </w:r>
                    <w:r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coinx.com</w:t>
                    </w:r>
                  </w:p>
                  <w:p w:rsidR="00A9201D" w:rsidRPr="00CB041C" w:rsidRDefault="00A9201D" w:rsidP="00A9201D">
                    <w:pPr>
                      <w:jc w:val="center"/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</w:pPr>
                  </w:p>
                  <w:p w:rsidR="00A9201D" w:rsidRPr="00CB041C" w:rsidRDefault="00A9201D" w:rsidP="00A9201D">
                    <w:pPr>
                      <w:jc w:val="center"/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</w:pPr>
                  </w:p>
                  <w:p w:rsidR="00A9201D" w:rsidRPr="00CB041C" w:rsidRDefault="009B6672" w:rsidP="00A9201D">
                    <w:pPr>
                      <w:jc w:val="center"/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</w:pPr>
                    <w:r w:rsidRPr="009B6672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>www.facebook.com/coinxinc</w:t>
                    </w:r>
                    <w:r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 </w:t>
                    </w:r>
                    <w:r w:rsidR="00D04BFC" w:rsidRPr="00D04BFC">
                      <w:rPr>
                        <w:rFonts w:ascii="Arial" w:hAnsi="Arial"/>
                        <w:color w:val="58A6CF"/>
                        <w:sz w:val="14"/>
                        <w:szCs w:val="14"/>
                      </w:rPr>
                      <w:t>•</w:t>
                    </w:r>
                    <w:r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</w:t>
                    </w:r>
                    <w:r w:rsidR="00A9201D"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linkedin.c</w:t>
                    </w:r>
                    <w:r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>om/company/</w:t>
                    </w:r>
                    <w:r w:rsidRPr="009B6672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>coinx</w:t>
                    </w:r>
                    <w:r w:rsidR="00A9201D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</w:t>
                    </w:r>
                    <w:r w:rsidR="00A9201D"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</w:t>
                    </w:r>
                    <w:r w:rsidR="00D04BFC" w:rsidRPr="00D04BFC">
                      <w:rPr>
                        <w:rFonts w:ascii="Arial" w:hAnsi="Arial"/>
                        <w:color w:val="58A6CF"/>
                        <w:sz w:val="14"/>
                        <w:szCs w:val="14"/>
                      </w:rPr>
                      <w:t>•</w:t>
                    </w:r>
                    <w:r w:rsidR="00A9201D"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</w:t>
                    </w:r>
                    <w:r w:rsidR="008A77AF"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</w:t>
                    </w:r>
                    <w:r w:rsidR="00A9201D"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>http://youtube.com/coinxinc</w:t>
                    </w:r>
                    <w:r w:rsidR="00A9201D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 </w:t>
                    </w:r>
                    <w:r w:rsidR="00D04BFC" w:rsidRPr="00D04BFC">
                      <w:rPr>
                        <w:rFonts w:ascii="Arial" w:hAnsi="Arial"/>
                        <w:color w:val="58A6CF"/>
                        <w:sz w:val="14"/>
                        <w:szCs w:val="14"/>
                      </w:rPr>
                      <w:t>•</w:t>
                    </w:r>
                    <w:r w:rsidR="00A9201D"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</w:t>
                    </w:r>
                    <w:r w:rsidR="008A77AF"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</w:t>
                    </w:r>
                    <w:r w:rsidR="00F101E1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>http://pinterest.com/coinx</w:t>
                    </w:r>
                    <w:r w:rsidR="00A9201D"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 </w:t>
                    </w:r>
                    <w:r w:rsidR="00D04BFC" w:rsidRPr="00D04BFC">
                      <w:rPr>
                        <w:rFonts w:ascii="Arial" w:hAnsi="Arial"/>
                        <w:color w:val="58A6CF"/>
                        <w:sz w:val="14"/>
                        <w:szCs w:val="14"/>
                      </w:rPr>
                      <w:t>•</w:t>
                    </w:r>
                    <w:r w:rsidR="00A9201D"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</w:t>
                    </w:r>
                    <w:r w:rsidR="008A77AF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</w:t>
                    </w:r>
                    <w:r w:rsidR="00541A45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>twitter.com/</w:t>
                    </w:r>
                    <w:r w:rsidRPr="009B6672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>coinxinc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Pr="00A9201D">
      <w:rPr>
        <w:noProof/>
      </w:rPr>
      <w:drawing>
        <wp:anchor distT="0" distB="0" distL="114300" distR="114300" simplePos="0" relativeHeight="251662336" behindDoc="0" locked="0" layoutInCell="1" allowOverlap="1" wp14:anchorId="45785574" wp14:editId="2A650F8B">
          <wp:simplePos x="0" y="0"/>
          <wp:positionH relativeFrom="page">
            <wp:posOffset>3809365</wp:posOffset>
          </wp:positionH>
          <wp:positionV relativeFrom="page">
            <wp:posOffset>9042400</wp:posOffset>
          </wp:positionV>
          <wp:extent cx="153670" cy="104140"/>
          <wp:effectExtent l="0" t="0" r="0" b="0"/>
          <wp:wrapThrough wrapText="bothSides">
            <wp:wrapPolygon edited="0">
              <wp:start x="0" y="0"/>
              <wp:lineTo x="0" y="15805"/>
              <wp:lineTo x="17851" y="15805"/>
              <wp:lineTo x="17851" y="0"/>
              <wp:lineTo x="0" y="0"/>
            </wp:wrapPolygon>
          </wp:wrapThrough>
          <wp:docPr id="6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" cy="104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201D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D27EDD" wp14:editId="59DDBB3E">
              <wp:simplePos x="0" y="0"/>
              <wp:positionH relativeFrom="page">
                <wp:posOffset>457200</wp:posOffset>
              </wp:positionH>
              <wp:positionV relativeFrom="page">
                <wp:posOffset>9447530</wp:posOffset>
              </wp:positionV>
              <wp:extent cx="6864350" cy="0"/>
              <wp:effectExtent l="0" t="0" r="19050" b="25400"/>
              <wp:wrapNone/>
              <wp:docPr id="60" name="Straight Connector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435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004E7C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414C4B" id="Straight Connector 60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743.9pt" to="576.5pt,7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" strokecolor="#004e7c" strokeweight="1pt"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7A0" w:rsidRDefault="009E07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3B0" w:rsidRDefault="00D523B0" w:rsidP="00A9201D">
      <w:r>
        <w:separator/>
      </w:r>
    </w:p>
  </w:footnote>
  <w:footnote w:type="continuationSeparator" w:id="0">
    <w:p w:rsidR="00D523B0" w:rsidRDefault="00D523B0" w:rsidP="00A920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7A0" w:rsidRDefault="009E07A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01D" w:rsidRDefault="00A9201D">
    <w:pPr>
      <w:pStyle w:val="Header"/>
    </w:pPr>
    <w:r w:rsidRPr="00A9201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293C67" wp14:editId="0F391032">
              <wp:simplePos x="0" y="0"/>
              <wp:positionH relativeFrom="page">
                <wp:posOffset>457200</wp:posOffset>
              </wp:positionH>
              <wp:positionV relativeFrom="page">
                <wp:posOffset>596900</wp:posOffset>
              </wp:positionV>
              <wp:extent cx="5549900" cy="0"/>
              <wp:effectExtent l="0" t="0" r="12700" b="25400"/>
              <wp:wrapNone/>
              <wp:docPr id="59" name="Straight Connector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54990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33AD890" id="Straight Connector 59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pt,47pt" to="473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" strokecolor="#7f7f7f [1612]" strokeweight="1pt">
              <w10:wrap anchorx="page" anchory="page"/>
            </v:line>
          </w:pict>
        </mc:Fallback>
      </mc:AlternateContent>
    </w:r>
    <w:r w:rsidRPr="00A9201D">
      <w:rPr>
        <w:noProof/>
      </w:rPr>
      <w:drawing>
        <wp:anchor distT="0" distB="0" distL="114300" distR="114300" simplePos="0" relativeHeight="251660288" behindDoc="0" locked="0" layoutInCell="1" allowOverlap="1" wp14:anchorId="1807EBDC" wp14:editId="1B2EFC19">
          <wp:simplePos x="0" y="0"/>
          <wp:positionH relativeFrom="page">
            <wp:posOffset>6146800</wp:posOffset>
          </wp:positionH>
          <wp:positionV relativeFrom="page">
            <wp:posOffset>368300</wp:posOffset>
          </wp:positionV>
          <wp:extent cx="1181100" cy="310515"/>
          <wp:effectExtent l="0" t="0" r="12700" b="0"/>
          <wp:wrapThrough wrapText="bothSides">
            <wp:wrapPolygon edited="0">
              <wp:start x="0" y="0"/>
              <wp:lineTo x="0" y="19436"/>
              <wp:lineTo x="21368" y="19436"/>
              <wp:lineTo x="21368" y="0"/>
              <wp:lineTo x="0" y="0"/>
            </wp:wrapPolygon>
          </wp:wrapThrough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inX-Logo-CMYK-3in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310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7A0" w:rsidRDefault="009E07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8E5E82"/>
    <w:multiLevelType w:val="hybridMultilevel"/>
    <w:tmpl w:val="33FEF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StaticGuides" w:val="1"/>
  </w:docVars>
  <w:rsids>
    <w:rsidRoot w:val="00202AF7"/>
    <w:rsid w:val="00013A48"/>
    <w:rsid w:val="0007469A"/>
    <w:rsid w:val="000B5E85"/>
    <w:rsid w:val="000D7DB2"/>
    <w:rsid w:val="001C7FF7"/>
    <w:rsid w:val="001D5BC0"/>
    <w:rsid w:val="00202AF7"/>
    <w:rsid w:val="00211B44"/>
    <w:rsid w:val="002E4CD4"/>
    <w:rsid w:val="00317AA7"/>
    <w:rsid w:val="00362B50"/>
    <w:rsid w:val="003F0AFE"/>
    <w:rsid w:val="00421F55"/>
    <w:rsid w:val="00463FC6"/>
    <w:rsid w:val="00541A45"/>
    <w:rsid w:val="006966F7"/>
    <w:rsid w:val="00764BB4"/>
    <w:rsid w:val="007B153C"/>
    <w:rsid w:val="00814FFF"/>
    <w:rsid w:val="0085316F"/>
    <w:rsid w:val="008935F2"/>
    <w:rsid w:val="008A77AF"/>
    <w:rsid w:val="00925553"/>
    <w:rsid w:val="00982EA4"/>
    <w:rsid w:val="0099668D"/>
    <w:rsid w:val="009B6672"/>
    <w:rsid w:val="009E07A0"/>
    <w:rsid w:val="009E672C"/>
    <w:rsid w:val="00A9201D"/>
    <w:rsid w:val="00AC5E47"/>
    <w:rsid w:val="00CB041C"/>
    <w:rsid w:val="00CD7160"/>
    <w:rsid w:val="00D04BFC"/>
    <w:rsid w:val="00D523B0"/>
    <w:rsid w:val="00DF4BD8"/>
    <w:rsid w:val="00E0071E"/>
    <w:rsid w:val="00E25FD5"/>
    <w:rsid w:val="00EA7856"/>
    <w:rsid w:val="00EB275A"/>
    <w:rsid w:val="00ED59D3"/>
    <w:rsid w:val="00F101E1"/>
    <w:rsid w:val="00F22B37"/>
    <w:rsid w:val="00F31299"/>
    <w:rsid w:val="00FA2DFD"/>
    <w:rsid w:val="00FE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1527A85A-0D10-4540-AFD0-205C1C48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668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920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201D"/>
  </w:style>
  <w:style w:type="paragraph" w:styleId="Footer">
    <w:name w:val="footer"/>
    <w:basedOn w:val="Normal"/>
    <w:link w:val="FooterChar"/>
    <w:uiPriority w:val="99"/>
    <w:unhideWhenUsed/>
    <w:rsid w:val="00A920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201D"/>
  </w:style>
  <w:style w:type="paragraph" w:styleId="BalloonText">
    <w:name w:val="Balloon Text"/>
    <w:basedOn w:val="Normal"/>
    <w:link w:val="BalloonTextChar"/>
    <w:uiPriority w:val="99"/>
    <w:semiHidden/>
    <w:unhideWhenUsed/>
    <w:rsid w:val="008A77A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7AF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F312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312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1299"/>
    <w:rPr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1299"/>
    <w:rPr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1299"/>
    <w:rPr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1299"/>
    <w:rPr>
      <w:b/>
      <w:bCs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8935F2"/>
    <w:pPr>
      <w:ind w:left="720"/>
      <w:contextualSpacing/>
    </w:pPr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cqui@ifusionmarketing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cqui%20Chew\Documents\Custom%20Office%20Templates\CoinX-LHD-MSWord-Template-no-ic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765A05-7440-45C4-94A6-B212C11B7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CoinX-LHD-MSWord-Template-no-icons</Template>
  <TotalTime>1</TotalTime>
  <Pages>1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Point Blank Studio, Inc.</Company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 Chew</dc:creator>
  <cp:keywords/>
  <dc:description/>
  <cp:lastModifiedBy>Jacqui Chew</cp:lastModifiedBy>
  <cp:revision>2</cp:revision>
  <cp:lastPrinted>2013-06-24T19:06:00Z</cp:lastPrinted>
  <dcterms:created xsi:type="dcterms:W3CDTF">2013-10-07T20:49:00Z</dcterms:created>
  <dcterms:modified xsi:type="dcterms:W3CDTF">2013-10-07T20:49:00Z</dcterms:modified>
</cp:coreProperties>
</file>